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7"/>
        <w:gridCol w:w="3565"/>
        <w:gridCol w:w="390"/>
        <w:gridCol w:w="390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9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EB595D">
              <w:rPr>
                <w:rFonts w:ascii="Arial" w:hAnsi="Arial" w:cs="Arial"/>
              </w:rPr>
              <w:t xml:space="preserve">Kateřina </w:t>
            </w:r>
            <w:proofErr w:type="spellStart"/>
            <w:r w:rsidR="00EB595D">
              <w:rPr>
                <w:rFonts w:ascii="Arial" w:hAnsi="Arial" w:cs="Arial"/>
              </w:rPr>
              <w:t>Smětáková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E4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 rozvíjení pohybové gramotnosti dětí v podmínkách mateřské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577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E4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E4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2A6D3B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D3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2152FC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52F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2152FC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2152FC"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2152FC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52F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2152FC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52F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152FC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52F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152FC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52F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E490C" w:rsidRDefault="000019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se zaměřila na společensky důležité téma tj. rozvíjení pohybové gramotnosti u dětí předškolního věku. Je to téma, které není v centru pozornosti široké veřejnosti. </w:t>
            </w:r>
            <w:r w:rsidR="00335423">
              <w:rPr>
                <w:rFonts w:ascii="Arial" w:hAnsi="Arial" w:cs="Arial"/>
              </w:rPr>
              <w:t xml:space="preserve">Vysvětluje </w:t>
            </w:r>
            <w:r w:rsidR="0005661B">
              <w:rPr>
                <w:rFonts w:ascii="Arial" w:hAnsi="Arial" w:cs="Arial"/>
              </w:rPr>
              <w:t>do hloubky význam pohybové gramotnosti pro celkový rozvoj dítěte a její význam v průběhu života</w:t>
            </w:r>
            <w:r w:rsidR="00CA47D7">
              <w:rPr>
                <w:rFonts w:ascii="Arial" w:hAnsi="Arial" w:cs="Arial"/>
              </w:rPr>
              <w:t>. Samostatná kapitola je věnována didaktickým koncepcím – didaktické zásady a výukové strategie.</w:t>
            </w:r>
            <w:r w:rsidR="0005661B">
              <w:rPr>
                <w:rFonts w:ascii="Arial" w:hAnsi="Arial" w:cs="Arial"/>
              </w:rPr>
              <w:t xml:space="preserve"> </w:t>
            </w:r>
            <w:r w:rsidR="00CA47D7">
              <w:rPr>
                <w:rFonts w:ascii="Arial" w:hAnsi="Arial" w:cs="Arial"/>
              </w:rPr>
              <w:t>V některých pasážích práce působí rozvláčně</w:t>
            </w:r>
            <w:r w:rsidR="002A6D3B">
              <w:rPr>
                <w:rFonts w:ascii="Arial" w:hAnsi="Arial" w:cs="Arial"/>
              </w:rPr>
              <w:t xml:space="preserve"> a nestrukturovaně</w:t>
            </w:r>
            <w:r w:rsidR="00CA47D7">
              <w:rPr>
                <w:rFonts w:ascii="Arial" w:hAnsi="Arial" w:cs="Arial"/>
              </w:rPr>
              <w:t>.</w:t>
            </w:r>
          </w:p>
          <w:p w:rsidR="00164469" w:rsidRDefault="00DE49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</w:t>
            </w:r>
            <w:r w:rsidR="00335423">
              <w:rPr>
                <w:rFonts w:ascii="Arial" w:hAnsi="Arial" w:cs="Arial"/>
              </w:rPr>
              <w:t xml:space="preserve">bylo </w:t>
            </w:r>
            <w:r>
              <w:rPr>
                <w:rFonts w:ascii="Arial" w:hAnsi="Arial" w:cs="Arial"/>
              </w:rPr>
              <w:t>cíl</w:t>
            </w:r>
            <w:r w:rsidR="00335423"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</w:rPr>
              <w:t xml:space="preserve"> popsat strategie rozvíjení pohybové gramotnosti v mateřské </w:t>
            </w:r>
            <w:r w:rsidR="00335423">
              <w:rPr>
                <w:rFonts w:ascii="Arial" w:hAnsi="Arial" w:cs="Arial"/>
              </w:rPr>
              <w:t>škole.</w:t>
            </w:r>
            <w:r w:rsidR="00CA47D7">
              <w:rPr>
                <w:rFonts w:ascii="Arial" w:hAnsi="Arial" w:cs="Arial"/>
              </w:rPr>
              <w:t xml:space="preserve"> </w:t>
            </w:r>
            <w:r w:rsidR="00335423">
              <w:rPr>
                <w:rFonts w:ascii="Arial" w:hAnsi="Arial" w:cs="Arial"/>
              </w:rPr>
              <w:t xml:space="preserve">Zvolila kvalitativní výzkum, techniky </w:t>
            </w:r>
            <w:r w:rsidR="00CA47D7">
              <w:rPr>
                <w:rFonts w:ascii="Arial" w:hAnsi="Arial" w:cs="Arial"/>
              </w:rPr>
              <w:t xml:space="preserve">nestrukturované pozorování </w:t>
            </w:r>
            <w:r w:rsidR="00CA47D7">
              <w:rPr>
                <w:rFonts w:ascii="Arial" w:hAnsi="Arial" w:cs="Arial"/>
              </w:rPr>
              <w:lastRenderedPageBreak/>
              <w:t>a</w:t>
            </w:r>
            <w:r w:rsidR="00335423">
              <w:rPr>
                <w:rFonts w:ascii="Arial" w:hAnsi="Arial" w:cs="Arial"/>
              </w:rPr>
              <w:t> </w:t>
            </w:r>
            <w:r w:rsidR="00CA47D7">
              <w:rPr>
                <w:rFonts w:ascii="Arial" w:hAnsi="Arial" w:cs="Arial"/>
              </w:rPr>
              <w:t>polostrukturované interview s učitelkami tříd, kde bylo prováděno pozorování. Přímé pozorování bylo zaznamenáno na videozáznam, který byl následně analyzován.</w:t>
            </w:r>
            <w:r w:rsidR="002152FC">
              <w:rPr>
                <w:rFonts w:ascii="Arial" w:hAnsi="Arial" w:cs="Arial"/>
              </w:rPr>
              <w:t xml:space="preserve"> Pozorování doplněno rozhovory s učitelkami. Studentka shromáždila </w:t>
            </w:r>
            <w:r w:rsidR="00335423">
              <w:rPr>
                <w:rFonts w:ascii="Arial" w:hAnsi="Arial" w:cs="Arial"/>
              </w:rPr>
              <w:t xml:space="preserve">rozsáhlé </w:t>
            </w:r>
            <w:r w:rsidR="002152FC">
              <w:rPr>
                <w:rFonts w:ascii="Arial" w:hAnsi="Arial" w:cs="Arial"/>
              </w:rPr>
              <w:t>množství výzkumného materiálu, který následně podrobně analyzovala. Interpretace je někdy nepřehledná a těžko se v ní orientuje. Prokázala zaujetí pro danou problematiku a hluboký vhled do teorie i její praktické aplikace. Za pozitivní považuji kapitolu 8 Doporučení do praxe (</w:t>
            </w:r>
            <w:proofErr w:type="gramStart"/>
            <w:r w:rsidR="002152FC">
              <w:rPr>
                <w:rFonts w:ascii="Arial" w:hAnsi="Arial" w:cs="Arial"/>
              </w:rPr>
              <w:t>s.111</w:t>
            </w:r>
            <w:proofErr w:type="gramEnd"/>
            <w:r w:rsidR="002152FC">
              <w:rPr>
                <w:rFonts w:ascii="Arial" w:hAnsi="Arial" w:cs="Arial"/>
              </w:rPr>
              <w:t>), v níž systemizuje výsledky výzkumu.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35423">
              <w:rPr>
                <w:rFonts w:ascii="Arial" w:hAnsi="Arial" w:cs="Arial"/>
              </w:rPr>
              <w:t xml:space="preserve"> Co byste doporučila pro </w:t>
            </w:r>
            <w:r w:rsidR="00044749">
              <w:rPr>
                <w:rFonts w:ascii="Arial" w:hAnsi="Arial" w:cs="Arial"/>
              </w:rPr>
              <w:t>spolupráci učitelek a rodičů při rozvíjení pohybové gramotnosti dětí.</w:t>
            </w:r>
          </w:p>
          <w:p w:rsidR="00164469" w:rsidRDefault="00164469" w:rsidP="00AC4C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C4CC1">
              <w:rPr>
                <w:rFonts w:ascii="Arial" w:hAnsi="Arial" w:cs="Arial"/>
              </w:rPr>
              <w:t xml:space="preserve"> Jak by se podle vás mohlo povýšit povědomí veřejnosti o rozvoji pohybové gramotnosti dětí</w:t>
            </w:r>
            <w:r w:rsidR="00044749">
              <w:rPr>
                <w:rFonts w:ascii="Arial" w:hAnsi="Arial" w:cs="Arial"/>
              </w:rPr>
              <w:t>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04474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474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044749">
              <w:rPr>
                <w:rFonts w:ascii="Arial" w:hAnsi="Arial" w:cs="Arial"/>
              </w:rPr>
              <w:t xml:space="preserve"> 5. 5. 2018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35A" w:rsidRDefault="005F535A" w:rsidP="00164469">
      <w:pPr>
        <w:spacing w:after="0" w:line="240" w:lineRule="auto"/>
      </w:pPr>
      <w:r>
        <w:separator/>
      </w:r>
    </w:p>
  </w:endnote>
  <w:endnote w:type="continuationSeparator" w:id="0">
    <w:p w:rsidR="005F535A" w:rsidRDefault="005F535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35A" w:rsidRDefault="005F535A" w:rsidP="00164469">
      <w:pPr>
        <w:spacing w:after="0" w:line="240" w:lineRule="auto"/>
      </w:pPr>
      <w:r>
        <w:separator/>
      </w:r>
    </w:p>
  </w:footnote>
  <w:footnote w:type="continuationSeparator" w:id="0">
    <w:p w:rsidR="005F535A" w:rsidRDefault="005F535A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90B"/>
    <w:rsid w:val="00044749"/>
    <w:rsid w:val="0005661B"/>
    <w:rsid w:val="001221F9"/>
    <w:rsid w:val="00164469"/>
    <w:rsid w:val="001751B1"/>
    <w:rsid w:val="002152FC"/>
    <w:rsid w:val="002A6D3B"/>
    <w:rsid w:val="002E4DDA"/>
    <w:rsid w:val="00335423"/>
    <w:rsid w:val="004944A9"/>
    <w:rsid w:val="00503DF7"/>
    <w:rsid w:val="005767B6"/>
    <w:rsid w:val="005F535A"/>
    <w:rsid w:val="008D4EB2"/>
    <w:rsid w:val="00AC4CC1"/>
    <w:rsid w:val="00C57743"/>
    <w:rsid w:val="00CA47D7"/>
    <w:rsid w:val="00DE490C"/>
    <w:rsid w:val="00EB595D"/>
    <w:rsid w:val="00F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5438-61F6-4A8C-AD3A-92853E11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Eva Kolářová</cp:lastModifiedBy>
  <cp:revision>2</cp:revision>
  <dcterms:created xsi:type="dcterms:W3CDTF">2018-05-09T08:57:00Z</dcterms:created>
  <dcterms:modified xsi:type="dcterms:W3CDTF">2018-05-09T08:57:00Z</dcterms:modified>
</cp:coreProperties>
</file>