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4"/>
        <w:gridCol w:w="3379"/>
        <w:gridCol w:w="378"/>
        <w:gridCol w:w="378"/>
        <w:gridCol w:w="390"/>
        <w:gridCol w:w="390"/>
        <w:gridCol w:w="376"/>
        <w:gridCol w:w="367"/>
      </w:tblGrid>
      <w:tr w:rsidR="005D76EE" w:rsidRPr="007708A0" w:rsidTr="00957D02">
        <w:tc>
          <w:tcPr>
            <w:tcW w:w="5000" w:type="pct"/>
            <w:gridSpan w:val="8"/>
          </w:tcPr>
          <w:p w:rsidR="005D76EE" w:rsidRPr="007708A0" w:rsidRDefault="005D76EE" w:rsidP="0031132D">
            <w:pPr>
              <w:spacing w:after="0" w:line="240" w:lineRule="auto"/>
              <w:jc w:val="center"/>
              <w:rPr>
                <w:rFonts w:ascii="Arial" w:hAnsi="Arial" w:cs="Arial"/>
              </w:rPr>
            </w:pPr>
            <w:bookmarkStart w:id="0" w:name="_GoBack"/>
            <w:bookmarkEnd w:id="0"/>
            <w:r w:rsidRPr="007708A0">
              <w:rPr>
                <w:rFonts w:ascii="Arial" w:hAnsi="Arial" w:cs="Arial"/>
                <w:b/>
              </w:rPr>
              <w:t xml:space="preserve">POSUDEK </w:t>
            </w:r>
            <w:r w:rsidR="0031132D">
              <w:rPr>
                <w:rFonts w:ascii="Arial" w:hAnsi="Arial" w:cs="Arial"/>
                <w:b/>
              </w:rPr>
              <w:t>VEDOUCÍHO</w:t>
            </w:r>
            <w:r w:rsidRPr="007708A0">
              <w:rPr>
                <w:rFonts w:ascii="Arial" w:hAnsi="Arial" w:cs="Arial"/>
                <w:b/>
              </w:rPr>
              <w:t xml:space="preserve"> BAKALÁŘSKÉ PRÁCE</w:t>
            </w:r>
          </w:p>
        </w:tc>
      </w:tr>
      <w:tr w:rsidR="005D76EE" w:rsidRPr="007708A0" w:rsidTr="0031132D">
        <w:tc>
          <w:tcPr>
            <w:tcW w:w="1872"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128" w:type="pct"/>
            <w:gridSpan w:val="7"/>
          </w:tcPr>
          <w:p w:rsidR="005D76EE" w:rsidRPr="007708A0" w:rsidRDefault="0031132D" w:rsidP="00957D02">
            <w:pPr>
              <w:spacing w:after="0" w:line="240" w:lineRule="auto"/>
              <w:rPr>
                <w:rFonts w:ascii="Arial" w:hAnsi="Arial" w:cs="Arial"/>
              </w:rPr>
            </w:pPr>
            <w:r>
              <w:rPr>
                <w:rFonts w:ascii="Arial" w:hAnsi="Arial" w:cs="Arial"/>
              </w:rPr>
              <w:t>Lucie Ježková</w:t>
            </w:r>
          </w:p>
        </w:tc>
      </w:tr>
      <w:tr w:rsidR="005D76EE" w:rsidRPr="007708A0" w:rsidTr="0031132D">
        <w:tc>
          <w:tcPr>
            <w:tcW w:w="1872"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128" w:type="pct"/>
            <w:gridSpan w:val="7"/>
          </w:tcPr>
          <w:p w:rsidR="005D76EE" w:rsidRPr="007708A0" w:rsidRDefault="0031132D" w:rsidP="00957D02">
            <w:pPr>
              <w:spacing w:after="0" w:line="240" w:lineRule="auto"/>
              <w:rPr>
                <w:rFonts w:ascii="Arial" w:hAnsi="Arial" w:cs="Arial"/>
              </w:rPr>
            </w:pPr>
            <w:r>
              <w:rPr>
                <w:rFonts w:ascii="Arial" w:hAnsi="Arial" w:cs="Arial"/>
              </w:rPr>
              <w:t>Možnosti začlenění tělovýchovných činností do nabídky denních aktivit v mateřské škole</w:t>
            </w:r>
          </w:p>
        </w:tc>
      </w:tr>
      <w:tr w:rsidR="005D76EE" w:rsidRPr="007708A0" w:rsidTr="0031132D">
        <w:tc>
          <w:tcPr>
            <w:tcW w:w="1872" w:type="pct"/>
          </w:tcPr>
          <w:p w:rsidR="005D76EE" w:rsidRPr="007708A0" w:rsidRDefault="005D76EE" w:rsidP="0031132D">
            <w:pPr>
              <w:spacing w:after="0" w:line="240" w:lineRule="auto"/>
              <w:rPr>
                <w:rFonts w:ascii="Arial" w:hAnsi="Arial" w:cs="Arial"/>
              </w:rPr>
            </w:pPr>
            <w:r w:rsidRPr="007708A0">
              <w:rPr>
                <w:rFonts w:ascii="Arial" w:hAnsi="Arial" w:cs="Arial"/>
              </w:rPr>
              <w:t xml:space="preserve">Jméno a příjmení </w:t>
            </w:r>
            <w:r w:rsidR="0031132D">
              <w:rPr>
                <w:rFonts w:ascii="Arial" w:hAnsi="Arial" w:cs="Arial"/>
              </w:rPr>
              <w:t>vedoucího</w:t>
            </w:r>
            <w:r w:rsidRPr="007708A0">
              <w:rPr>
                <w:rFonts w:ascii="Arial" w:hAnsi="Arial" w:cs="Arial"/>
              </w:rPr>
              <w:t xml:space="preserve"> práce</w:t>
            </w:r>
          </w:p>
        </w:tc>
        <w:tc>
          <w:tcPr>
            <w:tcW w:w="3128" w:type="pct"/>
            <w:gridSpan w:val="7"/>
          </w:tcPr>
          <w:p w:rsidR="005D76EE" w:rsidRPr="007708A0" w:rsidRDefault="0031132D" w:rsidP="00957D02">
            <w:pPr>
              <w:spacing w:after="0" w:line="240" w:lineRule="auto"/>
              <w:rPr>
                <w:rFonts w:ascii="Arial" w:hAnsi="Arial" w:cs="Arial"/>
              </w:rPr>
            </w:pPr>
            <w:r>
              <w:rPr>
                <w:rFonts w:ascii="Arial" w:hAnsi="Arial" w:cs="Arial"/>
              </w:rPr>
              <w:t>Mgr. Viktor Pacholík, Ph.D.</w:t>
            </w:r>
          </w:p>
        </w:tc>
      </w:tr>
      <w:tr w:rsidR="005D76EE" w:rsidRPr="007708A0" w:rsidTr="0031132D">
        <w:tc>
          <w:tcPr>
            <w:tcW w:w="1872"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128" w:type="pct"/>
            <w:gridSpan w:val="7"/>
          </w:tcPr>
          <w:p w:rsidR="005D76EE" w:rsidRPr="007708A0" w:rsidRDefault="0031132D" w:rsidP="00957D02">
            <w:pPr>
              <w:spacing w:after="0" w:line="240" w:lineRule="auto"/>
              <w:rPr>
                <w:rFonts w:ascii="Arial" w:hAnsi="Arial" w:cs="Arial"/>
              </w:rPr>
            </w:pPr>
            <w:r>
              <w:rPr>
                <w:rFonts w:ascii="Arial" w:hAnsi="Arial" w:cs="Arial"/>
              </w:rPr>
              <w:t>Učitelství pro mateřské školy</w:t>
            </w:r>
          </w:p>
        </w:tc>
      </w:tr>
      <w:tr w:rsidR="005D76EE" w:rsidRPr="007708A0" w:rsidTr="0031132D">
        <w:tc>
          <w:tcPr>
            <w:tcW w:w="1872"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128" w:type="pct"/>
            <w:gridSpan w:val="7"/>
          </w:tcPr>
          <w:p w:rsidR="005D76EE" w:rsidRPr="007708A0" w:rsidRDefault="0031132D" w:rsidP="00957D02">
            <w:pPr>
              <w:spacing w:after="0" w:line="240" w:lineRule="auto"/>
              <w:rPr>
                <w:rFonts w:ascii="Arial" w:hAnsi="Arial" w:cs="Arial"/>
              </w:rPr>
            </w:pPr>
            <w:r>
              <w:rPr>
                <w:rFonts w:ascii="Arial" w:hAnsi="Arial" w:cs="Arial"/>
              </w:rPr>
              <w:t>prezenční</w:t>
            </w:r>
          </w:p>
        </w:tc>
      </w:tr>
      <w:tr w:rsidR="005D76EE" w:rsidRPr="007708A0" w:rsidTr="0031132D">
        <w:tc>
          <w:tcPr>
            <w:tcW w:w="1872"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128"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31132D"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31132D">
        <w:tc>
          <w:tcPr>
            <w:tcW w:w="3741"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5D76EE" w:rsidRPr="007708A0" w:rsidTr="0031132D">
        <w:tc>
          <w:tcPr>
            <w:tcW w:w="3741"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2" w:type="pct"/>
            <w:vAlign w:val="center"/>
          </w:tcPr>
          <w:p w:rsidR="005D76EE" w:rsidRPr="007708A0" w:rsidRDefault="005D76EE" w:rsidP="00957D02">
            <w:pPr>
              <w:spacing w:after="0" w:line="240" w:lineRule="auto"/>
              <w:rPr>
                <w:rFonts w:ascii="Arial" w:hAnsi="Arial" w:cs="Arial"/>
              </w:rPr>
            </w:pPr>
          </w:p>
        </w:tc>
      </w:tr>
      <w:tr w:rsidR="0031132D" w:rsidRPr="007708A0" w:rsidTr="0031132D">
        <w:tc>
          <w:tcPr>
            <w:tcW w:w="3741" w:type="pct"/>
            <w:gridSpan w:val="2"/>
          </w:tcPr>
          <w:p w:rsidR="0031132D" w:rsidRPr="007708A0" w:rsidRDefault="0031132D" w:rsidP="0031132D">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31132D" w:rsidRPr="007708A0" w:rsidRDefault="0031132D" w:rsidP="0031132D">
            <w:pPr>
              <w:spacing w:after="0" w:line="240" w:lineRule="auto"/>
              <w:rPr>
                <w:rFonts w:ascii="Arial" w:hAnsi="Arial" w:cs="Arial"/>
              </w:rPr>
            </w:pPr>
            <w:r>
              <w:rPr>
                <w:rFonts w:ascii="Arial" w:hAnsi="Arial" w:cs="Arial"/>
              </w:rPr>
              <w:t>A</w:t>
            </w:r>
          </w:p>
        </w:tc>
        <w:tc>
          <w:tcPr>
            <w:tcW w:w="208" w:type="pct"/>
            <w:vAlign w:val="center"/>
          </w:tcPr>
          <w:p w:rsidR="0031132D" w:rsidRPr="007708A0" w:rsidRDefault="0031132D" w:rsidP="0031132D">
            <w:pPr>
              <w:spacing w:after="0" w:line="240" w:lineRule="auto"/>
              <w:rPr>
                <w:rFonts w:ascii="Arial" w:hAnsi="Arial" w:cs="Arial"/>
              </w:rPr>
            </w:pPr>
          </w:p>
        </w:tc>
        <w:tc>
          <w:tcPr>
            <w:tcW w:w="216" w:type="pct"/>
            <w:vAlign w:val="center"/>
          </w:tcPr>
          <w:p w:rsidR="0031132D" w:rsidRPr="007708A0" w:rsidRDefault="0031132D" w:rsidP="0031132D">
            <w:pPr>
              <w:spacing w:after="0" w:line="240" w:lineRule="auto"/>
              <w:rPr>
                <w:rFonts w:ascii="Arial" w:hAnsi="Arial" w:cs="Arial"/>
              </w:rPr>
            </w:pPr>
          </w:p>
        </w:tc>
        <w:tc>
          <w:tcPr>
            <w:tcW w:w="216" w:type="pct"/>
            <w:vAlign w:val="center"/>
          </w:tcPr>
          <w:p w:rsidR="0031132D" w:rsidRPr="007708A0" w:rsidRDefault="0031132D" w:rsidP="0031132D">
            <w:pPr>
              <w:spacing w:after="0" w:line="240" w:lineRule="auto"/>
              <w:rPr>
                <w:rFonts w:ascii="Arial" w:hAnsi="Arial" w:cs="Arial"/>
              </w:rPr>
            </w:pPr>
          </w:p>
        </w:tc>
        <w:tc>
          <w:tcPr>
            <w:tcW w:w="208" w:type="pct"/>
            <w:vAlign w:val="center"/>
          </w:tcPr>
          <w:p w:rsidR="0031132D" w:rsidRPr="007708A0" w:rsidRDefault="0031132D" w:rsidP="0031132D">
            <w:pPr>
              <w:spacing w:after="0" w:line="240" w:lineRule="auto"/>
              <w:rPr>
                <w:rFonts w:ascii="Arial" w:hAnsi="Arial" w:cs="Arial"/>
              </w:rPr>
            </w:pPr>
          </w:p>
        </w:tc>
        <w:tc>
          <w:tcPr>
            <w:tcW w:w="202" w:type="pct"/>
            <w:vAlign w:val="center"/>
          </w:tcPr>
          <w:p w:rsidR="0031132D" w:rsidRPr="007708A0" w:rsidRDefault="0031132D" w:rsidP="0031132D">
            <w:pPr>
              <w:spacing w:after="0" w:line="240" w:lineRule="auto"/>
              <w:rPr>
                <w:rFonts w:ascii="Arial" w:hAnsi="Arial" w:cs="Arial"/>
              </w:rPr>
            </w:pPr>
          </w:p>
        </w:tc>
      </w:tr>
      <w:tr w:rsidR="0031132D" w:rsidRPr="007708A0" w:rsidTr="00957D02">
        <w:tc>
          <w:tcPr>
            <w:tcW w:w="5000" w:type="pct"/>
            <w:gridSpan w:val="8"/>
          </w:tcPr>
          <w:p w:rsidR="0031132D" w:rsidRPr="007708A0" w:rsidRDefault="0031132D" w:rsidP="0031132D">
            <w:pPr>
              <w:spacing w:after="0" w:line="240" w:lineRule="auto"/>
              <w:rPr>
                <w:rFonts w:ascii="Arial" w:hAnsi="Arial" w:cs="Arial"/>
                <w:b/>
              </w:rPr>
            </w:pPr>
            <w:r w:rsidRPr="007708A0">
              <w:rPr>
                <w:rFonts w:ascii="Arial" w:hAnsi="Arial" w:cs="Arial"/>
                <w:b/>
              </w:rPr>
              <w:t>Odůvodnění hodnocení práce:</w:t>
            </w:r>
          </w:p>
          <w:p w:rsidR="0031132D" w:rsidRDefault="00495EF7" w:rsidP="0031132D">
            <w:pPr>
              <w:spacing w:after="0" w:line="240" w:lineRule="auto"/>
              <w:rPr>
                <w:rFonts w:ascii="Arial" w:hAnsi="Arial" w:cs="Arial"/>
              </w:rPr>
            </w:pPr>
            <w:r>
              <w:rPr>
                <w:rFonts w:ascii="Arial" w:hAnsi="Arial" w:cs="Arial"/>
              </w:rPr>
              <w:t>Autorka ve své práci reagovala na časté opomíjení tělovýchovných činností v mateřské škole a učitelkami uváděný nedostatek času pro pravidelné zařazování těchto činností. S ohledem na řečené se autorka zaměřila na tělovýchovné chvilky, které přispívají ke zdravému tělesnému a motorickému rozvoji dítěte, navíc respektují omezený časový prostor. Vzhledem k naléhavosti problému považuji téma za aktuální a důležité.</w:t>
            </w:r>
          </w:p>
          <w:p w:rsidR="00495EF7" w:rsidRDefault="00495EF7" w:rsidP="0031132D">
            <w:pPr>
              <w:spacing w:after="0" w:line="240" w:lineRule="auto"/>
              <w:rPr>
                <w:rFonts w:ascii="Arial" w:hAnsi="Arial" w:cs="Arial"/>
              </w:rPr>
            </w:pPr>
            <w:r>
              <w:rPr>
                <w:rFonts w:ascii="Arial" w:hAnsi="Arial" w:cs="Arial"/>
              </w:rPr>
              <w:t>V teoretické části se autorka potýkala s nedostatkem literatury specificky zaměřené na charakteristiky a využití pohybových chvilek v předškolním vzdělávání. Vycházela proto z literatury zaměřující se na 1. st. ZŠ a tyto poznatky uzpůsobila specifikům dítěte předškolního věku a předškolního vzdělávání.</w:t>
            </w:r>
            <w:r w:rsidR="006A73D3">
              <w:rPr>
                <w:rFonts w:ascii="Arial" w:hAnsi="Arial" w:cs="Arial"/>
              </w:rPr>
              <w:t xml:space="preserve"> Ačkoli tuto snahu považuji za zdařilou, některé pasáže se zdají být nadbytečné (např. popis stavby tělovýchovné jednotky). Na druhou stranu oceňuji bohatost seznamu použité literatury, který zahrnuje více než 40 zdrojů.</w:t>
            </w:r>
          </w:p>
          <w:p w:rsidR="006A73D3" w:rsidRDefault="006A73D3" w:rsidP="0031132D">
            <w:pPr>
              <w:spacing w:after="0" w:line="240" w:lineRule="auto"/>
              <w:rPr>
                <w:rFonts w:ascii="Arial" w:hAnsi="Arial" w:cs="Arial"/>
              </w:rPr>
            </w:pPr>
            <w:r>
              <w:rPr>
                <w:rFonts w:ascii="Arial" w:hAnsi="Arial" w:cs="Arial"/>
              </w:rPr>
              <w:lastRenderedPageBreak/>
              <w:t>V aplikační části autorka předkládá návrh 30 pohybových chvilek. Důkladně zvažovala realizaci v terénu. Ačkoli organizace práce a specifika zařazování tělovýchovných chvilek do denního harmonogramu třídy neumožňovala osobní přítomnost autorky na realizaci všech sestav, u každé učitelky, stanovila si kritérium alespoň jedné osobní účasti u každé učitelky, která byla do aplikace zapojena. Při evaluaci pak vycházela z vlastního pozorování a především z reflexe učitelek.</w:t>
            </w:r>
          </w:p>
          <w:p w:rsidR="006A73D3" w:rsidRDefault="006A73D3" w:rsidP="0031132D">
            <w:pPr>
              <w:spacing w:after="0" w:line="240" w:lineRule="auto"/>
              <w:rPr>
                <w:rFonts w:ascii="Arial" w:hAnsi="Arial" w:cs="Arial"/>
              </w:rPr>
            </w:pPr>
          </w:p>
          <w:p w:rsidR="006A73D3" w:rsidRPr="007708A0" w:rsidRDefault="006A73D3" w:rsidP="0031132D">
            <w:pPr>
              <w:spacing w:after="0" w:line="240" w:lineRule="auto"/>
              <w:rPr>
                <w:rFonts w:ascii="Arial" w:hAnsi="Arial" w:cs="Arial"/>
              </w:rPr>
            </w:pPr>
            <w:r>
              <w:rPr>
                <w:rFonts w:ascii="Arial" w:hAnsi="Arial" w:cs="Arial"/>
              </w:rPr>
              <w:t xml:space="preserve">Oceňuji angažovanost autorky, vlastní invenci, aktivitu a zodpovědnost, se kterou přistupovala k tvorbě závěrečné práce. </w:t>
            </w:r>
          </w:p>
          <w:p w:rsidR="0031132D" w:rsidRDefault="0031132D" w:rsidP="0031132D">
            <w:pPr>
              <w:spacing w:after="0" w:line="240" w:lineRule="auto"/>
              <w:rPr>
                <w:rFonts w:ascii="Arial" w:hAnsi="Arial" w:cs="Arial"/>
              </w:rPr>
            </w:pPr>
          </w:p>
          <w:p w:rsidR="006A73D3" w:rsidRPr="007708A0" w:rsidRDefault="006A73D3" w:rsidP="0031132D">
            <w:pPr>
              <w:spacing w:after="0" w:line="240" w:lineRule="auto"/>
              <w:rPr>
                <w:rFonts w:ascii="Arial" w:hAnsi="Arial" w:cs="Arial"/>
              </w:rPr>
            </w:pPr>
            <w:r>
              <w:rPr>
                <w:rFonts w:ascii="Arial" w:hAnsi="Arial" w:cs="Arial"/>
              </w:rPr>
              <w:t>Práci doporučuji k obhajobě.</w:t>
            </w:r>
          </w:p>
          <w:p w:rsidR="0031132D" w:rsidRPr="007708A0" w:rsidRDefault="0031132D" w:rsidP="0031132D">
            <w:pPr>
              <w:spacing w:after="0" w:line="240" w:lineRule="auto"/>
              <w:rPr>
                <w:rFonts w:ascii="Arial" w:hAnsi="Arial" w:cs="Arial"/>
              </w:rPr>
            </w:pPr>
          </w:p>
        </w:tc>
      </w:tr>
      <w:tr w:rsidR="0031132D" w:rsidRPr="007708A0" w:rsidTr="00957D02">
        <w:tc>
          <w:tcPr>
            <w:tcW w:w="5000" w:type="pct"/>
            <w:gridSpan w:val="8"/>
          </w:tcPr>
          <w:p w:rsidR="0031132D" w:rsidRPr="007708A0" w:rsidRDefault="0031132D" w:rsidP="0031132D">
            <w:pPr>
              <w:spacing w:after="0" w:line="240" w:lineRule="auto"/>
              <w:rPr>
                <w:rFonts w:ascii="Arial" w:hAnsi="Arial" w:cs="Arial"/>
                <w:b/>
              </w:rPr>
            </w:pPr>
            <w:r w:rsidRPr="007708A0">
              <w:rPr>
                <w:rFonts w:ascii="Arial" w:hAnsi="Arial" w:cs="Arial"/>
                <w:b/>
              </w:rPr>
              <w:lastRenderedPageBreak/>
              <w:t>Otázky k obhajobě:</w:t>
            </w:r>
          </w:p>
          <w:p w:rsidR="0031132D" w:rsidRDefault="006A73D3" w:rsidP="006A73D3">
            <w:pPr>
              <w:pStyle w:val="Odstavecseseznamem"/>
              <w:numPr>
                <w:ilvl w:val="0"/>
                <w:numId w:val="1"/>
              </w:numPr>
              <w:spacing w:after="0" w:line="240" w:lineRule="auto"/>
              <w:ind w:left="447"/>
              <w:rPr>
                <w:rFonts w:ascii="Arial" w:hAnsi="Arial" w:cs="Arial"/>
              </w:rPr>
            </w:pPr>
            <w:r>
              <w:rPr>
                <w:rFonts w:ascii="Arial" w:hAnsi="Arial" w:cs="Arial"/>
              </w:rPr>
              <w:t>Co považujete za největší limit souboru tělovýchovných chvilek a jak lze jeho negativní dopady zmírnit?</w:t>
            </w:r>
          </w:p>
          <w:p w:rsidR="006A73D3" w:rsidRPr="006A73D3" w:rsidRDefault="00C23984" w:rsidP="00C23984">
            <w:pPr>
              <w:pStyle w:val="Odstavecseseznamem"/>
              <w:numPr>
                <w:ilvl w:val="0"/>
                <w:numId w:val="1"/>
              </w:numPr>
              <w:spacing w:after="0" w:line="240" w:lineRule="auto"/>
              <w:ind w:left="447"/>
              <w:rPr>
                <w:rFonts w:ascii="Arial" w:hAnsi="Arial" w:cs="Arial"/>
              </w:rPr>
            </w:pPr>
            <w:r>
              <w:rPr>
                <w:rFonts w:ascii="Arial" w:hAnsi="Arial" w:cs="Arial"/>
              </w:rPr>
              <w:t xml:space="preserve">Jaký byl ze strany učitelek zájem o další tělovýchovné chvilky, které jim v rámci ověřování souboru nebyly poskytnuty? </w:t>
            </w:r>
          </w:p>
        </w:tc>
      </w:tr>
      <w:tr w:rsidR="0031132D" w:rsidRPr="007708A0" w:rsidTr="0031132D">
        <w:tc>
          <w:tcPr>
            <w:tcW w:w="3741" w:type="pct"/>
            <w:gridSpan w:val="2"/>
          </w:tcPr>
          <w:p w:rsidR="0031132D" w:rsidRPr="007708A0" w:rsidRDefault="0031132D" w:rsidP="0031132D">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31132D" w:rsidRPr="007708A0" w:rsidRDefault="0031132D" w:rsidP="0031132D">
            <w:pPr>
              <w:spacing w:after="0" w:line="240" w:lineRule="auto"/>
              <w:rPr>
                <w:rFonts w:ascii="Arial" w:hAnsi="Arial" w:cs="Arial"/>
              </w:rPr>
            </w:pPr>
          </w:p>
        </w:tc>
        <w:tc>
          <w:tcPr>
            <w:tcW w:w="208" w:type="pct"/>
          </w:tcPr>
          <w:p w:rsidR="0031132D" w:rsidRPr="007708A0" w:rsidRDefault="0031132D" w:rsidP="0031132D">
            <w:pPr>
              <w:spacing w:after="0" w:line="240" w:lineRule="auto"/>
              <w:rPr>
                <w:rFonts w:ascii="Arial" w:hAnsi="Arial" w:cs="Arial"/>
              </w:rPr>
            </w:pPr>
          </w:p>
        </w:tc>
        <w:tc>
          <w:tcPr>
            <w:tcW w:w="216" w:type="pct"/>
          </w:tcPr>
          <w:p w:rsidR="0031132D" w:rsidRPr="007708A0" w:rsidRDefault="0031132D" w:rsidP="0031132D">
            <w:pPr>
              <w:spacing w:after="0" w:line="240" w:lineRule="auto"/>
              <w:rPr>
                <w:rFonts w:ascii="Arial" w:hAnsi="Arial" w:cs="Arial"/>
              </w:rPr>
            </w:pPr>
            <w:r w:rsidRPr="007708A0">
              <w:rPr>
                <w:rFonts w:ascii="Arial" w:hAnsi="Arial" w:cs="Arial"/>
              </w:rPr>
              <w:t>C</w:t>
            </w:r>
          </w:p>
        </w:tc>
        <w:tc>
          <w:tcPr>
            <w:tcW w:w="216" w:type="pct"/>
          </w:tcPr>
          <w:p w:rsidR="0031132D" w:rsidRPr="007708A0" w:rsidRDefault="0031132D" w:rsidP="0031132D">
            <w:pPr>
              <w:spacing w:after="0" w:line="240" w:lineRule="auto"/>
              <w:rPr>
                <w:rFonts w:ascii="Arial" w:hAnsi="Arial" w:cs="Arial"/>
              </w:rPr>
            </w:pPr>
          </w:p>
        </w:tc>
        <w:tc>
          <w:tcPr>
            <w:tcW w:w="208" w:type="pct"/>
          </w:tcPr>
          <w:p w:rsidR="0031132D" w:rsidRPr="007708A0" w:rsidRDefault="0031132D" w:rsidP="0031132D">
            <w:pPr>
              <w:spacing w:after="0" w:line="240" w:lineRule="auto"/>
              <w:rPr>
                <w:rFonts w:ascii="Arial" w:hAnsi="Arial" w:cs="Arial"/>
              </w:rPr>
            </w:pPr>
          </w:p>
        </w:tc>
        <w:tc>
          <w:tcPr>
            <w:tcW w:w="202" w:type="pct"/>
          </w:tcPr>
          <w:p w:rsidR="0031132D" w:rsidRPr="007708A0" w:rsidRDefault="0031132D" w:rsidP="0031132D">
            <w:pPr>
              <w:spacing w:after="0" w:line="240" w:lineRule="auto"/>
              <w:rPr>
                <w:rFonts w:ascii="Arial" w:hAnsi="Arial" w:cs="Arial"/>
              </w:rPr>
            </w:pPr>
          </w:p>
        </w:tc>
      </w:tr>
      <w:tr w:rsidR="0031132D" w:rsidRPr="007708A0" w:rsidTr="0031132D">
        <w:tc>
          <w:tcPr>
            <w:tcW w:w="3741" w:type="pct"/>
            <w:gridSpan w:val="2"/>
            <w:vAlign w:val="center"/>
          </w:tcPr>
          <w:p w:rsidR="0031132D" w:rsidRPr="007708A0" w:rsidRDefault="0031132D" w:rsidP="0031132D">
            <w:pPr>
              <w:spacing w:after="0" w:line="240" w:lineRule="auto"/>
              <w:rPr>
                <w:rFonts w:ascii="Arial" w:hAnsi="Arial" w:cs="Arial"/>
              </w:rPr>
            </w:pPr>
            <w:r w:rsidRPr="007708A0">
              <w:rPr>
                <w:rFonts w:ascii="Arial" w:hAnsi="Arial" w:cs="Arial"/>
              </w:rPr>
              <w:t>Datum:</w:t>
            </w:r>
            <w:r w:rsidR="00C23984">
              <w:rPr>
                <w:rFonts w:ascii="Arial" w:hAnsi="Arial" w:cs="Arial"/>
              </w:rPr>
              <w:t xml:space="preserve"> 29. 5. 2018</w:t>
            </w:r>
          </w:p>
        </w:tc>
        <w:tc>
          <w:tcPr>
            <w:tcW w:w="1259" w:type="pct"/>
            <w:gridSpan w:val="6"/>
            <w:vAlign w:val="center"/>
          </w:tcPr>
          <w:p w:rsidR="0031132D" w:rsidRPr="007708A0" w:rsidRDefault="0031132D" w:rsidP="0031132D">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2B3345"/>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45" w:rsidRDefault="002B3345" w:rsidP="005D76EE">
      <w:pPr>
        <w:spacing w:after="0" w:line="240" w:lineRule="auto"/>
      </w:pPr>
      <w:r>
        <w:separator/>
      </w:r>
    </w:p>
  </w:endnote>
  <w:endnote w:type="continuationSeparator" w:id="0">
    <w:p w:rsidR="002B3345" w:rsidRDefault="002B3345"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45" w:rsidRDefault="002B3345" w:rsidP="005D76EE">
      <w:pPr>
        <w:spacing w:after="0" w:line="240" w:lineRule="auto"/>
      </w:pPr>
      <w:r>
        <w:separator/>
      </w:r>
    </w:p>
  </w:footnote>
  <w:footnote w:type="continuationSeparator" w:id="0">
    <w:p w:rsidR="002B3345" w:rsidRDefault="002B3345" w:rsidP="005D76EE">
      <w:pPr>
        <w:spacing w:after="0" w:line="240" w:lineRule="auto"/>
      </w:pPr>
      <w:r>
        <w:continuationSeparator/>
      </w:r>
    </w:p>
  </w:footnote>
  <w:footnote w:id="1">
    <w:p w:rsidR="0031132D" w:rsidRDefault="0031132D" w:rsidP="005D76EE">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B7149"/>
    <w:multiLevelType w:val="hybridMultilevel"/>
    <w:tmpl w:val="B66CE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2B3345"/>
    <w:rsid w:val="0031132D"/>
    <w:rsid w:val="00477FDB"/>
    <w:rsid w:val="00480118"/>
    <w:rsid w:val="00495EF7"/>
    <w:rsid w:val="005D76EE"/>
    <w:rsid w:val="006A2217"/>
    <w:rsid w:val="006A73D3"/>
    <w:rsid w:val="00740026"/>
    <w:rsid w:val="00832F99"/>
    <w:rsid w:val="009C4D29"/>
    <w:rsid w:val="00B35F27"/>
    <w:rsid w:val="00C23984"/>
    <w:rsid w:val="00C61FB3"/>
    <w:rsid w:val="00C67E53"/>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9C6E-96FC-4BCA-97FE-E494DB7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Odstavecseseznamem">
    <w:name w:val="List Paragraph"/>
    <w:basedOn w:val="Normln"/>
    <w:uiPriority w:val="34"/>
    <w:qFormat/>
    <w:rsid w:val="006A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2912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2018-05-30T11:47:00Z</dcterms:created>
  <dcterms:modified xsi:type="dcterms:W3CDTF">2018-05-30T11:47:00Z</dcterms:modified>
</cp:coreProperties>
</file>