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12B7A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42707">
        <w:rPr>
          <w:b/>
          <w:i/>
          <w:sz w:val="22"/>
          <w:szCs w:val="22"/>
        </w:rPr>
        <w:t>Vaňhara David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12B7A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08BA">
        <w:rPr>
          <w:b/>
          <w:i/>
          <w:sz w:val="22"/>
          <w:szCs w:val="22"/>
        </w:rPr>
        <w:t>prof. Dr. Ing. Drahomíra Pavelková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08BA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42707" w:rsidRPr="00942707">
        <w:rPr>
          <w:b/>
          <w:i/>
          <w:sz w:val="22"/>
          <w:szCs w:val="22"/>
        </w:rPr>
        <w:t>Projekt zvýšení finanční výkonnosti firmy VITAR, s.r.o. pomocí moderních ukazatelů a konceptů finančního řízení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2B7A">
              <w:rPr>
                <w:b/>
                <w:snapToGrid w:val="0"/>
                <w:color w:val="000000"/>
              </w:rPr>
            </w:r>
            <w:r w:rsidR="00D12B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2B7A">
              <w:rPr>
                <w:snapToGrid w:val="0"/>
                <w:color w:val="000000"/>
              </w:rPr>
            </w:r>
            <w:r w:rsidR="00D12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2B7A">
              <w:rPr>
                <w:snapToGrid w:val="0"/>
                <w:color w:val="000000"/>
              </w:rPr>
            </w:r>
            <w:r w:rsidR="00D12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2B7A">
              <w:rPr>
                <w:snapToGrid w:val="0"/>
                <w:color w:val="000000"/>
              </w:rPr>
            </w:r>
            <w:r w:rsidR="00D12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2B7A">
              <w:rPr>
                <w:b/>
                <w:snapToGrid w:val="0"/>
                <w:color w:val="000000"/>
              </w:rPr>
            </w:r>
            <w:r w:rsidR="00D12B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2B7A">
              <w:rPr>
                <w:snapToGrid w:val="0"/>
                <w:color w:val="000000"/>
              </w:rPr>
            </w:r>
            <w:r w:rsidR="00D12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2B7A">
              <w:rPr>
                <w:snapToGrid w:val="0"/>
                <w:color w:val="000000"/>
              </w:rPr>
            </w:r>
            <w:r w:rsidR="00D12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2B7A">
              <w:rPr>
                <w:snapToGrid w:val="0"/>
                <w:color w:val="000000"/>
              </w:rPr>
            </w:r>
            <w:r w:rsidR="00D12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2B7A">
              <w:rPr>
                <w:snapToGrid w:val="0"/>
                <w:color w:val="000000"/>
              </w:rPr>
            </w:r>
            <w:r w:rsidR="00D12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2B7A">
              <w:rPr>
                <w:b/>
                <w:snapToGrid w:val="0"/>
                <w:color w:val="000000"/>
              </w:rPr>
            </w:r>
            <w:r w:rsidR="00D12B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2B7A">
              <w:rPr>
                <w:snapToGrid w:val="0"/>
                <w:color w:val="000000"/>
              </w:rPr>
            </w:r>
            <w:r w:rsidR="00D12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2B7A">
              <w:rPr>
                <w:snapToGrid w:val="0"/>
                <w:color w:val="000000"/>
              </w:rPr>
            </w:r>
            <w:r w:rsidR="00D12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2B7A">
              <w:rPr>
                <w:snapToGrid w:val="0"/>
                <w:color w:val="000000"/>
              </w:rPr>
            </w:r>
            <w:r w:rsidR="00D12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2B7A">
              <w:rPr>
                <w:b/>
                <w:snapToGrid w:val="0"/>
                <w:color w:val="000000"/>
              </w:rPr>
            </w:r>
            <w:r w:rsidR="00D12B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2B7A">
              <w:rPr>
                <w:snapToGrid w:val="0"/>
                <w:color w:val="000000"/>
              </w:rPr>
            </w:r>
            <w:r w:rsidR="00D12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2B7A">
              <w:rPr>
                <w:snapToGrid w:val="0"/>
                <w:color w:val="000000"/>
              </w:rPr>
            </w:r>
            <w:r w:rsidR="00D12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2B7A">
              <w:rPr>
                <w:snapToGrid w:val="0"/>
                <w:color w:val="000000"/>
              </w:rPr>
            </w:r>
            <w:r w:rsidR="00D12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2B7A">
              <w:rPr>
                <w:snapToGrid w:val="0"/>
                <w:color w:val="000000"/>
              </w:rPr>
            </w:r>
            <w:r w:rsidR="00D12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2B7A">
              <w:rPr>
                <w:snapToGrid w:val="0"/>
                <w:color w:val="000000"/>
              </w:rPr>
            </w:r>
            <w:r w:rsidR="00D12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2B7A">
              <w:rPr>
                <w:b/>
                <w:snapToGrid w:val="0"/>
                <w:color w:val="000000"/>
              </w:rPr>
            </w:r>
            <w:r w:rsidR="00D12B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2B7A">
              <w:rPr>
                <w:snapToGrid w:val="0"/>
                <w:color w:val="000000"/>
              </w:rPr>
            </w:r>
            <w:r w:rsidR="00D12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lastRenderedPageBreak/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2B7A">
              <w:rPr>
                <w:snapToGrid w:val="0"/>
                <w:color w:val="000000"/>
              </w:rPr>
            </w:r>
            <w:r w:rsidR="00D12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2B7A">
              <w:rPr>
                <w:snapToGrid w:val="0"/>
                <w:color w:val="000000"/>
              </w:rPr>
            </w:r>
            <w:r w:rsidR="00D12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2B7A">
              <w:rPr>
                <w:snapToGrid w:val="0"/>
                <w:color w:val="000000"/>
              </w:rPr>
            </w:r>
            <w:r w:rsidR="00D12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2B7A">
              <w:rPr>
                <w:snapToGrid w:val="0"/>
                <w:color w:val="000000"/>
              </w:rPr>
            </w:r>
            <w:r w:rsidR="00D12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2B7A">
              <w:rPr>
                <w:snapToGrid w:val="0"/>
                <w:color w:val="000000"/>
              </w:rPr>
            </w:r>
            <w:r w:rsidR="00D12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2B7A">
              <w:rPr>
                <w:b/>
                <w:snapToGrid w:val="0"/>
                <w:color w:val="000000"/>
              </w:rPr>
            </w:r>
            <w:r w:rsidR="00D12B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2B7A">
              <w:rPr>
                <w:snapToGrid w:val="0"/>
                <w:color w:val="000000"/>
              </w:rPr>
            </w:r>
            <w:r w:rsidR="00D12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2B7A">
              <w:rPr>
                <w:snapToGrid w:val="0"/>
                <w:color w:val="000000"/>
              </w:rPr>
            </w:r>
            <w:r w:rsidR="00D12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2B7A">
              <w:rPr>
                <w:snapToGrid w:val="0"/>
                <w:color w:val="000000"/>
              </w:rPr>
            </w:r>
            <w:r w:rsidR="00D12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2B7A">
              <w:rPr>
                <w:snapToGrid w:val="0"/>
                <w:color w:val="000000"/>
              </w:rPr>
            </w:r>
            <w:r w:rsidR="00D12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2B7A">
              <w:rPr>
                <w:snapToGrid w:val="0"/>
                <w:color w:val="000000"/>
              </w:rPr>
            </w:r>
            <w:r w:rsidR="00D12B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22082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D14B47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E2A85">
        <w:rPr>
          <w:i/>
        </w:rPr>
        <w:t xml:space="preserve">Diplomová práce se zabývá problematikou finanční výkonnosti vybrané firmy. Obsahuje teoretické východiska pro danou problematiku v podobě popisu tradičních a moderních přístupů k měření a řízení finanční výkonnosti firmy. Diplomant vycházel z řady kvalitních literárních zdrojů, ale i webových stránek popularizujících tuto problematiku. </w:t>
      </w:r>
      <w:r w:rsidR="00D14B47">
        <w:rPr>
          <w:i/>
        </w:rPr>
        <w:t>Není zřetelné, na základě čeho moderní koncepty vybrané a to ani v teoretické části ani později v analytické části práce.</w:t>
      </w:r>
    </w:p>
    <w:p w:rsidR="00EF51FD" w:rsidRDefault="00D14B47" w:rsidP="00750650">
      <w:pPr>
        <w:rPr>
          <w:i/>
        </w:rPr>
      </w:pPr>
      <w:r>
        <w:rPr>
          <w:i/>
        </w:rPr>
        <w:t xml:space="preserve">V rámci analytické části byla zpracována finanční analýza firmy s využitím tradičních postupů měření finanční výkonnosti. </w:t>
      </w:r>
      <w:r w:rsidR="00895ACD">
        <w:rPr>
          <w:i/>
        </w:rPr>
        <w:t xml:space="preserve">Finanční analýza je zpracována podrobně, </w:t>
      </w:r>
      <w:r w:rsidR="00EF51FD">
        <w:rPr>
          <w:i/>
        </w:rPr>
        <w:t xml:space="preserve">mám </w:t>
      </w:r>
      <w:r w:rsidR="00895ACD">
        <w:rPr>
          <w:i/>
        </w:rPr>
        <w:t xml:space="preserve">k ní ale </w:t>
      </w:r>
      <w:r w:rsidR="00EF51FD">
        <w:rPr>
          <w:i/>
        </w:rPr>
        <w:t>několik připomínek:</w:t>
      </w:r>
    </w:p>
    <w:p w:rsidR="00EF51FD" w:rsidRDefault="00EF51FD" w:rsidP="00750650">
      <w:pPr>
        <w:rPr>
          <w:i/>
        </w:rPr>
      </w:pPr>
      <w:r>
        <w:rPr>
          <w:i/>
        </w:rPr>
        <w:t>- d</w:t>
      </w:r>
      <w:r w:rsidR="00FB04E6">
        <w:rPr>
          <w:i/>
        </w:rPr>
        <w:t>iplomant v textu uvádí, že o</w:t>
      </w:r>
      <w:r w:rsidR="0055513A" w:rsidRPr="0055513A">
        <w:rPr>
          <w:i/>
        </w:rPr>
        <w:t>dvětví pro účely finanční analýzy tvoří dvě vybrané společnosti, které působí na stejném trhu jako analyzovaný podnik</w:t>
      </w:r>
      <w:r>
        <w:rPr>
          <w:i/>
        </w:rPr>
        <w:t>, současně neuvádí jejich podíl na trhu</w:t>
      </w:r>
      <w:r w:rsidR="009E3932">
        <w:rPr>
          <w:i/>
        </w:rPr>
        <w:t>, ani proč byly vybrány tyto dvě společnosti. Dvě společnosti lze využít jako benchmark, označení "odvětví" je problematické.</w:t>
      </w:r>
    </w:p>
    <w:p w:rsidR="009E3932" w:rsidRDefault="009E3932" w:rsidP="00750650">
      <w:pPr>
        <w:rPr>
          <w:i/>
        </w:rPr>
      </w:pPr>
      <w:r>
        <w:rPr>
          <w:i/>
        </w:rPr>
        <w:t>- teoretické části ani v analytické částiv není uveden způsob výpočtu ukazatelů.</w:t>
      </w:r>
    </w:p>
    <w:p w:rsidR="009E3932" w:rsidRDefault="009E3932" w:rsidP="00750650">
      <w:pPr>
        <w:rPr>
          <w:i/>
        </w:rPr>
      </w:pPr>
      <w:r>
        <w:rPr>
          <w:i/>
        </w:rPr>
        <w:t>- v roce 2013 je uvedena záporná doba plácení dluhů (-58,8 roků), což je ekonomický nesmysl.</w:t>
      </w:r>
    </w:p>
    <w:p w:rsidR="00FE4520" w:rsidRDefault="009E3932" w:rsidP="00750650">
      <w:pPr>
        <w:rPr>
          <w:i/>
        </w:rPr>
      </w:pPr>
      <w:r>
        <w:rPr>
          <w:i/>
        </w:rPr>
        <w:t>Z moderních ukazatelů byla vybrán koncept EVA (není zdůvodněno proč), samotný výpočet ukazatele, provedené úpravy a návrh jeho implementace je podrobně popsán</w:t>
      </w:r>
      <w:r w:rsidR="00FE4520">
        <w:rPr>
          <w:i/>
        </w:rPr>
        <w:t>. Z dalších ukazatelů diplomant použil pro hodnocení finanční výkonnosti dané firmy ukazatel RONA (což je ale součást výpočtu EVA) a CFROI. Kapitolu 8 by bylo vhodnější nazvat "Hodnocení výsledků finanční výkonnosti firmy s využitím různých konceptů".</w:t>
      </w:r>
    </w:p>
    <w:p w:rsidR="00FE4520" w:rsidRDefault="00FE4520" w:rsidP="00750650">
      <w:pPr>
        <w:rPr>
          <w:i/>
        </w:rPr>
      </w:pPr>
      <w:r>
        <w:rPr>
          <w:i/>
        </w:rPr>
        <w:t xml:space="preserve">Projekt implementace konceptu EVA obsahuje všechny potřebné náležitosti pro jeho úspěšné využití ve firmě. </w:t>
      </w:r>
    </w:p>
    <w:p w:rsidR="00FE4520" w:rsidRDefault="00FE4520" w:rsidP="00750650">
      <w:pPr>
        <w:rPr>
          <w:i/>
        </w:rPr>
      </w:pPr>
      <w:r>
        <w:rPr>
          <w:i/>
        </w:rPr>
        <w:t>K diskusi v rámci obhajoby práce navrhuji tyto otázky:</w:t>
      </w:r>
    </w:p>
    <w:p w:rsidR="00DE6580" w:rsidRDefault="00DE6580" w:rsidP="00750650">
      <w:pPr>
        <w:rPr>
          <w:i/>
        </w:rPr>
      </w:pPr>
      <w:r>
        <w:rPr>
          <w:i/>
        </w:rPr>
        <w:t xml:space="preserve">1) </w:t>
      </w:r>
      <w:r w:rsidRPr="00DE6580">
        <w:rPr>
          <w:i/>
        </w:rPr>
        <w:t xml:space="preserve">Upřesněte, jak jste vybral pro </w:t>
      </w:r>
      <w:r>
        <w:rPr>
          <w:i/>
        </w:rPr>
        <w:t>benchmarking firmy v rámci hodnoceného odvětví.</w:t>
      </w:r>
    </w:p>
    <w:p w:rsidR="00FE4520" w:rsidRDefault="00DE6580" w:rsidP="00750650">
      <w:pPr>
        <w:rPr>
          <w:i/>
        </w:rPr>
      </w:pPr>
      <w:r>
        <w:rPr>
          <w:i/>
        </w:rPr>
        <w:t>2) V teoretické části je popsán koncept BSC, bylo by racionální pro firmu využít tento koncept pro řízení výkonnosti? Bylo by možné jej propojit s konceptem EVA?</w:t>
      </w:r>
    </w:p>
    <w:p w:rsidR="00845B98" w:rsidRPr="00AE58C9" w:rsidRDefault="009E3932" w:rsidP="00750650">
      <w:pPr>
        <w:rPr>
          <w:i/>
        </w:rPr>
      </w:pPr>
      <w:r>
        <w:rPr>
          <w:i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12B7A">
        <w:rPr>
          <w:i/>
        </w:rPr>
      </w:r>
      <w:r w:rsidR="00D12B7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12B7A">
        <w:rPr>
          <w:i/>
        </w:rPr>
      </w:r>
      <w:r w:rsidR="00D12B7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E4520">
        <w:rPr>
          <w:i/>
          <w:noProof/>
        </w:rPr>
        <w:t>5. května 2018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12B7A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B7A" w:rsidRDefault="00D12B7A">
      <w:r>
        <w:separator/>
      </w:r>
    </w:p>
  </w:endnote>
  <w:endnote w:type="continuationSeparator" w:id="0">
    <w:p w:rsidR="00D12B7A" w:rsidRDefault="00D1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B7A" w:rsidRDefault="00D12B7A">
      <w:r>
        <w:separator/>
      </w:r>
    </w:p>
  </w:footnote>
  <w:footnote w:type="continuationSeparator" w:id="0">
    <w:p w:rsidR="00D12B7A" w:rsidRDefault="00D12B7A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543F"/>
    <w:rsid w:val="00074A7D"/>
    <w:rsid w:val="000768DD"/>
    <w:rsid w:val="00095B54"/>
    <w:rsid w:val="000C21A9"/>
    <w:rsid w:val="000E1EDC"/>
    <w:rsid w:val="00107EC6"/>
    <w:rsid w:val="00124BFC"/>
    <w:rsid w:val="00125664"/>
    <w:rsid w:val="00132C42"/>
    <w:rsid w:val="00133D44"/>
    <w:rsid w:val="0016014F"/>
    <w:rsid w:val="00172B12"/>
    <w:rsid w:val="001744E5"/>
    <w:rsid w:val="001927A8"/>
    <w:rsid w:val="001A6F9F"/>
    <w:rsid w:val="001B5B85"/>
    <w:rsid w:val="001C1C93"/>
    <w:rsid w:val="001E0D4A"/>
    <w:rsid w:val="001E2A85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A77A9"/>
    <w:rsid w:val="003B5CE6"/>
    <w:rsid w:val="003C08BA"/>
    <w:rsid w:val="003C6485"/>
    <w:rsid w:val="003C7D7F"/>
    <w:rsid w:val="003D36A5"/>
    <w:rsid w:val="003F5616"/>
    <w:rsid w:val="004055A2"/>
    <w:rsid w:val="00412058"/>
    <w:rsid w:val="00474757"/>
    <w:rsid w:val="004F54EE"/>
    <w:rsid w:val="005306E6"/>
    <w:rsid w:val="005358E6"/>
    <w:rsid w:val="00535B92"/>
    <w:rsid w:val="0055513A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2F1F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5ACD"/>
    <w:rsid w:val="00897167"/>
    <w:rsid w:val="008B6839"/>
    <w:rsid w:val="00936F44"/>
    <w:rsid w:val="00942707"/>
    <w:rsid w:val="0094300B"/>
    <w:rsid w:val="00971DE0"/>
    <w:rsid w:val="00983820"/>
    <w:rsid w:val="009C0583"/>
    <w:rsid w:val="009D3840"/>
    <w:rsid w:val="009E3932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84E8C"/>
    <w:rsid w:val="00C9306F"/>
    <w:rsid w:val="00CB4E27"/>
    <w:rsid w:val="00CC0195"/>
    <w:rsid w:val="00CD1219"/>
    <w:rsid w:val="00CE4F35"/>
    <w:rsid w:val="00D12B7A"/>
    <w:rsid w:val="00D14B47"/>
    <w:rsid w:val="00D22082"/>
    <w:rsid w:val="00D4690F"/>
    <w:rsid w:val="00D6236E"/>
    <w:rsid w:val="00D651CF"/>
    <w:rsid w:val="00DB7616"/>
    <w:rsid w:val="00DD4A7E"/>
    <w:rsid w:val="00DE6580"/>
    <w:rsid w:val="00DE6F12"/>
    <w:rsid w:val="00DF1948"/>
    <w:rsid w:val="00DF2926"/>
    <w:rsid w:val="00E1292E"/>
    <w:rsid w:val="00E366A1"/>
    <w:rsid w:val="00E70B85"/>
    <w:rsid w:val="00E70D63"/>
    <w:rsid w:val="00E725B3"/>
    <w:rsid w:val="00EF51FD"/>
    <w:rsid w:val="00F30FB7"/>
    <w:rsid w:val="00F506F8"/>
    <w:rsid w:val="00F62E3C"/>
    <w:rsid w:val="00F85FF5"/>
    <w:rsid w:val="00F8725E"/>
    <w:rsid w:val="00F93E10"/>
    <w:rsid w:val="00FB04E6"/>
    <w:rsid w:val="00FB1E25"/>
    <w:rsid w:val="00FC0C10"/>
    <w:rsid w:val="00FC0F45"/>
    <w:rsid w:val="00FD5918"/>
    <w:rsid w:val="00FE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5C05AA-B7D0-4BBB-8A94-C29414F1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4A790E4-8AA3-4713-B080-494C5ABE1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2018-05-09T08:10:00Z</dcterms:created>
  <dcterms:modified xsi:type="dcterms:W3CDTF">2018-05-09T08:10:00Z</dcterms:modified>
</cp:coreProperties>
</file>