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28399C" w:rsidP="00502910" w:rsidRDefault="0028399C" w14:paraId="002A585D" wp14:textId="7777777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EF030A">
        <w:rPr>
          <w:rFonts w:ascii="Calibri" w:hAnsi="Calibri"/>
          <w:b/>
          <w:sz w:val="32"/>
          <w:szCs w:val="32"/>
        </w:rPr>
        <w:t>vedoucího</w:t>
      </w:r>
      <w:r w:rsidR="00374AD6">
        <w:rPr>
          <w:rFonts w:ascii="Calibri" w:hAnsi="Calibri"/>
          <w:b/>
          <w:sz w:val="32"/>
          <w:szCs w:val="32"/>
        </w:rPr>
        <w:t xml:space="preserve"> diplomové </w:t>
      </w:r>
      <w:r>
        <w:rPr>
          <w:rFonts w:ascii="Calibri" w:hAnsi="Calibri"/>
          <w:b/>
          <w:sz w:val="32"/>
          <w:szCs w:val="32"/>
        </w:rPr>
        <w:t>práce</w:t>
      </w:r>
    </w:p>
    <w:tbl>
      <w:tblPr>
        <w:tblW w:w="900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6A6A6" w:sz="4" w:space="0"/>
          <w:insideV w:val="single" w:color="auto" w:sz="12" w:space="0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xmlns:wp14="http://schemas.microsoft.com/office/word/2010/wordml" w:rsidRPr="0013588D" w:rsidR="00515A76" w:rsidTr="00891C4C" w14:paraId="1DDA7505" wp14:textId="77777777">
        <w:tc>
          <w:tcPr>
            <w:tcW w:w="2160" w:type="dxa"/>
            <w:tcBorders>
              <w:top w:val="single" w:color="auto" w:sz="12" w:space="0"/>
            </w:tcBorders>
            <w:shd w:val="clear" w:color="auto" w:fill="F2F2F2"/>
          </w:tcPr>
          <w:p w:rsidRPr="0013588D" w:rsidR="00515A76" w:rsidP="002B2FE4" w:rsidRDefault="003B6F1E" w14:paraId="188E8E94" wp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color="auto" w:sz="12" w:space="0"/>
            </w:tcBorders>
          </w:tcPr>
          <w:p w:rsidRPr="0013588D" w:rsidR="00515A76" w:rsidP="00632992" w:rsidRDefault="0085035B" w14:paraId="2063D811" wp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Jakub Šimůnek</w:t>
            </w:r>
          </w:p>
        </w:tc>
      </w:tr>
      <w:tr xmlns:wp14="http://schemas.microsoft.com/office/word/2010/wordml" w:rsidRPr="0013588D" w:rsidR="00515A76" w:rsidTr="004D02B3" w14:paraId="119C32B3" wp14:textId="77777777">
        <w:tc>
          <w:tcPr>
            <w:tcW w:w="2160" w:type="dxa"/>
            <w:tcBorders>
              <w:bottom w:val="single" w:color="A6A6A6" w:sz="4" w:space="0"/>
            </w:tcBorders>
            <w:shd w:val="clear" w:color="auto" w:fill="F2F2F2"/>
          </w:tcPr>
          <w:p w:rsidRPr="0013588D" w:rsidR="00515A76" w:rsidP="002B2FE4" w:rsidRDefault="00EB5BBF" w14:paraId="109012F8" wp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Pr="0013588D" w:rsidR="00515A76" w:rsidP="0003436F" w:rsidRDefault="0085035B" w14:paraId="599603B4" wp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mining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: Příprava projektu obchodně-analytického SW</w:t>
            </w:r>
          </w:p>
        </w:tc>
      </w:tr>
      <w:tr xmlns:wp14="http://schemas.microsoft.com/office/word/2010/wordml" w:rsidRPr="0013588D" w:rsidR="004D02B3" w:rsidTr="00FA108F" w14:paraId="05000F35" wp14:textId="77777777">
        <w:tc>
          <w:tcPr>
            <w:tcW w:w="2160" w:type="dxa"/>
            <w:tcBorders>
              <w:top w:val="single" w:color="A6A6A6" w:sz="4" w:space="0"/>
              <w:bottom w:val="single" w:color="A6A6A6" w:sz="4" w:space="0"/>
            </w:tcBorders>
            <w:shd w:val="clear" w:color="auto" w:fill="F2F2F2"/>
          </w:tcPr>
          <w:p w:rsidRPr="0013588D" w:rsidR="004D02B3" w:rsidP="003101C9" w:rsidRDefault="004D02B3" w14:paraId="430E82BD" wp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Pr="0013588D" w:rsidR="004D02B3" w:rsidP="003D4F6C" w:rsidRDefault="00632992" w14:paraId="04461688" wp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color="A6A6A6" w:sz="4" w:space="0"/>
              <w:bottom w:val="single" w:color="A6A6A6" w:sz="4" w:space="0"/>
            </w:tcBorders>
            <w:shd w:val="clear" w:color="auto" w:fill="F2F2F2"/>
          </w:tcPr>
          <w:p w:rsidRPr="004D02B3" w:rsidR="004D02B3" w:rsidP="003101C9" w:rsidRDefault="004D02B3" w14:paraId="5D13363D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Pr="0013588D" w:rsidR="004D02B3" w:rsidP="00612893" w:rsidRDefault="00DA6E9A" w14:paraId="5B02AE83" wp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6972D3"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 w:rsidR="006972D3"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</w:tr>
      <w:tr xmlns:wp14="http://schemas.microsoft.com/office/word/2010/wordml" w:rsidRPr="0013588D" w:rsidR="00515A76" w:rsidTr="00891C4C" w14:paraId="792DD2B4" wp14:textId="77777777">
        <w:tc>
          <w:tcPr>
            <w:tcW w:w="2160" w:type="dxa"/>
            <w:tcBorders>
              <w:bottom w:val="single" w:color="auto" w:sz="12" w:space="0"/>
            </w:tcBorders>
            <w:shd w:val="clear" w:color="auto" w:fill="F2F2F2"/>
          </w:tcPr>
          <w:p w:rsidRPr="0013588D" w:rsidR="00515A76" w:rsidP="00224DFA" w:rsidRDefault="003B6F1E" w14:paraId="05779772" wp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color="auto" w:sz="12" w:space="0"/>
            </w:tcBorders>
          </w:tcPr>
          <w:p w:rsidRPr="0013588D" w:rsidR="00515A76" w:rsidP="00224DFA" w:rsidRDefault="00EF030A" w14:paraId="1F84D340" wp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</w:tr>
    </w:tbl>
    <w:p xmlns:wp14="http://schemas.microsoft.com/office/word/2010/wordml" w:rsidRPr="0013588D" w:rsidR="00515A76" w:rsidP="00766FD3" w:rsidRDefault="00515A76" w14:paraId="672A6659" wp14:textId="77777777">
      <w:pPr>
        <w:jc w:val="both"/>
        <w:rPr>
          <w:rFonts w:ascii="Calibri" w:hAnsi="Calibri" w:cs="Calibri"/>
          <w:sz w:val="24"/>
          <w:szCs w:val="24"/>
        </w:rPr>
      </w:pPr>
    </w:p>
    <w:bookmarkStart w:name="_MON_1332850022" w:id="0"/>
    <w:bookmarkStart w:name="_MON_1332850151" w:id="1"/>
    <w:bookmarkStart w:name="_MON_1332850182" w:id="2"/>
    <w:bookmarkStart w:name="_MON_1332850323" w:id="3"/>
    <w:bookmarkStart w:name="_MON_1332850330" w:id="4"/>
    <w:bookmarkStart w:name="_MON_1332850382" w:id="5"/>
    <w:bookmarkStart w:name="_MON_1332850412" w:id="6"/>
    <w:bookmarkStart w:name="_MON_1332850434" w:id="7"/>
    <w:bookmarkStart w:name="_MON_1332850454" w:id="8"/>
    <w:bookmarkStart w:name="_MON_1332850828" w:id="9"/>
    <w:bookmarkStart w:name="_MON_1334675527" w:id="10"/>
    <w:bookmarkStart w:name="_MON_1334675836" w:id="11"/>
    <w:bookmarkStart w:name="_MON_1334675884" w:id="12"/>
    <w:bookmarkStart w:name="_MON_1334676345" w:id="13"/>
    <w:bookmarkStart w:name="_MON_1334676387" w:id="14"/>
    <w:bookmarkStart w:name="_MON_1335188663" w:id="15"/>
    <w:bookmarkStart w:name="_MON_1335189463" w:id="16"/>
    <w:bookmarkStart w:name="_MON_1336567768" w:id="17"/>
    <w:bookmarkStart w:name="_MON_1336568010" w:id="18"/>
    <w:bookmarkStart w:name="_MON_1336569207" w:id="19"/>
    <w:bookmarkStart w:name="_MON_1336569462" w:id="20"/>
    <w:bookmarkStart w:name="_MON_1336569602" w:id="21"/>
    <w:bookmarkStart w:name="_MON_1336569707" w:id="22"/>
    <w:bookmarkStart w:name="_MON_1336569710" w:id="23"/>
    <w:bookmarkStart w:name="_MON_1336569723" w:id="24"/>
    <w:bookmarkStart w:name="_MON_1336569737" w:id="25"/>
    <w:bookmarkStart w:name="_MON_1336569885" w:id="26"/>
    <w:bookmarkStart w:name="_MON_1336570037" w:id="27"/>
    <w:bookmarkStart w:name="_MON_1336574844" w:id="28"/>
    <w:bookmarkStart w:name="_MON_1336824645" w:id="29"/>
    <w:bookmarkStart w:name="_MON_1336824890" w:id="30"/>
    <w:bookmarkStart w:name="_MON_1336826773" w:id="31"/>
    <w:bookmarkStart w:name="_MON_1337070796" w:id="32"/>
    <w:bookmarkStart w:name="_MON_1337071463" w:id="33"/>
    <w:bookmarkStart w:name="_MON_1338811697" w:id="34"/>
    <w:bookmarkStart w:name="_MON_1338811926" w:id="35"/>
    <w:bookmarkStart w:name="_MON_1338812973" w:id="36"/>
    <w:bookmarkStart w:name="_MON_1338813343" w:id="37"/>
    <w:bookmarkStart w:name="_MON_1338813386" w:id="38"/>
    <w:bookmarkStart w:name="_MON_1343394148" w:id="39"/>
    <w:bookmarkStart w:name="_MON_1364913299" w:id="40"/>
    <w:bookmarkStart w:name="_MON_1364913932" w:id="41"/>
    <w:bookmarkStart w:name="_MON_1364914587" w:id="42"/>
    <w:bookmarkStart w:name="_MON_1366620866" w:id="43"/>
    <w:bookmarkStart w:name="_MON_1366621397" w:id="44"/>
    <w:bookmarkStart w:name="_MON_1366621611" w:id="45"/>
    <w:bookmarkStart w:name="_MON_1394448231" w:id="46"/>
    <w:bookmarkStart w:name="_MON_1394448643" w:id="47"/>
    <w:bookmarkStart w:name="_MON_1394448838" w:id="48"/>
    <w:bookmarkStart w:name="_MON_1394448863" w:id="49"/>
    <w:bookmarkStart w:name="_MON_1394448890" w:id="50"/>
    <w:bookmarkStart w:name="_MON_1394605234" w:id="51"/>
    <w:bookmarkStart w:name="_MON_1425718649" w:id="52"/>
    <w:bookmarkStart w:name="_MON_1425718884" w:id="53"/>
    <w:bookmarkStart w:name="_MON_1425718913" w:id="54"/>
    <w:bookmarkStart w:name="_MON_1425719005" w:id="55"/>
    <w:bookmarkStart w:name="_MON_1425719063" w:id="56"/>
    <w:bookmarkStart w:name="_MON_1425719119" w:id="57"/>
    <w:bookmarkStart w:name="_MON_1425719133" w:id="58"/>
    <w:bookmarkStart w:name="_MON_1425719143" w:id="59"/>
    <w:bookmarkStart w:name="_MON_1425719189" w:id="6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xmlns:wp14="http://schemas.microsoft.com/office/word/2010/wordml" w:rsidRPr="0013588D" w:rsidR="00515A76" w:rsidP="00DB0151" w:rsidRDefault="001B2505" w14:paraId="0A37501D" wp14:textId="77777777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692" w14:anchorId="7CD8533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6" style="width:341.1pt;height:175.35pt" o:ole="" type="#_x0000_t75">
            <v:imagedata o:title="" r:id="rId7"/>
          </v:shape>
          <o:OLEObject Type="Embed" ProgID="Excel.Sheet.8" ShapeID="_x0000_i1026" DrawAspect="Content" ObjectID="_1587817635" r:id="rId8"/>
        </w:object>
      </w:r>
    </w:p>
    <w:p xmlns:wp14="http://schemas.microsoft.com/office/word/2010/wordml" w:rsidRPr="00FA21A5" w:rsidR="008242D2" w:rsidP="008242D2" w:rsidRDefault="008242D2" w14:paraId="1ABCBCB9" wp14:textId="77777777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FA21A5">
        <w:rPr>
          <w:rFonts w:ascii="Calibri" w:hAnsi="Calibri" w:cs="Calibri"/>
          <w:b/>
          <w:sz w:val="22"/>
          <w:szCs w:val="22"/>
        </w:rPr>
        <w:t>Na práci lze ocenit (silné stránky):</w:t>
      </w:r>
    </w:p>
    <w:p xmlns:wp14="http://schemas.microsoft.com/office/word/2010/wordml" w:rsidR="0003436F" w:rsidP="02FFAD8E" w:rsidRDefault="00A85B08" w14:paraId="65B0B5FA" wp14:noSpellErr="1" wp14:textId="2D7D329E">
      <w:pPr>
        <w:spacing w:before="120" w:after="60"/>
        <w:jc w:val="both"/>
        <w:outlineLvl w:val="0"/>
        <w:rPr>
          <w:rFonts w:ascii="Calibri" w:hAnsi="Calibri" w:cs="Calibri"/>
          <w:sz w:val="22"/>
          <w:szCs w:val="22"/>
        </w:rPr>
      </w:pPr>
      <w:r w:rsidRPr="02FFAD8E" w:rsidR="02FFAD8E">
        <w:rPr>
          <w:rFonts w:ascii="Calibri" w:hAnsi="Calibri" w:cs="Calibri"/>
          <w:sz w:val="22"/>
          <w:szCs w:val="22"/>
        </w:rPr>
        <w:t>Autor pracoval</w:t>
      </w:r>
      <w:r w:rsidRPr="02FFAD8E" w:rsidR="02FFAD8E">
        <w:rPr>
          <w:rFonts w:ascii="Calibri" w:hAnsi="Calibri" w:cs="Calibri"/>
          <w:sz w:val="22"/>
          <w:szCs w:val="22"/>
        </w:rPr>
        <w:t xml:space="preserve"> </w:t>
      </w:r>
      <w:r w:rsidRPr="02FFAD8E" w:rsidR="02FFAD8E">
        <w:rPr>
          <w:rFonts w:ascii="Calibri" w:hAnsi="Calibri" w:cs="Calibri"/>
          <w:sz w:val="22"/>
          <w:szCs w:val="22"/>
        </w:rPr>
        <w:t xml:space="preserve">samostatně a </w:t>
      </w:r>
      <w:r w:rsidRPr="02FFAD8E" w:rsidR="02FFAD8E">
        <w:rPr>
          <w:rFonts w:ascii="Calibri" w:hAnsi="Calibri" w:cs="Calibri"/>
          <w:sz w:val="22"/>
          <w:szCs w:val="22"/>
        </w:rPr>
        <w:t xml:space="preserve">jeho zainteresovanost na tom, </w:t>
      </w:r>
      <w:r w:rsidRPr="02FFAD8E" w:rsidR="02FFAD8E">
        <w:rPr>
          <w:rFonts w:ascii="Calibri" w:hAnsi="Calibri" w:cs="Calibri"/>
          <w:sz w:val="22"/>
          <w:szCs w:val="22"/>
        </w:rPr>
        <w:t>vytvořit</w:t>
      </w:r>
      <w:r w:rsidRPr="02FFAD8E" w:rsidR="02FFAD8E">
        <w:rPr>
          <w:rFonts w:ascii="Calibri" w:hAnsi="Calibri" w:cs="Calibri"/>
          <w:sz w:val="22"/>
          <w:szCs w:val="22"/>
        </w:rPr>
        <w:t xml:space="preserve"> kvalitní projekt, je z</w:t>
      </w:r>
      <w:r w:rsidRPr="02FFAD8E" w:rsidR="02FFAD8E">
        <w:rPr>
          <w:rFonts w:ascii="Calibri" w:hAnsi="Calibri" w:cs="Calibri"/>
          <w:sz w:val="22"/>
          <w:szCs w:val="22"/>
        </w:rPr>
        <w:t xml:space="preserve"> aplikačních částí </w:t>
      </w:r>
      <w:r w:rsidRPr="02FFAD8E" w:rsidR="02FFAD8E">
        <w:rPr>
          <w:rFonts w:ascii="Calibri" w:hAnsi="Calibri" w:cs="Calibri"/>
          <w:sz w:val="22"/>
          <w:szCs w:val="22"/>
        </w:rPr>
        <w:t xml:space="preserve">práce </w:t>
      </w:r>
      <w:r w:rsidRPr="02FFAD8E" w:rsidR="02FFAD8E">
        <w:rPr>
          <w:rFonts w:ascii="Calibri" w:hAnsi="Calibri" w:cs="Calibri"/>
          <w:sz w:val="22"/>
          <w:szCs w:val="22"/>
        </w:rPr>
        <w:t xml:space="preserve">více než </w:t>
      </w:r>
      <w:r w:rsidRPr="02FFAD8E" w:rsidR="02FFAD8E">
        <w:rPr>
          <w:rFonts w:ascii="Calibri" w:hAnsi="Calibri" w:cs="Calibri"/>
          <w:sz w:val="22"/>
          <w:szCs w:val="22"/>
        </w:rPr>
        <w:t>zřejmá.</w:t>
      </w:r>
      <w:r w:rsidRPr="02FFAD8E" w:rsidR="02FFAD8E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="0085035B" w:rsidP="008242D2" w:rsidRDefault="0085035B" w14:paraId="351532E7" wp14:textId="77777777">
      <w:pPr>
        <w:spacing w:before="120" w:after="60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Teorie je zpracována k tématu, ovšem čitateli místy schází logická provázanost kapitol, a to i k dalším částem diplomové práce.</w:t>
      </w:r>
    </w:p>
    <w:p xmlns:wp14="http://schemas.microsoft.com/office/word/2010/wordml" w:rsidRPr="0085035B" w:rsidR="001B2505" w:rsidP="001B2505" w:rsidRDefault="00B845D0" w14:paraId="7A1B56C3" wp14:textId="77777777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Metodická, praktická i projektová část je směřována k nastavení produktu – softwaru, což se podařilo</w:t>
      </w:r>
      <w:r w:rsidR="001B2505">
        <w:rPr>
          <w:rFonts w:ascii="Calibri" w:hAnsi="Calibri" w:cs="Calibri"/>
          <w:sz w:val="22"/>
          <w:szCs w:val="22"/>
        </w:rPr>
        <w:t xml:space="preserve"> velmi podrobně</w:t>
      </w:r>
      <w:r>
        <w:rPr>
          <w:rFonts w:ascii="Calibri" w:hAnsi="Calibri" w:cs="Calibri"/>
          <w:sz w:val="22"/>
          <w:szCs w:val="22"/>
        </w:rPr>
        <w:t xml:space="preserve">, ale schází </w:t>
      </w:r>
      <w:r w:rsidR="001B2505">
        <w:rPr>
          <w:rFonts w:ascii="Calibri" w:hAnsi="Calibri" w:cs="Calibri"/>
          <w:sz w:val="22"/>
          <w:szCs w:val="22"/>
        </w:rPr>
        <w:t>více rozpracování jeho</w:t>
      </w:r>
      <w:r>
        <w:rPr>
          <w:rFonts w:ascii="Calibri" w:hAnsi="Calibri" w:cs="Calibri"/>
          <w:sz w:val="22"/>
          <w:szCs w:val="22"/>
        </w:rPr>
        <w:t xml:space="preserve"> komunikace – viz</w:t>
      </w:r>
      <w:r w:rsidR="001B2505">
        <w:rPr>
          <w:rFonts w:ascii="Calibri" w:hAnsi="Calibri" w:cs="Calibri"/>
          <w:sz w:val="22"/>
          <w:szCs w:val="22"/>
        </w:rPr>
        <w:t xml:space="preserve"> poznámka</w:t>
      </w:r>
      <w:r>
        <w:rPr>
          <w:rFonts w:ascii="Calibri" w:hAnsi="Calibri" w:cs="Calibri"/>
          <w:sz w:val="22"/>
          <w:szCs w:val="22"/>
        </w:rPr>
        <w:t xml:space="preserve"> níže.</w:t>
      </w:r>
      <w:r w:rsidRPr="001B2505" w:rsidR="001B250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B2505">
        <w:rPr>
          <w:rFonts w:ascii="Calibri" w:hAnsi="Calibri" w:cs="Calibri"/>
          <w:color w:val="000000"/>
          <w:sz w:val="24"/>
          <w:szCs w:val="24"/>
        </w:rPr>
        <w:t>Naopak oceňuji fundovaný</w:t>
      </w:r>
      <w:r w:rsidRPr="0085035B" w:rsidR="001B2505">
        <w:rPr>
          <w:rFonts w:ascii="Calibri" w:hAnsi="Calibri" w:cs="Calibri"/>
          <w:color w:val="000000"/>
          <w:sz w:val="24"/>
          <w:szCs w:val="24"/>
        </w:rPr>
        <w:t xml:space="preserve"> odhad fina</w:t>
      </w:r>
      <w:r w:rsidR="001B2505">
        <w:rPr>
          <w:rFonts w:ascii="Calibri" w:hAnsi="Calibri" w:cs="Calibri"/>
          <w:color w:val="000000"/>
          <w:sz w:val="24"/>
          <w:szCs w:val="24"/>
        </w:rPr>
        <w:t>nční a časové náročnosti, nastavení cílových skupin a vizualizaci.</w:t>
      </w:r>
    </w:p>
    <w:p xmlns:wp14="http://schemas.microsoft.com/office/word/2010/wordml" w:rsidRPr="00FA21A5" w:rsidR="00DF5368" w:rsidP="00DF5368" w:rsidRDefault="00DF5368" w14:paraId="5DAB6C7B" wp14:textId="77777777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FA21A5" w:rsidR="00DF5368" w:rsidP="00DF5368" w:rsidRDefault="00DF5368" w14:paraId="09EA1853" wp14:textId="77777777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FA21A5">
        <w:rPr>
          <w:rFonts w:ascii="Calibri" w:hAnsi="Calibri" w:cs="Calibri"/>
          <w:b/>
          <w:sz w:val="22"/>
          <w:szCs w:val="22"/>
        </w:rPr>
        <w:t>Výhrady, připomínky a náměty k práci (slabé stránky):</w:t>
      </w:r>
    </w:p>
    <w:p xmlns:wp14="http://schemas.microsoft.com/office/word/2010/wordml" w:rsidR="0085035B" w:rsidP="0085035B" w:rsidRDefault="0085035B" w14:paraId="567BFCF2" wp14:textId="77777777">
      <w:pPr>
        <w:shd w:val="clear" w:color="auto" w:fill="FFFFFF"/>
        <w:rPr>
          <w:rFonts w:ascii="Calibri" w:hAnsi="Calibri" w:cs="Calibri"/>
          <w:color w:val="000000"/>
          <w:sz w:val="22"/>
          <w:szCs w:val="24"/>
        </w:rPr>
      </w:pPr>
      <w:r w:rsidRPr="00B845D0">
        <w:rPr>
          <w:rFonts w:ascii="Calibri" w:hAnsi="Calibri" w:cs="Calibri"/>
          <w:color w:val="000000"/>
          <w:sz w:val="22"/>
          <w:szCs w:val="24"/>
        </w:rPr>
        <w:t>- celé kapitoly teorie jsou často čerpány z jednoho zdroje – např. 1.3 nebo zdroje nejsou uvedeny?</w:t>
      </w:r>
    </w:p>
    <w:p xmlns:wp14="http://schemas.microsoft.com/office/word/2010/wordml" w:rsidR="001B2505" w:rsidP="0085035B" w:rsidRDefault="001B2505" w14:paraId="448B373A" wp14:textId="77777777">
      <w:pPr>
        <w:shd w:val="clear" w:color="auto" w:fill="FFFFFF"/>
        <w:rPr>
          <w:rFonts w:ascii="Calibri" w:hAnsi="Calibri" w:cs="Calibri"/>
          <w:color w:val="000000"/>
          <w:sz w:val="22"/>
          <w:szCs w:val="24"/>
        </w:rPr>
      </w:pPr>
      <w:r>
        <w:rPr>
          <w:rFonts w:ascii="Calibri" w:hAnsi="Calibri" w:cs="Calibri"/>
          <w:color w:val="000000"/>
          <w:sz w:val="22"/>
          <w:szCs w:val="24"/>
        </w:rPr>
        <w:t>- schází zdroje u obrázků a grafů,</w:t>
      </w:r>
    </w:p>
    <w:p xmlns:wp14="http://schemas.microsoft.com/office/word/2010/wordml" w:rsidRPr="00B845D0" w:rsidR="001B2505" w:rsidP="0085035B" w:rsidRDefault="001B2505" w14:paraId="3B6774CA" wp14:textId="77777777">
      <w:pPr>
        <w:shd w:val="clear" w:color="auto" w:fill="FFFFFF"/>
        <w:rPr>
          <w:rFonts w:ascii="Calibri" w:hAnsi="Calibri" w:cs="Calibri"/>
          <w:color w:val="000000"/>
          <w:sz w:val="22"/>
          <w:szCs w:val="24"/>
        </w:rPr>
      </w:pPr>
      <w:r>
        <w:rPr>
          <w:rFonts w:ascii="Calibri" w:hAnsi="Calibri" w:cs="Calibri"/>
          <w:color w:val="000000"/>
          <w:sz w:val="22"/>
          <w:szCs w:val="24"/>
        </w:rPr>
        <w:t>- kvalitativní šetření vystavěno na 4 rozhovorech, přičemž autor je zároveň účastníkem, což významně ohrožuje relevantnost návrhů,</w:t>
      </w:r>
    </w:p>
    <w:p xmlns:wp14="http://schemas.microsoft.com/office/word/2010/wordml" w:rsidRPr="0085035B" w:rsidR="0085035B" w:rsidP="0085035B" w:rsidRDefault="0085035B" w14:paraId="0085F21E" wp14:textId="77777777">
      <w:pPr>
        <w:shd w:val="clear" w:color="auto" w:fill="FFFFFF"/>
        <w:rPr>
          <w:rFonts w:ascii="Calibri" w:hAnsi="Calibri" w:cs="Calibri"/>
          <w:color w:val="000000"/>
          <w:sz w:val="22"/>
          <w:szCs w:val="24"/>
        </w:rPr>
      </w:pPr>
      <w:r w:rsidRPr="00B845D0">
        <w:rPr>
          <w:rFonts w:ascii="Calibri" w:hAnsi="Calibri" w:cs="Calibri"/>
          <w:color w:val="000000"/>
          <w:sz w:val="22"/>
          <w:szCs w:val="24"/>
        </w:rPr>
        <w:t xml:space="preserve">- </w:t>
      </w:r>
      <w:r w:rsidRPr="00B845D0" w:rsidR="00B845D0">
        <w:rPr>
          <w:rFonts w:ascii="Calibri" w:hAnsi="Calibri" w:cs="Calibri"/>
          <w:color w:val="000000"/>
          <w:sz w:val="22"/>
          <w:szCs w:val="24"/>
        </w:rPr>
        <w:t xml:space="preserve">hlavním </w:t>
      </w:r>
      <w:r w:rsidR="001B2505">
        <w:rPr>
          <w:rFonts w:ascii="Calibri" w:hAnsi="Calibri" w:cs="Calibri"/>
          <w:color w:val="000000"/>
          <w:sz w:val="22"/>
          <w:szCs w:val="24"/>
        </w:rPr>
        <w:t>nedostatkem</w:t>
      </w:r>
      <w:r w:rsidRPr="00B845D0" w:rsidR="00B845D0">
        <w:rPr>
          <w:rFonts w:ascii="Calibri" w:hAnsi="Calibri" w:cs="Calibri"/>
          <w:color w:val="000000"/>
          <w:sz w:val="22"/>
          <w:szCs w:val="24"/>
        </w:rPr>
        <w:t xml:space="preserve"> práce je, že přes má upozornění </w:t>
      </w:r>
      <w:r w:rsidR="001B2505">
        <w:rPr>
          <w:rFonts w:ascii="Calibri" w:hAnsi="Calibri" w:cs="Calibri"/>
          <w:color w:val="000000"/>
          <w:sz w:val="22"/>
          <w:szCs w:val="24"/>
        </w:rPr>
        <w:t>zůstala</w:t>
      </w:r>
      <w:r w:rsidRPr="00B845D0" w:rsidR="00B845D0">
        <w:rPr>
          <w:rFonts w:ascii="Calibri" w:hAnsi="Calibri" w:cs="Calibri"/>
          <w:color w:val="000000"/>
          <w:sz w:val="22"/>
          <w:szCs w:val="24"/>
        </w:rPr>
        <w:t xml:space="preserve"> v práci upozaděna komunikační stránka projektu (rovněž uvedena v Zadání DP), kdy komunikaci je věnována</w:t>
      </w:r>
      <w:r w:rsidR="001B2505">
        <w:rPr>
          <w:rFonts w:ascii="Calibri" w:hAnsi="Calibri" w:cs="Calibri"/>
          <w:color w:val="000000"/>
          <w:sz w:val="22"/>
          <w:szCs w:val="24"/>
        </w:rPr>
        <w:t xml:space="preserve"> pouze</w:t>
      </w:r>
      <w:r w:rsidRPr="00B845D0" w:rsidR="00B845D0">
        <w:rPr>
          <w:rFonts w:ascii="Calibri" w:hAnsi="Calibri" w:cs="Calibri"/>
          <w:color w:val="000000"/>
          <w:sz w:val="22"/>
          <w:szCs w:val="24"/>
        </w:rPr>
        <w:t xml:space="preserve"> jedna strana, což považuji pro získání titulu v oboru Marketingové komunikace za velmi strohé.</w:t>
      </w:r>
    </w:p>
    <w:p xmlns:wp14="http://schemas.microsoft.com/office/word/2010/wordml" w:rsidRPr="00FA21A5" w:rsidR="00A34DB0" w:rsidP="00B94106" w:rsidRDefault="00A34DB0" w14:paraId="02EB378F" wp14:textId="7777777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xmlns:wp14="http://schemas.microsoft.com/office/word/2010/wordml" w:rsidRPr="00FA21A5" w:rsidR="00FA21A5" w:rsidP="00FA21A5" w:rsidRDefault="00FA21A5" w14:paraId="6AD348B3" wp14:textId="77777777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FA21A5">
        <w:rPr>
          <w:rFonts w:ascii="Calibri" w:hAnsi="Calibri" w:cs="Calibri"/>
          <w:b/>
          <w:sz w:val="22"/>
          <w:szCs w:val="22"/>
        </w:rPr>
        <w:t>Poznámky a otázky k obhajobě:</w:t>
      </w:r>
    </w:p>
    <w:p xmlns:wp14="http://schemas.microsoft.com/office/word/2010/wordml" w:rsidRPr="002036F5" w:rsidR="00EF030A" w:rsidP="008242D2" w:rsidRDefault="001B2505" w14:paraId="4D272472" wp14:textId="77777777">
      <w:pPr>
        <w:spacing w:before="120" w:after="60"/>
        <w:jc w:val="both"/>
        <w:outlineLvl w:val="0"/>
        <w:rPr>
          <w:rFonts w:ascii="Calibri" w:hAnsi="Calibri" w:cs="Calibri"/>
          <w:sz w:val="22"/>
          <w:szCs w:val="24"/>
        </w:rPr>
      </w:pPr>
      <w:r w:rsidRPr="002036F5">
        <w:rPr>
          <w:rFonts w:ascii="Calibri" w:hAnsi="Calibri" w:cs="Calibri"/>
          <w:sz w:val="22"/>
          <w:szCs w:val="24"/>
        </w:rPr>
        <w:t>Vyjádřete se k výše uvedeným výtkám – kvalitativnímu šetření a komunikaci projektu.</w:t>
      </w:r>
    </w:p>
    <w:p xmlns:wp14="http://schemas.microsoft.com/office/word/2010/wordml" w:rsidR="001B2505" w:rsidP="008242D2" w:rsidRDefault="001B2505" w14:paraId="6A05A809" wp14:textId="77777777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xmlns:wp14="http://schemas.microsoft.com/office/word/2010/wordml" w:rsidRPr="0013588D" w:rsidR="00515A76" w:rsidP="008242D2" w:rsidRDefault="00252ECC" w14:paraId="042D50A2" wp14:textId="77777777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</w:t>
      </w:r>
      <w:r w:rsidR="001B2505">
        <w:rPr>
          <w:rFonts w:ascii="Calibri" w:hAnsi="Calibri" w:cs="Calibri"/>
          <w:b/>
          <w:sz w:val="24"/>
          <w:szCs w:val="24"/>
        </w:rPr>
        <w:t>1</w:t>
      </w:r>
      <w:r w:rsidR="00DF5368">
        <w:rPr>
          <w:rFonts w:ascii="Calibri" w:hAnsi="Calibri" w:cs="Calibri"/>
          <w:b/>
          <w:sz w:val="24"/>
          <w:szCs w:val="24"/>
        </w:rPr>
        <w:t>3. května 2018</w:t>
      </w:r>
      <w:r w:rsidR="0003436F">
        <w:rPr>
          <w:rFonts w:ascii="Calibri" w:hAnsi="Calibri" w:cs="Calibri"/>
          <w:b/>
          <w:sz w:val="24"/>
          <w:szCs w:val="24"/>
        </w:rPr>
        <w:t xml:space="preserve">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bookmarkStart w:name="_GoBack" w:id="61"/>
      <w:bookmarkEnd w:id="61"/>
    </w:p>
    <w:sectPr w:rsidRPr="0013588D" w:rsidR="00515A76" w:rsidSect="003173DD">
      <w:headerReference w:type="default" r:id="rId9"/>
      <w:footerReference w:type="even" r:id="rId10"/>
      <w:footerReference w:type="default" r:id="rId11"/>
      <w:pgSz w:w="11906" w:h="16838" w:orient="portrait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2036F5" w:rsidRDefault="002036F5" w14:paraId="5A39BBE3" wp14:textId="77777777">
      <w:r>
        <w:separator/>
      </w:r>
    </w:p>
  </w:endnote>
  <w:endnote w:type="continuationSeparator" w:id="0">
    <w:p xmlns:wp14="http://schemas.microsoft.com/office/word/2010/wordml" w:rsidR="002036F5" w:rsidRDefault="002036F5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CE">
    <w:altName w:val="Bell MT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32992" w:rsidP="00100095" w:rsidRDefault="00632992" w14:paraId="53928121" wp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xmlns:wp14="http://schemas.microsoft.com/office/word/2010/wordml" w:rsidR="00632992" w:rsidP="00B559B0" w:rsidRDefault="00632992" w14:paraId="0E27B00A" wp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B559B0" w:rsidR="00632992" w:rsidP="00B559B0" w:rsidRDefault="00632992" w14:paraId="24F61E00" wp14:textId="77777777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xmlns:wp14="http://schemas.microsoft.com/office/word/2010/wordml" w:rsidRPr="00B559B0" w:rsidR="00632992" w:rsidP="00B559B0" w:rsidRDefault="00632992" w14:paraId="33109206" wp14:textId="77777777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2036F5" w:rsidRDefault="002036F5" w14:paraId="72A3D3EC" wp14:textId="77777777">
      <w:r>
        <w:separator/>
      </w:r>
    </w:p>
  </w:footnote>
  <w:footnote w:type="continuationSeparator" w:id="0">
    <w:p xmlns:wp14="http://schemas.microsoft.com/office/word/2010/wordml" w:rsidR="002036F5" w:rsidRDefault="002036F5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632992" w:rsidRDefault="008E78B8" w14:paraId="60061E4C" wp14:textId="77777777">
    <w:pPr>
      <w:pStyle w:val="Zhlav"/>
    </w:pPr>
    <w:r>
      <w:rPr>
        <w:noProof/>
      </w:rPr>
      <w:drawing>
        <wp:inline xmlns:wp14="http://schemas.microsoft.com/office/word/2010/wordprocessingDrawing" distT="0" distB="0" distL="0" distR="0" wp14:anchorId="431508FA" wp14:editId="7777777">
          <wp:extent cx="2743200" cy="402590"/>
          <wp:effectExtent l="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AF588C"/>
    <w:multiLevelType w:val="hybridMultilevel"/>
    <w:tmpl w:val="873A4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0CE7"/>
    <w:rsid w:val="000110C5"/>
    <w:rsid w:val="00012E23"/>
    <w:rsid w:val="00014274"/>
    <w:rsid w:val="00016B37"/>
    <w:rsid w:val="00024E78"/>
    <w:rsid w:val="0002590F"/>
    <w:rsid w:val="00031A6C"/>
    <w:rsid w:val="00031BE1"/>
    <w:rsid w:val="0003436F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3ED8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2505"/>
    <w:rsid w:val="001B66AE"/>
    <w:rsid w:val="001C504C"/>
    <w:rsid w:val="001D711F"/>
    <w:rsid w:val="001F125B"/>
    <w:rsid w:val="00201C13"/>
    <w:rsid w:val="002036F5"/>
    <w:rsid w:val="00205E15"/>
    <w:rsid w:val="002076CD"/>
    <w:rsid w:val="002169EE"/>
    <w:rsid w:val="0021733A"/>
    <w:rsid w:val="00224DFA"/>
    <w:rsid w:val="0023276F"/>
    <w:rsid w:val="00244BC9"/>
    <w:rsid w:val="00250D9A"/>
    <w:rsid w:val="00252ECC"/>
    <w:rsid w:val="0026128F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0793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22D27"/>
    <w:rsid w:val="00370576"/>
    <w:rsid w:val="00374AD6"/>
    <w:rsid w:val="00383E5D"/>
    <w:rsid w:val="003868F7"/>
    <w:rsid w:val="0039468B"/>
    <w:rsid w:val="00395D72"/>
    <w:rsid w:val="003B33D3"/>
    <w:rsid w:val="003B6F1E"/>
    <w:rsid w:val="003D1AA1"/>
    <w:rsid w:val="003D4F6C"/>
    <w:rsid w:val="00406A5C"/>
    <w:rsid w:val="00407767"/>
    <w:rsid w:val="004108F6"/>
    <w:rsid w:val="0042394D"/>
    <w:rsid w:val="00444614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7831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C4BB5"/>
    <w:rsid w:val="005C59E0"/>
    <w:rsid w:val="005D6260"/>
    <w:rsid w:val="005E1DEF"/>
    <w:rsid w:val="005F6250"/>
    <w:rsid w:val="005F65E0"/>
    <w:rsid w:val="00600872"/>
    <w:rsid w:val="0060608F"/>
    <w:rsid w:val="00612893"/>
    <w:rsid w:val="0061642C"/>
    <w:rsid w:val="00621FE1"/>
    <w:rsid w:val="0062665E"/>
    <w:rsid w:val="00627031"/>
    <w:rsid w:val="006303CC"/>
    <w:rsid w:val="00632992"/>
    <w:rsid w:val="00633F84"/>
    <w:rsid w:val="006357A7"/>
    <w:rsid w:val="006372C6"/>
    <w:rsid w:val="0065496E"/>
    <w:rsid w:val="00657703"/>
    <w:rsid w:val="00657F7B"/>
    <w:rsid w:val="006972D3"/>
    <w:rsid w:val="006A14D7"/>
    <w:rsid w:val="006B540B"/>
    <w:rsid w:val="006C7F09"/>
    <w:rsid w:val="006E3EF6"/>
    <w:rsid w:val="006E5E3E"/>
    <w:rsid w:val="006F494A"/>
    <w:rsid w:val="007066BC"/>
    <w:rsid w:val="0071083F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0AC2"/>
    <w:rsid w:val="00817E54"/>
    <w:rsid w:val="008222F2"/>
    <w:rsid w:val="008242D2"/>
    <w:rsid w:val="00836538"/>
    <w:rsid w:val="00841242"/>
    <w:rsid w:val="00845234"/>
    <w:rsid w:val="0085026C"/>
    <w:rsid w:val="0085035B"/>
    <w:rsid w:val="00854A44"/>
    <w:rsid w:val="00856C0C"/>
    <w:rsid w:val="00860B96"/>
    <w:rsid w:val="00882B17"/>
    <w:rsid w:val="00883EEB"/>
    <w:rsid w:val="00884EB7"/>
    <w:rsid w:val="00891940"/>
    <w:rsid w:val="00891C4C"/>
    <w:rsid w:val="00892352"/>
    <w:rsid w:val="0089560A"/>
    <w:rsid w:val="008A081E"/>
    <w:rsid w:val="008B0E1F"/>
    <w:rsid w:val="008C0E42"/>
    <w:rsid w:val="008C30D5"/>
    <w:rsid w:val="008C3E97"/>
    <w:rsid w:val="008E78B8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641"/>
    <w:rsid w:val="009B3F58"/>
    <w:rsid w:val="009C1B54"/>
    <w:rsid w:val="009C2D1F"/>
    <w:rsid w:val="009D5C92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34DB0"/>
    <w:rsid w:val="00A53EB6"/>
    <w:rsid w:val="00A6102C"/>
    <w:rsid w:val="00A627D5"/>
    <w:rsid w:val="00A734B8"/>
    <w:rsid w:val="00A7396E"/>
    <w:rsid w:val="00A80566"/>
    <w:rsid w:val="00A811EC"/>
    <w:rsid w:val="00A85B08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45D0"/>
    <w:rsid w:val="00B8715C"/>
    <w:rsid w:val="00B94106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69BC"/>
    <w:rsid w:val="00C10AE5"/>
    <w:rsid w:val="00C47F7E"/>
    <w:rsid w:val="00C55934"/>
    <w:rsid w:val="00C6091C"/>
    <w:rsid w:val="00C7046F"/>
    <w:rsid w:val="00C75DA8"/>
    <w:rsid w:val="00C83B7F"/>
    <w:rsid w:val="00CB5F99"/>
    <w:rsid w:val="00CC72DF"/>
    <w:rsid w:val="00CD06B9"/>
    <w:rsid w:val="00CD44EE"/>
    <w:rsid w:val="00CE347C"/>
    <w:rsid w:val="00CF6F04"/>
    <w:rsid w:val="00D3075D"/>
    <w:rsid w:val="00D32A03"/>
    <w:rsid w:val="00D50E58"/>
    <w:rsid w:val="00D6137B"/>
    <w:rsid w:val="00D6226A"/>
    <w:rsid w:val="00D7029A"/>
    <w:rsid w:val="00D73880"/>
    <w:rsid w:val="00D74405"/>
    <w:rsid w:val="00D77699"/>
    <w:rsid w:val="00D93A04"/>
    <w:rsid w:val="00DA6E9A"/>
    <w:rsid w:val="00DB0151"/>
    <w:rsid w:val="00DC00B4"/>
    <w:rsid w:val="00DC13C6"/>
    <w:rsid w:val="00DD11C4"/>
    <w:rsid w:val="00DD1937"/>
    <w:rsid w:val="00DD255A"/>
    <w:rsid w:val="00DD4815"/>
    <w:rsid w:val="00DD587C"/>
    <w:rsid w:val="00DD58A5"/>
    <w:rsid w:val="00DE0EAD"/>
    <w:rsid w:val="00DE6D23"/>
    <w:rsid w:val="00DF3122"/>
    <w:rsid w:val="00DF5368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030A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21A5"/>
    <w:rsid w:val="00FA7A3E"/>
    <w:rsid w:val="00FD715C"/>
    <w:rsid w:val="00FE1A52"/>
    <w:rsid w:val="00FF206A"/>
    <w:rsid w:val="00FF2F96"/>
    <w:rsid w:val="02FFA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070206A-4DD4-4931-9027-6A0EBBD061ED}"/>
  <w14:docId w14:val="15D4237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ln" w:default="1">
    <w:name w:val="Normal"/>
    <w:qFormat/>
    <w:rsid w:val="00766FD3"/>
    <w:rPr>
      <w:lang w:eastAsia="cs-CZ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styleId="ZhlavChar" w:customStyle="1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styleId="TextvysvtlivekChar" w:customStyle="1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styleId="RozloendokumentuChar" w:customStyle="1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Default" w:customStyle="1">
    <w:name w:val="Default"/>
    <w:rsid w:val="0061642C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FMK UTB Zlín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UNIVERZITA TOMÁŠE BATI VE ZLÍNĚ</dc:title>
  <dc:subject/>
  <dc:creator>Josef Kocourek</dc:creator>
  <keywords/>
  <lastModifiedBy>Martina Juříková</lastModifiedBy>
  <revision>4</revision>
  <lastPrinted>2010-04-15T15:27:00.0000000Z</lastPrinted>
  <dcterms:created xsi:type="dcterms:W3CDTF">2018-05-14T15:41:00.0000000Z</dcterms:created>
  <dcterms:modified xsi:type="dcterms:W3CDTF">2018-05-14T15:42:28.0544236Z</dcterms:modified>
</coreProperties>
</file>