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2230B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230BA">
              <w:rPr>
                <w:rFonts w:ascii="Times New Roman" w:hAnsi="Times New Roman" w:cs="Times New Roman"/>
                <w:b/>
              </w:rPr>
              <w:t>Ivana Stromková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0B0FF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201</w:t>
            </w:r>
            <w:r w:rsidR="000B0FF1">
              <w:rPr>
                <w:rFonts w:ascii="Times New Roman" w:hAnsi="Times New Roman" w:cs="Times New Roman"/>
              </w:rPr>
              <w:t>7</w:t>
            </w:r>
            <w:r w:rsidR="00EC221E">
              <w:rPr>
                <w:rFonts w:ascii="Times New Roman" w:hAnsi="Times New Roman" w:cs="Times New Roman"/>
              </w:rPr>
              <w:t>/201</w:t>
            </w:r>
            <w:r w:rsidR="000B0FF1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05894" w:rsidP="002230B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230BA" w:rsidRPr="002230BA">
              <w:rPr>
                <w:rFonts w:ascii="Times New Roman" w:hAnsi="Times New Roman" w:cs="Times New Roman"/>
                <w:sz w:val="24"/>
              </w:rPr>
              <w:t>Využití kolagenního hydrolysátu v kosmetických emulsích.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404C06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705894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9D379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05894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705894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9D3799">
              <w:rPr>
                <w:rFonts w:ascii="Times New Roman" w:hAnsi="Times New Roman" w:cs="Times New Roman"/>
                <w:b/>
                <w:sz w:val="28"/>
              </w:rPr>
            </w:r>
            <w:r w:rsidR="009D379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BA" w:rsidRDefault="00705894" w:rsidP="002230B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2230BA">
              <w:t>Studentka se v experimentální části práce zabývala aplikačním potenciálem hydrolyzovaného kolagenu v kosmetických emulsích. Podkladem pro návrh experimentů byla zpracovaná literární studie, v níž se studentka zaměřila na získání přehledu o používaných kosmetických přísadách rostlinného a živočišného původu. Zvláštní pozornost věnuje humektantům a vzhledem k zaměření experimentální práce zpracovala dostupnou literaturu týkající se vlastností a deklarovaného účinku kolagenu a hydrolysovaného kolagenu v kosmetických formulacích. Dále se zaměřila na klasifikaci kosmetických formulací a na klíčové aspekty týkající se legislativních předpisů výroby a prodeje kosmetických přípravků. Důležitou součástí teoretické části práce jsou způsoby neinvasivních metod měření hydratace a bariérových vlastností kůže, které studentka používala v praktické části práce.</w:t>
            </w:r>
          </w:p>
          <w:p w:rsidR="002230BA" w:rsidRDefault="002230BA" w:rsidP="002230BA">
            <w:r>
              <w:t>Experimentální část bakalářské práce je zaměřena na měření hydratace, trans-epidermální ztráty vody (TEWL) a pH kůže u skupiny 10 probandů (ženy). Testy byly prováděny s kosmetickou emulsí o/w, která se používá pro výrobu kosmetických přípravků. Do emulse byl vmíchán práškový kolagenní hydrolysát v množství 0,5, 1,5 a 3,0 hmotn.%. Měření bylo prováděno na volárním předloktí. Hodnoty hydratace a TEWL kůže byly srovnány s hodnotami samotného masťového základu; výsledky jsou vyjádřeny jako procentuální změna k masťovému základu.</w:t>
            </w:r>
          </w:p>
          <w:p w:rsidR="002230BA" w:rsidRDefault="002230BA" w:rsidP="002230BA">
            <w:r>
              <w:t xml:space="preserve">Výsledky měření ukázaly, že testovaný kolagenní hydrolysát je velmi dobrým oklusivem (brání odpařování vody z pokožky); positivní výsledky hydratace </w:t>
            </w:r>
            <w:r w:rsidR="004B1D8C">
              <w:t xml:space="preserve">však </w:t>
            </w:r>
            <w:r>
              <w:t>nebyly zjištěny.</w:t>
            </w:r>
          </w:p>
          <w:p w:rsidR="002230BA" w:rsidRDefault="002230BA" w:rsidP="002230BA">
            <w:r>
              <w:t xml:space="preserve">Vysoce oceňuji velmi pečlivý přístup studentky při provádění experimentálních prací, metodický přístup k práci a celkově přístup k práci s lidmi, dále vysokou samostatnost a zájem o řešenou problematiku. </w:t>
            </w:r>
          </w:p>
          <w:p w:rsidR="00A3668A" w:rsidRPr="00A3668A" w:rsidRDefault="002230BA" w:rsidP="002230BA">
            <w:pPr>
              <w:rPr>
                <w:rFonts w:ascii="Times New Roman" w:hAnsi="Times New Roman" w:cs="Times New Roman"/>
                <w:sz w:val="24"/>
              </w:rPr>
            </w:pPr>
            <w:r>
              <w:t>Zadání bakalářské práce bylo splněno; práce je původní dílo.</w:t>
            </w:r>
            <w:r w:rsidR="00705894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05894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C221E">
        <w:rPr>
          <w:rFonts w:ascii="Times New Roman" w:hAnsi="Times New Roman" w:cs="Times New Roman"/>
          <w:sz w:val="24"/>
        </w:rPr>
        <w:t> </w:t>
      </w:r>
      <w:r w:rsidR="0070589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05894" w:rsidRPr="00DF017B">
        <w:fldChar w:fldCharType="separate"/>
      </w:r>
      <w:r w:rsidR="00EC221E">
        <w:t>e Zlíně</w:t>
      </w:r>
      <w:r w:rsidR="00705894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0589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705894" w:rsidRPr="00DF017B">
        <w:fldChar w:fldCharType="separate"/>
      </w:r>
      <w:r w:rsidR="004341DA">
        <w:t>18</w:t>
      </w:r>
      <w:r w:rsidR="00EC221E">
        <w:t>. května 201</w:t>
      </w:r>
      <w:r w:rsidR="004341DA">
        <w:t>8</w:t>
      </w:r>
      <w:r w:rsidR="0070589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99" w:rsidRDefault="009D3799" w:rsidP="006D48B2">
      <w:pPr>
        <w:spacing w:after="0" w:line="240" w:lineRule="auto"/>
      </w:pPr>
      <w:r>
        <w:separator/>
      </w:r>
    </w:p>
  </w:endnote>
  <w:endnote w:type="continuationSeparator" w:id="0">
    <w:p w:rsidR="009D3799" w:rsidRDefault="009D379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705894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705894" w:rsidRPr="00C64195">
      <w:rPr>
        <w:rStyle w:val="slostrnky"/>
        <w:sz w:val="20"/>
        <w:szCs w:val="20"/>
      </w:rPr>
      <w:fldChar w:fldCharType="separate"/>
    </w:r>
    <w:r w:rsidR="0017270C">
      <w:rPr>
        <w:rStyle w:val="slostrnky"/>
        <w:noProof/>
        <w:sz w:val="20"/>
        <w:szCs w:val="20"/>
      </w:rPr>
      <w:t>1</w:t>
    </w:r>
    <w:r w:rsidR="00705894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705894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705894" w:rsidRPr="00C64195">
      <w:rPr>
        <w:rStyle w:val="slostrnky"/>
        <w:sz w:val="20"/>
        <w:szCs w:val="20"/>
      </w:rPr>
      <w:fldChar w:fldCharType="separate"/>
    </w:r>
    <w:r w:rsidR="0017270C">
      <w:rPr>
        <w:rStyle w:val="slostrnky"/>
        <w:noProof/>
        <w:sz w:val="20"/>
        <w:szCs w:val="20"/>
      </w:rPr>
      <w:t>2</w:t>
    </w:r>
    <w:r w:rsidR="00705894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99" w:rsidRDefault="009D3799" w:rsidP="006D48B2">
      <w:pPr>
        <w:spacing w:after="0" w:line="240" w:lineRule="auto"/>
      </w:pPr>
      <w:r>
        <w:separator/>
      </w:r>
    </w:p>
  </w:footnote>
  <w:footnote w:type="continuationSeparator" w:id="0">
    <w:p w:rsidR="009D3799" w:rsidRDefault="009D379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0B0FF1"/>
    <w:rsid w:val="0017270C"/>
    <w:rsid w:val="002230BA"/>
    <w:rsid w:val="002618AC"/>
    <w:rsid w:val="002E0174"/>
    <w:rsid w:val="00330909"/>
    <w:rsid w:val="003B6DFB"/>
    <w:rsid w:val="003F3EBE"/>
    <w:rsid w:val="00404C06"/>
    <w:rsid w:val="004341DA"/>
    <w:rsid w:val="00455546"/>
    <w:rsid w:val="004722FD"/>
    <w:rsid w:val="004933E6"/>
    <w:rsid w:val="004B1D8C"/>
    <w:rsid w:val="005607E1"/>
    <w:rsid w:val="0057700C"/>
    <w:rsid w:val="005C0C5A"/>
    <w:rsid w:val="005F2D24"/>
    <w:rsid w:val="00610F36"/>
    <w:rsid w:val="00653C87"/>
    <w:rsid w:val="006A6131"/>
    <w:rsid w:val="006D48B2"/>
    <w:rsid w:val="00705894"/>
    <w:rsid w:val="00735679"/>
    <w:rsid w:val="007E7A9D"/>
    <w:rsid w:val="008527D7"/>
    <w:rsid w:val="00943207"/>
    <w:rsid w:val="009D3799"/>
    <w:rsid w:val="009E628A"/>
    <w:rsid w:val="00A3668A"/>
    <w:rsid w:val="00A40B62"/>
    <w:rsid w:val="00A4294C"/>
    <w:rsid w:val="00AC1A2D"/>
    <w:rsid w:val="00AC57FB"/>
    <w:rsid w:val="00B44A19"/>
    <w:rsid w:val="00BE4F61"/>
    <w:rsid w:val="00BF1A67"/>
    <w:rsid w:val="00D00C0F"/>
    <w:rsid w:val="00D465A9"/>
    <w:rsid w:val="00D9546B"/>
    <w:rsid w:val="00EC221E"/>
    <w:rsid w:val="00F1522B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91D9-F622-4B35-BB44-C89A36D9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2018-05-15T15:20:00Z</cp:lastPrinted>
  <dcterms:created xsi:type="dcterms:W3CDTF">2018-06-04T11:37:00Z</dcterms:created>
  <dcterms:modified xsi:type="dcterms:W3CDTF">2018-06-04T11:37:00Z</dcterms:modified>
</cp:coreProperties>
</file>