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7BC" w:rsidRDefault="000017BC"/>
    <w:tbl>
      <w:tblPr>
        <w:tblW w:w="9828" w:type="dxa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6" w:space="0" w:color="00000A"/>
          <w:insideH w:val="single" w:sz="4" w:space="0" w:color="00000A"/>
          <w:insideV w:val="single" w:sz="6" w:space="0" w:color="00000A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017BC">
        <w:tc>
          <w:tcPr>
            <w:tcW w:w="9827" w:type="dxa"/>
            <w:gridSpan w:val="9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0017BC" w:rsidRDefault="000A42D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17BC">
        <w:tc>
          <w:tcPr>
            <w:tcW w:w="280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0017BC" w:rsidRDefault="000A42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</w:tcPr>
          <w:p w:rsidR="000017BC" w:rsidRDefault="000A42D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Pavel Kopeček</w:t>
            </w:r>
          </w:p>
        </w:tc>
      </w:tr>
      <w:tr w:rsidR="000017BC">
        <w:tc>
          <w:tcPr>
            <w:tcW w:w="280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0017BC" w:rsidRDefault="000A42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</w:tcPr>
          <w:p w:rsidR="000017BC" w:rsidRDefault="000A42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Prevence rizikového chování středoškolské mládeže</w:t>
            </w:r>
          </w:p>
        </w:tc>
      </w:tr>
      <w:tr w:rsidR="000017BC">
        <w:tc>
          <w:tcPr>
            <w:tcW w:w="280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0017BC" w:rsidRDefault="000A42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</w:tcPr>
          <w:p w:rsidR="000017BC" w:rsidRDefault="000A42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0017BC">
        <w:tc>
          <w:tcPr>
            <w:tcW w:w="280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0017BC" w:rsidRDefault="000A42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</w:tcPr>
          <w:p w:rsidR="000017BC" w:rsidRDefault="000A42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017BC">
        <w:tc>
          <w:tcPr>
            <w:tcW w:w="280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0017BC" w:rsidRDefault="000A42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</w:tcPr>
          <w:p w:rsidR="000017BC" w:rsidRDefault="000A42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017BC">
        <w:tc>
          <w:tcPr>
            <w:tcW w:w="280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0017BC" w:rsidRDefault="000A42D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</w:tcPr>
          <w:p w:rsidR="000017BC" w:rsidRDefault="000A42DE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0017BC" w:rsidRDefault="000A42DE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0017BC">
        <w:tc>
          <w:tcPr>
            <w:tcW w:w="9827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6A6A6"/>
            <w:tcMar>
              <w:left w:w="107" w:type="dxa"/>
            </w:tcMar>
          </w:tcPr>
          <w:p w:rsidR="000017BC" w:rsidRDefault="000A42DE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17BC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0017BC" w:rsidRDefault="000A42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A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</w:tr>
      <w:tr w:rsidR="000017BC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0017BC" w:rsidRDefault="000A42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A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</w:tr>
      <w:tr w:rsidR="000017BC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0017BC" w:rsidRDefault="000A42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</w:t>
            </w:r>
            <w:r>
              <w:rPr>
                <w:sz w:val="22"/>
                <w:szCs w:val="22"/>
              </w:rPr>
              <w:t xml:space="preserve"> práce)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A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</w:tr>
      <w:tr w:rsidR="000017BC">
        <w:tc>
          <w:tcPr>
            <w:tcW w:w="9827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6A6A6"/>
            <w:tcMar>
              <w:left w:w="107" w:type="dxa"/>
            </w:tcMar>
            <w:vAlign w:val="center"/>
          </w:tcPr>
          <w:p w:rsidR="000017BC" w:rsidRDefault="000A42D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017BC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0017BC" w:rsidRDefault="000A42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A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</w:tr>
      <w:tr w:rsidR="000017BC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0017BC" w:rsidRDefault="000A42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A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</w:tr>
      <w:tr w:rsidR="000017BC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0017BC" w:rsidRDefault="000A42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A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rPr>
                <w:sz w:val="22"/>
                <w:szCs w:val="22"/>
              </w:rPr>
            </w:pPr>
          </w:p>
        </w:tc>
      </w:tr>
      <w:tr w:rsidR="000017BC">
        <w:tc>
          <w:tcPr>
            <w:tcW w:w="9827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6A6A6"/>
            <w:tcMar>
              <w:left w:w="107" w:type="dxa"/>
            </w:tcMar>
            <w:vAlign w:val="center"/>
          </w:tcPr>
          <w:p w:rsidR="000017BC" w:rsidRDefault="000A42D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017BC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0017BC" w:rsidRDefault="000A42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výzkumného </w:t>
            </w:r>
            <w:r>
              <w:rPr>
                <w:sz w:val="22"/>
                <w:szCs w:val="22"/>
              </w:rPr>
              <w:t>cíle (náročnost, srozumitelnost, aktuálnost)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A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</w:tr>
      <w:tr w:rsidR="000017BC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0017BC" w:rsidRDefault="000A42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A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</w:tr>
      <w:tr w:rsidR="000017BC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0017BC" w:rsidRDefault="000A42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A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</w:tr>
      <w:tr w:rsidR="000017BC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0017BC" w:rsidRDefault="000A42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A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</w:tr>
      <w:tr w:rsidR="000017BC">
        <w:tc>
          <w:tcPr>
            <w:tcW w:w="9827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6A6A6"/>
            <w:tcMar>
              <w:left w:w="107" w:type="dxa"/>
            </w:tcMar>
          </w:tcPr>
          <w:p w:rsidR="000017BC" w:rsidRDefault="000A42DE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 xml:space="preserve">Celková </w:t>
            </w:r>
            <w:r>
              <w:rPr>
                <w:b/>
                <w:color w:val="FFFFFF"/>
                <w:sz w:val="22"/>
                <w:szCs w:val="22"/>
              </w:rPr>
              <w:t>kvalita a přínos práce</w:t>
            </w:r>
          </w:p>
        </w:tc>
      </w:tr>
      <w:tr w:rsidR="000017BC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0017BC" w:rsidRDefault="000A42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A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</w:tr>
      <w:tr w:rsidR="000017BC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0017BC" w:rsidRDefault="000A42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A4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</w:tr>
      <w:tr w:rsidR="000017BC">
        <w:tc>
          <w:tcPr>
            <w:tcW w:w="9827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0017BC" w:rsidRDefault="000A42D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0017BC" w:rsidRDefault="000A42DE"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Autor zvolil aktuální námět s jasným vztahem ke studovanému oboru</w:t>
            </w:r>
          </w:p>
          <w:p w:rsidR="000017BC" w:rsidRDefault="000A42DE"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Převažuje l</w:t>
            </w:r>
            <w:r>
              <w:rPr>
                <w:sz w:val="22"/>
                <w:szCs w:val="22"/>
              </w:rPr>
              <w:t>ogické uspořádání kapitol teoretické části</w:t>
            </w:r>
          </w:p>
          <w:p w:rsidR="000017BC" w:rsidRDefault="000A42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Oceňujeme snahu autora provázet pasáže z odborného textu autentickými komentáři a úvahami</w:t>
            </w:r>
          </w:p>
          <w:p w:rsidR="000A42DE" w:rsidRDefault="000A42DE"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Sympatické je zaujetí autora zvoleným námětem</w:t>
            </w:r>
          </w:p>
          <w:p w:rsidR="000017BC" w:rsidRDefault="000A42DE"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Práce je podložena přiměřeným množstvím odborných zdrojů </w:t>
            </w:r>
          </w:p>
          <w:p w:rsidR="000017BC" w:rsidRDefault="000A42DE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Slabé stránky pr</w:t>
            </w:r>
            <w:r>
              <w:rPr>
                <w:b/>
                <w:sz w:val="22"/>
                <w:szCs w:val="22"/>
              </w:rPr>
              <w:t>áce:</w:t>
            </w:r>
          </w:p>
          <w:p w:rsidR="000017BC" w:rsidRDefault="000A42DE">
            <w:pPr>
              <w:pStyle w:val="Odstavecseseznamem"/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 xml:space="preserve">Drobné nedostatky formálního charakteru, např. s. 12, 14, 16..., </w:t>
            </w:r>
            <w:r>
              <w:rPr>
                <w:sz w:val="22"/>
                <w:szCs w:val="22"/>
              </w:rPr>
              <w:t>Seznam literatury</w:t>
            </w:r>
          </w:p>
          <w:p w:rsidR="000017BC" w:rsidRDefault="000A42DE">
            <w:pPr>
              <w:pStyle w:val="Odstavecseseznamem"/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V první kapitole postrádáme vymezení pojmu „rizikové chování“, např. dle našich odborníků, s podobným nedostatkem se setkáváme např. i na s. 21-23</w:t>
            </w:r>
          </w:p>
          <w:p w:rsidR="000017BC" w:rsidRDefault="000A42DE">
            <w:pPr>
              <w:pStyle w:val="Odstavecseseznamem"/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Bylo by vhodné podložit některá</w:t>
            </w:r>
            <w:r>
              <w:rPr>
                <w:sz w:val="22"/>
                <w:szCs w:val="22"/>
              </w:rPr>
              <w:t xml:space="preserve"> tvrzení odbornými zdroji</w:t>
            </w:r>
            <w:bookmarkStart w:id="0" w:name="_GoBack"/>
            <w:bookmarkEnd w:id="0"/>
            <w:r>
              <w:rPr>
                <w:sz w:val="22"/>
                <w:szCs w:val="22"/>
              </w:rPr>
              <w:t>, např. s. 12, nevhodným způsobem jsou uváděny</w:t>
            </w:r>
            <w:r>
              <w:rPr>
                <w:sz w:val="22"/>
                <w:szCs w:val="22"/>
              </w:rPr>
              <w:t xml:space="preserve"> odkazy na jiné odborné zdroje, např. s. 14</w:t>
            </w:r>
          </w:p>
          <w:p w:rsidR="000017BC" w:rsidRDefault="000A42DE">
            <w:pPr>
              <w:pStyle w:val="Odstavecseseznamem"/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Příliš široce zaměřený výzkum, méně obratná formulace výzkumných cílů, totéž platí i pro hypotézy, některé položky Dotazníku jsou pr</w:t>
            </w:r>
            <w:r>
              <w:rPr>
                <w:sz w:val="22"/>
                <w:szCs w:val="22"/>
              </w:rPr>
              <w:t xml:space="preserve">oblematické (např. 5), konstrukce Dotazníku je celkově </w:t>
            </w:r>
            <w:r>
              <w:rPr>
                <w:sz w:val="22"/>
                <w:szCs w:val="22"/>
              </w:rPr>
              <w:t xml:space="preserve">méně promyšlená </w:t>
            </w:r>
          </w:p>
          <w:p w:rsidR="000017BC" w:rsidRPr="000A42DE" w:rsidRDefault="000A42DE">
            <w:pPr>
              <w:pStyle w:val="Odstavecseseznamem"/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Tabulky a komentáře k nim jsou méně přehledné,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0A42DE">
              <w:rPr>
                <w:bCs/>
                <w:sz w:val="22"/>
                <w:szCs w:val="22"/>
              </w:rPr>
              <w:t>chybné záznamy o procentech respondentů, např. s. 50, matoucí komentář na s. 59, statisticky neověřené</w:t>
            </w:r>
            <w:r w:rsidRPr="000A42DE">
              <w:rPr>
                <w:bCs/>
                <w:sz w:val="22"/>
                <w:szCs w:val="22"/>
              </w:rPr>
              <w:t xml:space="preserve"> hypotézy</w:t>
            </w:r>
          </w:p>
          <w:p w:rsidR="000017BC" w:rsidRPr="000A42DE" w:rsidRDefault="000A42DE">
            <w:pPr>
              <w:pStyle w:val="Odstavecseseznamem"/>
              <w:numPr>
                <w:ilvl w:val="0"/>
                <w:numId w:val="1"/>
              </w:numPr>
            </w:pPr>
            <w:r w:rsidRPr="000A42DE">
              <w:rPr>
                <w:bCs/>
                <w:sz w:val="22"/>
                <w:szCs w:val="22"/>
              </w:rPr>
              <w:t xml:space="preserve">Výše </w:t>
            </w:r>
            <w:r>
              <w:rPr>
                <w:bCs/>
                <w:sz w:val="22"/>
                <w:szCs w:val="22"/>
              </w:rPr>
              <w:t xml:space="preserve">uvedené nedostatky zpochybňují </w:t>
            </w:r>
            <w:r w:rsidRPr="000A42DE">
              <w:rPr>
                <w:bCs/>
                <w:sz w:val="22"/>
                <w:szCs w:val="22"/>
              </w:rPr>
              <w:t>věroho</w:t>
            </w:r>
            <w:r w:rsidRPr="000A42DE">
              <w:rPr>
                <w:bCs/>
                <w:sz w:val="22"/>
                <w:szCs w:val="22"/>
              </w:rPr>
              <w:t>dnost výsledků výzkumu</w:t>
            </w:r>
          </w:p>
          <w:p w:rsidR="000017BC" w:rsidRDefault="000017BC">
            <w:pPr>
              <w:rPr>
                <w:sz w:val="22"/>
                <w:szCs w:val="22"/>
              </w:rPr>
            </w:pPr>
          </w:p>
        </w:tc>
      </w:tr>
      <w:tr w:rsidR="000017BC">
        <w:tc>
          <w:tcPr>
            <w:tcW w:w="9827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0017BC" w:rsidRDefault="000A42DE" w:rsidP="000A42DE">
            <w:r>
              <w:rPr>
                <w:b/>
                <w:sz w:val="22"/>
                <w:szCs w:val="22"/>
              </w:rPr>
              <w:t xml:space="preserve">Otázky k obhajobě: </w:t>
            </w:r>
            <w:r>
              <w:rPr>
                <w:sz w:val="22"/>
                <w:szCs w:val="22"/>
              </w:rPr>
              <w:t>Prosíme o vysvětlení rozdílu</w:t>
            </w:r>
            <w:r>
              <w:rPr>
                <w:sz w:val="22"/>
                <w:szCs w:val="22"/>
              </w:rPr>
              <w:t xml:space="preserve"> mezi pasivním a verbálním charakterem metod (</w:t>
            </w:r>
            <w:proofErr w:type="gramStart"/>
            <w:r>
              <w:rPr>
                <w:sz w:val="22"/>
                <w:szCs w:val="22"/>
              </w:rPr>
              <w:t>s.43</w:t>
            </w:r>
            <w:proofErr w:type="gramEnd"/>
            <w:r>
              <w:rPr>
                <w:sz w:val="22"/>
                <w:szCs w:val="22"/>
              </w:rPr>
              <w:t>).</w:t>
            </w:r>
          </w:p>
        </w:tc>
      </w:tr>
      <w:tr w:rsidR="000017BC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0017BC" w:rsidRDefault="000A42D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Ukotvenpoznmkypodarou"/>
                <w:b/>
                <w:sz w:val="22"/>
                <w:szCs w:val="22"/>
              </w:rPr>
              <w:footnoteReference w:id="1"/>
              <w:t>*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</w:tcPr>
          <w:p w:rsidR="000017BC" w:rsidRPr="000A42DE" w:rsidRDefault="000A42DE">
            <w:pPr>
              <w:jc w:val="center"/>
              <w:rPr>
                <w:b/>
                <w:sz w:val="22"/>
                <w:szCs w:val="22"/>
              </w:rPr>
            </w:pPr>
            <w:r w:rsidRPr="000A42DE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</w:tcPr>
          <w:p w:rsidR="000017BC" w:rsidRDefault="000017BC">
            <w:pPr>
              <w:jc w:val="center"/>
              <w:rPr>
                <w:sz w:val="22"/>
                <w:szCs w:val="22"/>
              </w:rPr>
            </w:pPr>
          </w:p>
        </w:tc>
      </w:tr>
      <w:tr w:rsidR="000017BC">
        <w:tc>
          <w:tcPr>
            <w:tcW w:w="4067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0017BC" w:rsidRDefault="000A42DE">
            <w:r>
              <w:rPr>
                <w:sz w:val="22"/>
                <w:szCs w:val="22"/>
              </w:rPr>
              <w:t xml:space="preserve">Datum: </w:t>
            </w:r>
            <w:proofErr w:type="gramStart"/>
            <w:r>
              <w:rPr>
                <w:sz w:val="22"/>
                <w:szCs w:val="22"/>
              </w:rPr>
              <w:t>8.5.2018</w:t>
            </w:r>
            <w:proofErr w:type="gramEnd"/>
          </w:p>
        </w:tc>
        <w:tc>
          <w:tcPr>
            <w:tcW w:w="5760" w:type="dxa"/>
            <w:gridSpan w:val="7"/>
            <w:tcBorders>
              <w:top w:val="single" w:sz="4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0017BC" w:rsidRDefault="000A42DE">
            <w:r>
              <w:rPr>
                <w:sz w:val="22"/>
                <w:szCs w:val="22"/>
              </w:rPr>
              <w:t>Podpis: PhDr. Hana Včelařová</w:t>
            </w:r>
          </w:p>
        </w:tc>
      </w:tr>
    </w:tbl>
    <w:p w:rsidR="000017BC" w:rsidRDefault="000017BC"/>
    <w:sectPr w:rsidR="000017BC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A42DE">
      <w:r>
        <w:separator/>
      </w:r>
    </w:p>
  </w:endnote>
  <w:endnote w:type="continuationSeparator" w:id="0">
    <w:p w:rsidR="00000000" w:rsidRDefault="000A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7BC" w:rsidRDefault="000A42DE">
      <w:r>
        <w:separator/>
      </w:r>
    </w:p>
  </w:footnote>
  <w:footnote w:type="continuationSeparator" w:id="0">
    <w:p w:rsidR="000017BC" w:rsidRDefault="000A42DE">
      <w:r>
        <w:continuationSeparator/>
      </w:r>
    </w:p>
  </w:footnote>
  <w:footnote w:id="1">
    <w:p w:rsidR="000017BC" w:rsidRDefault="000A42DE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4ED1"/>
    <w:multiLevelType w:val="multilevel"/>
    <w:tmpl w:val="BA84DB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2AB5108"/>
    <w:multiLevelType w:val="multilevel"/>
    <w:tmpl w:val="E1E6D4E8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BC"/>
    <w:rsid w:val="000017BC"/>
    <w:rsid w:val="000A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104C4"/>
  <w15:docId w15:val="{D10F96A9-F54E-46AE-8A35-C4587606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  <w:qFormat/>
    <w:rsid w:val="006847E2"/>
    <w:rPr>
      <w:vertAlign w:val="superscript"/>
    </w:rPr>
  </w:style>
  <w:style w:type="character" w:customStyle="1" w:styleId="ListLabel1">
    <w:name w:val="ListLabel 1"/>
    <w:qFormat/>
    <w:rPr>
      <w:rFonts w:eastAsia="Times New Roman" w:cs="Times New Roman"/>
      <w:sz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poznpodarou">
    <w:name w:val="footnote text"/>
    <w:basedOn w:val="Normln"/>
  </w:style>
  <w:style w:type="paragraph" w:styleId="Odstavecseseznamem">
    <w:name w:val="List Paragraph"/>
    <w:basedOn w:val="Normln"/>
    <w:uiPriority w:val="34"/>
    <w:qFormat/>
    <w:rsid w:val="00D220C3"/>
    <w:pPr>
      <w:ind w:left="720"/>
      <w:contextualSpacing/>
    </w:pPr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dc:description/>
  <cp:lastModifiedBy>Hana Včelařová</cp:lastModifiedBy>
  <cp:revision>2</cp:revision>
  <cp:lastPrinted>2012-04-25T08:21:00Z</cp:lastPrinted>
  <dcterms:created xsi:type="dcterms:W3CDTF">2018-05-10T11:59:00Z</dcterms:created>
  <dcterms:modified xsi:type="dcterms:W3CDTF">2018-05-10T11:59:00Z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 UTB Zlín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