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1A" w:rsidRDefault="00E67C1A"/>
    <w:tbl>
      <w:tblPr>
        <w:tblW w:w="9828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CellMar>
          <w:left w:w="77" w:type="dxa"/>
        </w:tblCellMar>
        <w:tblLook w:val="01E0" w:firstRow="1" w:lastRow="1" w:firstColumn="1" w:lastColumn="1" w:noHBand="0" w:noVBand="0"/>
      </w:tblPr>
      <w:tblGrid>
        <w:gridCol w:w="2806"/>
        <w:gridCol w:w="1260"/>
        <w:gridCol w:w="2725"/>
        <w:gridCol w:w="507"/>
        <w:gridCol w:w="506"/>
        <w:gridCol w:w="506"/>
        <w:gridCol w:w="507"/>
        <w:gridCol w:w="506"/>
        <w:gridCol w:w="505"/>
      </w:tblGrid>
      <w:tr w:rsidR="00E67C1A">
        <w:tc>
          <w:tcPr>
            <w:tcW w:w="9827" w:type="dxa"/>
            <w:gridSpan w:val="9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E67C1A">
        <w:tc>
          <w:tcPr>
            <w:tcW w:w="280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2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E67C1A" w:rsidRDefault="00AD503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Klára Honková</w:t>
            </w:r>
          </w:p>
        </w:tc>
      </w:tr>
      <w:tr w:rsidR="00E67C1A">
        <w:tc>
          <w:tcPr>
            <w:tcW w:w="280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2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Volnočasové aktivity jako součást životního stylu seniorů</w:t>
            </w:r>
          </w:p>
        </w:tc>
      </w:tr>
      <w:tr w:rsidR="00E67C1A">
        <w:tc>
          <w:tcPr>
            <w:tcW w:w="280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2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E67C1A">
        <w:tc>
          <w:tcPr>
            <w:tcW w:w="280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2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E67C1A">
        <w:tc>
          <w:tcPr>
            <w:tcW w:w="280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2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E67C1A">
        <w:tc>
          <w:tcPr>
            <w:tcW w:w="280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E67C1A" w:rsidRDefault="00AD50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Kritéria hodnocení </w:t>
            </w:r>
            <w:r>
              <w:rPr>
                <w:b/>
                <w:sz w:val="22"/>
                <w:szCs w:val="22"/>
              </w:rPr>
              <w:t>práce</w:t>
            </w:r>
          </w:p>
        </w:tc>
        <w:tc>
          <w:tcPr>
            <w:tcW w:w="7022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E67C1A" w:rsidRDefault="00AD503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E67C1A" w:rsidRDefault="00AD503C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E67C1A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6A6A6"/>
            <w:tcMar>
              <w:left w:w="77" w:type="dxa"/>
            </w:tcMar>
          </w:tcPr>
          <w:p w:rsidR="00E67C1A" w:rsidRDefault="00AD503C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67C1A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AD5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</w:tr>
      <w:tr w:rsidR="00E67C1A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AD5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</w:tr>
      <w:tr w:rsidR="00E67C1A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Dodržení formálních náležitostí (dodržení citační normy, </w:t>
            </w:r>
            <w:r>
              <w:rPr>
                <w:sz w:val="22"/>
                <w:szCs w:val="22"/>
              </w:rPr>
              <w:t>úprava práce)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AD5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</w:tr>
      <w:tr w:rsidR="00E67C1A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6A6A6"/>
            <w:tcMar>
              <w:left w:w="77" w:type="dxa"/>
            </w:tcMar>
            <w:vAlign w:val="center"/>
          </w:tcPr>
          <w:p w:rsidR="00E67C1A" w:rsidRDefault="00AD503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E67C1A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AD5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</w:tr>
      <w:tr w:rsidR="00E67C1A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AD5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</w:tr>
      <w:tr w:rsidR="00E67C1A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AD5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rPr>
                <w:sz w:val="22"/>
                <w:szCs w:val="22"/>
              </w:rPr>
            </w:pPr>
          </w:p>
        </w:tc>
      </w:tr>
      <w:tr w:rsidR="00E67C1A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6A6A6"/>
            <w:tcMar>
              <w:left w:w="77" w:type="dxa"/>
            </w:tcMar>
            <w:vAlign w:val="center"/>
          </w:tcPr>
          <w:p w:rsidR="00E67C1A" w:rsidRDefault="00AD503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67C1A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</w:t>
            </w:r>
            <w:r>
              <w:rPr>
                <w:sz w:val="22"/>
                <w:szCs w:val="22"/>
              </w:rPr>
              <w:t>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AD5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</w:tr>
      <w:tr w:rsidR="00E67C1A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AD5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</w:tr>
      <w:tr w:rsidR="00E67C1A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AD5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</w:tr>
      <w:tr w:rsidR="00E67C1A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AD5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</w:tr>
      <w:tr w:rsidR="00E67C1A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6A6A6"/>
            <w:tcMar>
              <w:left w:w="77" w:type="dxa"/>
            </w:tcMar>
          </w:tcPr>
          <w:p w:rsidR="00E67C1A" w:rsidRDefault="00AD503C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67C1A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AD5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</w:tr>
      <w:tr w:rsidR="00E67C1A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AD5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</w:tr>
      <w:tr w:rsidR="00E67C1A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E67C1A" w:rsidRDefault="00AD503C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Autorka zvolila poměrně často zpracovávaný námět s jasným vztahem ke</w:t>
            </w:r>
            <w:r>
              <w:rPr>
                <w:sz w:val="22"/>
                <w:szCs w:val="22"/>
              </w:rPr>
              <w:t xml:space="preserve"> studovanému oboru</w:t>
            </w:r>
          </w:p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Převažuje logické uspořádání kapitol teoretické části</w:t>
            </w:r>
          </w:p>
          <w:p w:rsidR="00E67C1A" w:rsidRDefault="00AD503C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Přejaté pasáže z odborných textů autorka provází vhodnými autentickými komentáři, teoretická část práce je kvalitně zpracovaná</w:t>
            </w:r>
          </w:p>
          <w:p w:rsidR="00E67C1A" w:rsidRDefault="00AD503C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Práce je podložena dostatečným množstvím odborných zd</w:t>
            </w:r>
            <w:r>
              <w:rPr>
                <w:sz w:val="22"/>
                <w:szCs w:val="22"/>
              </w:rPr>
              <w:t>rojů včetně cizojazyčné literatury</w:t>
            </w:r>
          </w:p>
          <w:p w:rsidR="00E67C1A" w:rsidRDefault="00AD503C">
            <w:r>
              <w:rPr>
                <w:sz w:val="22"/>
                <w:szCs w:val="22"/>
              </w:rPr>
              <w:t>- Srozumitelná metodologie, realizace a zpracování výsledků, z</w:t>
            </w:r>
            <w:r>
              <w:rPr>
                <w:sz w:val="22"/>
                <w:szCs w:val="22"/>
              </w:rPr>
              <w:t>ávěrečné shrnutí ve formě Diskuse</w:t>
            </w:r>
          </w:p>
          <w:p w:rsidR="00E67C1A" w:rsidRDefault="00AD50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E67C1A" w:rsidRDefault="00AD503C">
            <w:pPr>
              <w:pStyle w:val="Odstavecseseznamem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 xml:space="preserve">Drobné nedostatky formálního charakteru, např. s. 10, </w:t>
            </w:r>
            <w:r>
              <w:rPr>
                <w:sz w:val="22"/>
                <w:szCs w:val="22"/>
              </w:rPr>
              <w:t>23, 32, 51, 52…</w:t>
            </w:r>
          </w:p>
          <w:p w:rsidR="00E67C1A" w:rsidRDefault="00AD503C">
            <w:pPr>
              <w:pStyle w:val="Odstavecseseznamem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 xml:space="preserve">Formulace nepříliš kreativních cílů kvantitativního výzkumu, totéž </w:t>
            </w:r>
            <w:r>
              <w:rPr>
                <w:sz w:val="22"/>
                <w:szCs w:val="22"/>
              </w:rPr>
              <w:t>platí o dotazníku, absence předvýzkumu</w:t>
            </w:r>
          </w:p>
        </w:tc>
      </w:tr>
      <w:tr w:rsidR="00E67C1A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r>
              <w:rPr>
                <w:b/>
                <w:sz w:val="22"/>
                <w:szCs w:val="22"/>
              </w:rPr>
              <w:t xml:space="preserve">Otázky k obhajobě: </w:t>
            </w:r>
            <w:r>
              <w:rPr>
                <w:sz w:val="22"/>
                <w:szCs w:val="22"/>
              </w:rPr>
              <w:t>Mohly by interpretace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výsledků Vašeho výzkumu ovlivnit informace o pohlaví respondentů?</w:t>
            </w:r>
          </w:p>
        </w:tc>
      </w:tr>
      <w:tr w:rsidR="00E67C1A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</w:tcPr>
          <w:p w:rsidR="00E67C1A" w:rsidRDefault="00AD50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Ukotvenpoznmkypodarou"/>
                <w:b/>
                <w:sz w:val="22"/>
                <w:szCs w:val="22"/>
              </w:rPr>
              <w:footnoteReference w:id="1"/>
              <w:t>*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E67C1A" w:rsidRDefault="00AD50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8" w:type="dxa"/>
            </w:tcMar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E67C1A" w:rsidRDefault="00E67C1A">
            <w:pPr>
              <w:jc w:val="center"/>
              <w:rPr>
                <w:sz w:val="22"/>
                <w:szCs w:val="22"/>
              </w:rPr>
            </w:pPr>
          </w:p>
        </w:tc>
      </w:tr>
      <w:tr w:rsidR="00E67C1A">
        <w:tc>
          <w:tcPr>
            <w:tcW w:w="406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77" w:type="dxa"/>
            </w:tcMar>
            <w:vAlign w:val="center"/>
          </w:tcPr>
          <w:p w:rsidR="00E67C1A" w:rsidRDefault="00AD503C">
            <w:r>
              <w:rPr>
                <w:sz w:val="22"/>
                <w:szCs w:val="22"/>
              </w:rPr>
              <w:t xml:space="preserve">Datum: </w:t>
            </w:r>
            <w:proofErr w:type="gramStart"/>
            <w:r>
              <w:rPr>
                <w:sz w:val="22"/>
                <w:szCs w:val="22"/>
              </w:rPr>
              <w:t>8.5.2018</w:t>
            </w:r>
            <w:proofErr w:type="gramEnd"/>
          </w:p>
        </w:tc>
        <w:tc>
          <w:tcPr>
            <w:tcW w:w="5762" w:type="dxa"/>
            <w:gridSpan w:val="7"/>
            <w:tcBorders>
              <w:top w:val="single" w:sz="4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E67C1A" w:rsidRDefault="00AD503C">
            <w:r>
              <w:rPr>
                <w:sz w:val="22"/>
                <w:szCs w:val="22"/>
              </w:rPr>
              <w:t>Podpis: PhDr. Hana Včelařová</w:t>
            </w:r>
          </w:p>
        </w:tc>
      </w:tr>
    </w:tbl>
    <w:p w:rsidR="00E67C1A" w:rsidRDefault="00E67C1A"/>
    <w:sectPr w:rsidR="00E67C1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D503C">
      <w:r>
        <w:separator/>
      </w:r>
    </w:p>
  </w:endnote>
  <w:endnote w:type="continuationSeparator" w:id="0">
    <w:p w:rsidR="00000000" w:rsidRDefault="00AD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C1A" w:rsidRDefault="00AD503C">
      <w:r>
        <w:separator/>
      </w:r>
    </w:p>
  </w:footnote>
  <w:footnote w:type="continuationSeparator" w:id="0">
    <w:p w:rsidR="00E67C1A" w:rsidRDefault="00AD503C">
      <w:r>
        <w:continuationSeparator/>
      </w:r>
    </w:p>
  </w:footnote>
  <w:footnote w:id="1">
    <w:p w:rsidR="00E67C1A" w:rsidRDefault="00AD503C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rPr>
          <w:rStyle w:val="Znakapoznpodarou"/>
        </w:rPr>
        <w:tab/>
      </w:r>
      <w:r>
        <w:rPr>
          <w:rStyle w:val="Znakapoznpodarou"/>
        </w:rPr>
        <w:tab/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F1E"/>
    <w:multiLevelType w:val="multilevel"/>
    <w:tmpl w:val="B050994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F70295"/>
    <w:multiLevelType w:val="multilevel"/>
    <w:tmpl w:val="5E4E50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1A"/>
    <w:rsid w:val="00AD503C"/>
    <w:rsid w:val="00E6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CC9A"/>
  <w15:docId w15:val="{AA594993-3D98-41C7-B367-51C20519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qFormat/>
    <w:rsid w:val="006847E2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5">
    <w:name w:val="ListLabel 5"/>
    <w:qFormat/>
    <w:rPr>
      <w:rFonts w:cs="Times New Roman"/>
      <w:sz w:val="22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Times New Roman"/>
      <w:sz w:val="2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poznpodarou">
    <w:name w:val="footnote text"/>
    <w:basedOn w:val="Normln"/>
  </w:style>
  <w:style w:type="paragraph" w:styleId="Odstavecseseznamem">
    <w:name w:val="List Paragraph"/>
    <w:basedOn w:val="Normln"/>
    <w:uiPriority w:val="34"/>
    <w:qFormat/>
    <w:rsid w:val="00D220C3"/>
    <w:pPr>
      <w:ind w:left="720"/>
      <w:contextualSpacing/>
    </w:pPr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dc:description/>
  <cp:lastModifiedBy>Hana Včelařová</cp:lastModifiedBy>
  <cp:revision>2</cp:revision>
  <cp:lastPrinted>2012-04-25T08:21:00Z</cp:lastPrinted>
  <dcterms:created xsi:type="dcterms:W3CDTF">2018-05-10T11:41:00Z</dcterms:created>
  <dcterms:modified xsi:type="dcterms:W3CDTF">2018-05-10T11:41:00Z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 UTB Zlín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