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73581">
        <w:rPr>
          <w:b/>
          <w:i/>
          <w:sz w:val="22"/>
          <w:szCs w:val="22"/>
        </w:rPr>
        <w:t>Monika Pospíšilová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3581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358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3581">
        <w:rPr>
          <w:b/>
          <w:i/>
          <w:sz w:val="22"/>
          <w:szCs w:val="22"/>
        </w:rPr>
        <w:t>Analýza řízení lidských zdrojů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b/>
                <w:snapToGrid w:val="0"/>
                <w:color w:val="000000"/>
              </w:rPr>
            </w:r>
            <w:r w:rsidR="00E22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2709">
              <w:rPr>
                <w:snapToGrid w:val="0"/>
                <w:color w:val="000000"/>
              </w:rPr>
            </w:r>
            <w:r w:rsidR="00E22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735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3581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31AD6" w:rsidRDefault="005C5600" w:rsidP="00331AD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1AD6" w:rsidRPr="00331AD6">
        <w:rPr>
          <w:i/>
          <w:noProof/>
        </w:rPr>
        <w:t xml:space="preserve">Zvolené téma odpovídá studovanému oboru a svou náročností i požadavkům na bakalářskou práci. 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Cíle ani metody zpracování nejsou v příslušné kapitole dostatečně vymezeny, jejich popis je velmi obecný.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V teoretické části autorka vymezuje v souladu se zadáním pojem řízení lidských zdrojů a charakterizuje některé základní personální činnosti. Nicméně některá témata v teoretické části jsou popsána podle mne až zbytečně podrobně (vzhledem k dalšímu využití těchto poznatků v praktické části). Navíc podle mne není dostatečně zdůvodněno, proč jsou popisovány právě dané personální činnosti. Nerozumím tomu, proč kapitoly Odměňování a Vzdělávání a rozvoj jsou zařazeny jako podkapitoly Řízení pracovního výkonu – jde o odlišné personální činnosti. Obdobně mi není jasné zařazení Delegování pod Motivaci. Na s. 33 je uvedeno, že dalším nástrojem personálního controllingu mohou být personální statistiky, jejichž nevýhodou je právě srovnatelnost s jinými podniky. Tato informace není správná. Celkově práce vychází z 26 zdrojů a tyto zdroje jsou podle mého názoru vhodně zvoleny. Shrnutí teoretické části na s. 34 na mne působí chaoticky.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V praktické části v souladu se zadáním uvádí autorka situační analýzu organizace. Vzhledem k tématu práce jsem očekávala, že analýza vnějšího prostředí (kap. 10.2) se aspoň okrajově dotkne trhu práce, ale marně. V kap. 10.3 je formulována SWOT analýza. Nicméně některé příležitosti a některé hrozby jsou definovány špatně (např. pořádání vzdělávacích akcí a konferencí je návrh strategického opatření a nikoliv příležitost, sezónnost je slabá stránka a ne hrozba). V kap. 11 nazvané jako Analýza řízení lidských zdrojů v organizaci bych uvítala větší systematičnost. Kap. 11.2-11.8 pokládám spíše za popis než analýzu. Celkově provedenou analýzu vnímám jako povrchní a také provázanost mezi teoretickou a praktickou částí má své rezervy. Kap. 11.7 popisuje organizační kulturu, ale tato oblast nebyla popsána v teoretické části. Na s. 61 je uvedeno, že organizace klade důraz na spravedlivé podmínky</w:t>
      </w:r>
      <w:r>
        <w:rPr>
          <w:i/>
          <w:noProof/>
        </w:rPr>
        <w:t>, a</w:t>
      </w:r>
      <w:r w:rsidRPr="00331AD6">
        <w:rPr>
          <w:i/>
          <w:noProof/>
        </w:rPr>
        <w:t xml:space="preserve">le na s. 57 je řečeno, že zaměstnanci pracující na dohodu o pracovní činnosti nedostanou prémie či odměny, ani když se snaží. Tyto informace jsou podle mne v rozporu. Autorka v textu několikrát vyzdvihuje význam personálního controllingu. Proto jsem očekávala, že při analýze se aspoň pokusí vyhodnotit vybrané personální činnosti pomocí </w:t>
      </w:r>
      <w:r>
        <w:rPr>
          <w:i/>
          <w:noProof/>
        </w:rPr>
        <w:t xml:space="preserve">personálních </w:t>
      </w:r>
      <w:r w:rsidRPr="00331AD6">
        <w:rPr>
          <w:i/>
          <w:noProof/>
        </w:rPr>
        <w:t>ukazatelů. Toto mé očekávání ale nebylo naplněno. V analytické části také postrádám vlastní šetření realizované autorkou (např. rozhovory, dotazníky). Na s. 10 je sice zmíněno, že některé poznatky byly získány od zaměstnanců, ale tato informace není v textu blíže rozvedena.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 xml:space="preserve">Navrhovaná opatření sice navazují na poznatky z analýzy, ale i ona mají své rezervy. Oceňuji, že se autorka pokusila navrhnout dotazník pro uchazeče.  </w:t>
      </w:r>
      <w:r>
        <w:rPr>
          <w:i/>
          <w:noProof/>
        </w:rPr>
        <w:t>Nicméně o</w:t>
      </w:r>
      <w:r w:rsidRPr="00331AD6">
        <w:rPr>
          <w:i/>
          <w:noProof/>
        </w:rPr>
        <w:t xml:space="preserve">sobnostní dotazník (příloha IV) není příliš vhodně formulován, i jeho označení jako „osobnostní“ je zvláštní. U jednotlivých otázek je podle mne velké riziko zkreslování odpovědí ze strany uchazečů a dotazník vede také ke kategorizování lidí (od něhož se aktuálně v praxi upouští). Navíc otázky ve II. části č. 9 a 12 by mohly být napadnuty z hlediska legislativy (a toho, co může zaměstnavatel od uchazeče zjišťovat). Smysl zařazení otázky č. 14 (ve II. části dotazníku) mi také </w:t>
      </w:r>
      <w:r w:rsidRPr="00331AD6">
        <w:rPr>
          <w:i/>
          <w:noProof/>
        </w:rPr>
        <w:lastRenderedPageBreak/>
        <w:t xml:space="preserve">uniká. Adaptační plán (příloha V) je zpracován vhodně. V příloze VI autorka navrhuje hodnotící formulář. Návrh není vůbec špatný, jen hodnotící stupnice v 1. části není příliš vhodně formulována. Autorka navrhla také otázky k průzkumu ohledně zaměstnaneckých benefitů (příloha VII). Je škoda, že aspoň tento průzkum nebyl v rámci BP realizován. Navíc 3. otázka zde vyvolává dojem, že zaměstnanecké benefity by měly být vázány na výkon zaměstnance, což neodpovídá praxi, protože zaměstnanecké benefity mají podporovat především spokojenost a loajality (nikoli výkon) zaměstnance. Nicméně jako „první nástřel“ možných otázek je tento dotazník přiměřený. V návrhové části bych uvítala (opět v návaznosti na časté zdůrazňování významu personálního controllingu) alespoň pokus o sestavení HR Scorecard. </w:t>
      </w:r>
    </w:p>
    <w:p w:rsidR="00331AD6" w:rsidRDefault="00331AD6" w:rsidP="00331AD6">
      <w:pPr>
        <w:rPr>
          <w:i/>
          <w:noProof/>
        </w:rPr>
      </w:pPr>
      <w:r w:rsidRPr="00331AD6">
        <w:rPr>
          <w:i/>
          <w:noProof/>
        </w:rPr>
        <w:t xml:space="preserve">Z formálního hlediska: Text nepůsobí uceleně, provázaně. Mezi klíčová slova bych zařadila i řízení lidských zdrojů. Není mi jasné, proč je s. 62 prázdná. Titulky tabulek a obrázků nejsou formátovány dle šablony. Styl písma v Seznamu použité literatury neodpovídá šabloně. </w:t>
      </w:r>
    </w:p>
    <w:p w:rsidR="00331AD6" w:rsidRPr="00331AD6" w:rsidRDefault="00331AD6" w:rsidP="00331AD6">
      <w:pPr>
        <w:rPr>
          <w:i/>
          <w:noProof/>
        </w:rPr>
      </w:pPr>
      <w:r>
        <w:rPr>
          <w:i/>
          <w:noProof/>
        </w:rPr>
        <w:t>Zhodnoceno celkově, p</w:t>
      </w:r>
      <w:r w:rsidRPr="00331AD6">
        <w:rPr>
          <w:i/>
          <w:noProof/>
        </w:rPr>
        <w:t xml:space="preserve">ředložená práce má </w:t>
      </w:r>
      <w:r>
        <w:rPr>
          <w:i/>
          <w:noProof/>
        </w:rPr>
        <w:t xml:space="preserve">podle mne </w:t>
      </w:r>
      <w:r w:rsidRPr="00331AD6">
        <w:rPr>
          <w:i/>
          <w:noProof/>
        </w:rPr>
        <w:t>své limity, především v analytické část</w:t>
      </w:r>
      <w:r>
        <w:rPr>
          <w:i/>
          <w:noProof/>
        </w:rPr>
        <w:t>. Na druhou stranu se mi líbí snaha autorky přijít s prakticky uplatnitelnými návrhy (přílohy P IV - P VII).</w:t>
      </w:r>
      <w:r w:rsidRPr="00331AD6">
        <w:rPr>
          <w:i/>
          <w:noProof/>
        </w:rPr>
        <w:t xml:space="preserve"> </w:t>
      </w:r>
      <w:r>
        <w:rPr>
          <w:i/>
          <w:noProof/>
        </w:rPr>
        <w:t>Proto práci doporučuji k obhajobě.</w:t>
      </w:r>
    </w:p>
    <w:p w:rsidR="00AB77E2" w:rsidRDefault="00AB77E2" w:rsidP="00331AD6">
      <w:pPr>
        <w:rPr>
          <w:i/>
          <w:noProof/>
        </w:rPr>
      </w:pP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Otázky k obhajobě: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1.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Jaký je rozdíl mezi motivací a motivováním? (reakce na kap. 6.5)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2.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Jaký je vztah mezi spokojeností a motivací? (reakce na kap. 6.5)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3.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Proč firma vyvíjí vlastní informační systém a nepoužívá některý z těch, co jsou na trhu dostupné?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4.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Na s. 54 je informace, že celková doba pohovoru v dané firmě je max. 30 minut. Proč je ve firmě uplatňován právě tento limit?</w:t>
      </w:r>
    </w:p>
    <w:p w:rsidR="00331AD6" w:rsidRPr="00331AD6" w:rsidRDefault="00331AD6" w:rsidP="00331AD6">
      <w:pPr>
        <w:rPr>
          <w:i/>
          <w:noProof/>
        </w:rPr>
      </w:pPr>
      <w:r w:rsidRPr="00331AD6">
        <w:rPr>
          <w:i/>
          <w:noProof/>
        </w:rPr>
        <w:t>5.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Na s. 55 je informace, že zaměstnavatel požaduje při nástupu do zaměstnání výpis z rejstříku trestů. Je tato praxe z hlediska platné legislativy správná? Kdy a za jakých podmínek lze výpis požadovat?</w:t>
      </w:r>
    </w:p>
    <w:p w:rsidR="00DC219A" w:rsidRPr="00AE58C9" w:rsidRDefault="00331AD6" w:rsidP="00331AD6">
      <w:pPr>
        <w:rPr>
          <w:i/>
        </w:rPr>
      </w:pPr>
      <w:r w:rsidRPr="00331AD6">
        <w:rPr>
          <w:i/>
          <w:noProof/>
        </w:rPr>
        <w:t>6.</w:t>
      </w:r>
      <w:r w:rsidR="00AB77E2">
        <w:rPr>
          <w:i/>
          <w:noProof/>
        </w:rPr>
        <w:t xml:space="preserve"> </w:t>
      </w:r>
      <w:r w:rsidRPr="00331AD6">
        <w:rPr>
          <w:i/>
          <w:noProof/>
        </w:rPr>
        <w:t>Na s. 55-56 je uvedeno, že nový zaměstnanec se po přihlášení na firemní e-mail dozví, co po něm bude personální oddělení dále požadovat a že se jedná mimo jiné o vstupní prohlídku. Je tato praxe vzhledem k legislativě správná? Kdy musí zaměstnanec absolvovat vstupní prohlídku?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2709">
        <w:rPr>
          <w:i/>
        </w:rPr>
      </w:r>
      <w:r w:rsidR="00E227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3581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09" w:rsidRDefault="00E22709">
      <w:r>
        <w:separator/>
      </w:r>
    </w:p>
  </w:endnote>
  <w:endnote w:type="continuationSeparator" w:id="0">
    <w:p w:rsidR="00E22709" w:rsidRDefault="00E2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09" w:rsidRDefault="00E22709">
      <w:r>
        <w:separator/>
      </w:r>
    </w:p>
  </w:footnote>
  <w:footnote w:type="continuationSeparator" w:id="0">
    <w:p w:rsidR="00E22709" w:rsidRDefault="00E2270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115F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1AD6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0DC8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3581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77E2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2709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972C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0AFEFA-0587-43C9-B3F1-91351220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2018-05-28T09:07:00Z</dcterms:created>
  <dcterms:modified xsi:type="dcterms:W3CDTF">2018-05-28T09:07:00Z</dcterms:modified>
</cp:coreProperties>
</file>