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87F28">
        <w:rPr>
          <w:b/>
          <w:i/>
          <w:sz w:val="22"/>
          <w:szCs w:val="22"/>
        </w:rPr>
        <w:t>Koudelková Markéta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751C8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751C8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87F28">
        <w:rPr>
          <w:b/>
          <w:i/>
          <w:sz w:val="22"/>
          <w:szCs w:val="22"/>
        </w:rPr>
        <w:t>Daňová optimalizace osoby samostatně výdělečně činné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7E5A">
              <w:rPr>
                <w:b/>
                <w:snapToGrid w:val="0"/>
                <w:color w:val="000000"/>
              </w:rPr>
            </w:r>
            <w:r w:rsidR="00DF7E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7F28">
              <w:rPr>
                <w:snapToGrid w:val="0"/>
                <w:color w:val="000000"/>
              </w:rPr>
            </w:r>
            <w:r w:rsidR="00DF7E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7E5A">
              <w:rPr>
                <w:snapToGrid w:val="0"/>
                <w:color w:val="000000"/>
              </w:rPr>
            </w:r>
            <w:r w:rsidR="00DF7E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7E5A">
              <w:rPr>
                <w:snapToGrid w:val="0"/>
                <w:color w:val="000000"/>
              </w:rPr>
            </w:r>
            <w:r w:rsidR="00DF7E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7E5A">
              <w:rPr>
                <w:b/>
                <w:snapToGrid w:val="0"/>
                <w:color w:val="000000"/>
              </w:rPr>
            </w:r>
            <w:r w:rsidR="00DF7E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7E5A">
              <w:rPr>
                <w:snapToGrid w:val="0"/>
                <w:color w:val="000000"/>
              </w:rPr>
            </w:r>
            <w:r w:rsidR="00DF7E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7E5A">
              <w:rPr>
                <w:snapToGrid w:val="0"/>
                <w:color w:val="000000"/>
              </w:rPr>
            </w:r>
            <w:r w:rsidR="00DF7E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7E5A">
              <w:rPr>
                <w:snapToGrid w:val="0"/>
                <w:color w:val="000000"/>
              </w:rPr>
            </w:r>
            <w:r w:rsidR="00DF7E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7E5A">
              <w:rPr>
                <w:snapToGrid w:val="0"/>
                <w:color w:val="000000"/>
              </w:rPr>
            </w:r>
            <w:r w:rsidR="00DF7E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9733A">
              <w:rPr>
                <w:b/>
                <w:snapToGrid w:val="0"/>
                <w:color w:val="000000"/>
              </w:rPr>
            </w:r>
            <w:r w:rsidR="00DF7E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733A">
              <w:rPr>
                <w:snapToGrid w:val="0"/>
                <w:color w:val="000000"/>
              </w:rPr>
            </w:r>
            <w:r w:rsidR="00DF7E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7E5A">
              <w:rPr>
                <w:snapToGrid w:val="0"/>
                <w:color w:val="000000"/>
              </w:rPr>
            </w:r>
            <w:r w:rsidR="00DF7E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7E5A">
              <w:rPr>
                <w:snapToGrid w:val="0"/>
                <w:color w:val="000000"/>
              </w:rPr>
            </w:r>
            <w:r w:rsidR="00DF7E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9733A">
              <w:rPr>
                <w:b/>
                <w:snapToGrid w:val="0"/>
                <w:color w:val="000000"/>
              </w:rPr>
            </w:r>
            <w:r w:rsidR="00DF7E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7E5A">
              <w:rPr>
                <w:snapToGrid w:val="0"/>
                <w:color w:val="000000"/>
              </w:rPr>
            </w:r>
            <w:r w:rsidR="00DF7E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7E5A">
              <w:rPr>
                <w:snapToGrid w:val="0"/>
                <w:color w:val="000000"/>
              </w:rPr>
            </w:r>
            <w:r w:rsidR="00DF7E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7E5A">
              <w:rPr>
                <w:snapToGrid w:val="0"/>
                <w:color w:val="000000"/>
              </w:rPr>
            </w:r>
            <w:r w:rsidR="00DF7E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7E5A">
              <w:rPr>
                <w:snapToGrid w:val="0"/>
                <w:color w:val="000000"/>
              </w:rPr>
            </w:r>
            <w:r w:rsidR="00DF7E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7E5A">
              <w:rPr>
                <w:snapToGrid w:val="0"/>
                <w:color w:val="000000"/>
              </w:rPr>
            </w:r>
            <w:r w:rsidR="00DF7E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7E5A">
              <w:rPr>
                <w:b/>
                <w:snapToGrid w:val="0"/>
                <w:color w:val="000000"/>
              </w:rPr>
            </w:r>
            <w:r w:rsidR="00DF7E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7E5A">
              <w:rPr>
                <w:snapToGrid w:val="0"/>
                <w:color w:val="000000"/>
              </w:rPr>
            </w:r>
            <w:r w:rsidR="00DF7E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7E5A">
              <w:rPr>
                <w:snapToGrid w:val="0"/>
                <w:color w:val="000000"/>
              </w:rPr>
            </w:r>
            <w:r w:rsidR="00DF7E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7E5A">
              <w:rPr>
                <w:snapToGrid w:val="0"/>
                <w:color w:val="000000"/>
              </w:rPr>
            </w:r>
            <w:r w:rsidR="00DF7E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7E5A">
              <w:rPr>
                <w:snapToGrid w:val="0"/>
                <w:color w:val="000000"/>
              </w:rPr>
            </w:r>
            <w:r w:rsidR="00DF7E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7E5A">
              <w:rPr>
                <w:b/>
                <w:snapToGrid w:val="0"/>
                <w:color w:val="000000"/>
              </w:rPr>
            </w:r>
            <w:r w:rsidR="00DF7E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7E5A">
              <w:rPr>
                <w:snapToGrid w:val="0"/>
                <w:color w:val="000000"/>
              </w:rPr>
            </w:r>
            <w:r w:rsidR="00DF7E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7E5A">
              <w:rPr>
                <w:snapToGrid w:val="0"/>
                <w:color w:val="000000"/>
              </w:rPr>
            </w:r>
            <w:r w:rsidR="00DF7E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7F28">
              <w:rPr>
                <w:snapToGrid w:val="0"/>
                <w:color w:val="000000"/>
              </w:rPr>
            </w:r>
            <w:r w:rsidR="00DF7E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7E5A">
              <w:rPr>
                <w:snapToGrid w:val="0"/>
                <w:color w:val="000000"/>
              </w:rPr>
            </w:r>
            <w:r w:rsidR="00DF7E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7E5A">
              <w:rPr>
                <w:snapToGrid w:val="0"/>
                <w:color w:val="000000"/>
              </w:rPr>
            </w:r>
            <w:r w:rsidR="00DF7E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9733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F6DF0">
              <w:rPr>
                <w:b/>
                <w:snapToGrid w:val="0"/>
                <w:color w:val="000000"/>
              </w:rPr>
              <w:t>1</w:t>
            </w:r>
            <w:r w:rsidR="0069733A">
              <w:rPr>
                <w:b/>
                <w:snapToGrid w:val="0"/>
                <w:color w:val="000000"/>
              </w:rPr>
              <w:t>4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3B5F18" w:rsidRDefault="005C5600" w:rsidP="00A943DF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628EE" w:rsidRPr="006628EE">
        <w:rPr>
          <w:i/>
        </w:rPr>
        <w:t>Cílem práce bylo</w:t>
      </w:r>
      <w:r w:rsidR="00F31E22">
        <w:rPr>
          <w:i/>
        </w:rPr>
        <w:t xml:space="preserve"> </w:t>
      </w:r>
      <w:r w:rsidR="00F87F28">
        <w:rPr>
          <w:i/>
        </w:rPr>
        <w:t xml:space="preserve">optimalizovat daňovou povinnost poplatníka s vlivem na celkovou výši odvodu sociálního a zdravotního pojištění. V teoretické části jsou podklady pro </w:t>
      </w:r>
      <w:proofErr w:type="spellStart"/>
      <w:r w:rsidR="00F87F28">
        <w:rPr>
          <w:i/>
        </w:rPr>
        <w:t>opraktickou</w:t>
      </w:r>
      <w:proofErr w:type="spellEnd"/>
      <w:r w:rsidR="00F87F28">
        <w:rPr>
          <w:i/>
        </w:rPr>
        <w:t xml:space="preserve"> část. </w:t>
      </w:r>
      <w:r w:rsidR="003B5F18">
        <w:rPr>
          <w:i/>
        </w:rPr>
        <w:t xml:space="preserve">Praktická část se zabývá jen  optimalizací zaměřenou na rozdělení příjmů na spolupracující osobu. Spolupracující osoba není dostatečně popsána. </w:t>
      </w:r>
      <w:r w:rsidR="00F87F28">
        <w:rPr>
          <w:i/>
        </w:rPr>
        <w:t xml:space="preserve">Z důvodu přepočtu </w:t>
      </w:r>
      <w:proofErr w:type="spellStart"/>
      <w:r w:rsidR="00F87F28">
        <w:rPr>
          <w:i/>
        </w:rPr>
        <w:t>přijmů</w:t>
      </w:r>
      <w:proofErr w:type="spellEnd"/>
      <w:r w:rsidR="00F87F28">
        <w:rPr>
          <w:i/>
        </w:rPr>
        <w:t xml:space="preserve"> koeficientem se v práci vyskytují desetinná čísla, která mohla být zaokrouhlena na čísla celá, podle zaokrouhlování</w:t>
      </w:r>
      <w:r w:rsidR="003B5F18">
        <w:rPr>
          <w:i/>
        </w:rPr>
        <w:t xml:space="preserve"> zákona o dani z příjmů. </w:t>
      </w:r>
      <w:r w:rsidR="00F87F28">
        <w:rPr>
          <w:i/>
        </w:rPr>
        <w:t xml:space="preserve"> </w:t>
      </w:r>
      <w:r w:rsidR="003B5F18">
        <w:rPr>
          <w:i/>
        </w:rPr>
        <w:t>V tabulkách chybí vlastní zpracování. Práce splnila svůj cíl a doporučuji ji k obhajobě.</w:t>
      </w:r>
    </w:p>
    <w:p w:rsidR="003B5F18" w:rsidRDefault="003B5F18" w:rsidP="00A943DF">
      <w:pPr>
        <w:rPr>
          <w:i/>
        </w:rPr>
      </w:pPr>
      <w:r>
        <w:rPr>
          <w:i/>
        </w:rPr>
        <w:t>Otázka:</w:t>
      </w:r>
    </w:p>
    <w:p w:rsidR="00F87F28" w:rsidRDefault="003B5F18" w:rsidP="00A943DF">
      <w:pPr>
        <w:rPr>
          <w:i/>
        </w:rPr>
      </w:pPr>
      <w:r>
        <w:rPr>
          <w:i/>
        </w:rPr>
        <w:t xml:space="preserve">Jak ovlivní rozdělení příjmů spolupracující osobu. </w:t>
      </w:r>
    </w:p>
    <w:p w:rsidR="00F87F28" w:rsidRDefault="00F87F28" w:rsidP="00A943DF">
      <w:pPr>
        <w:rPr>
          <w:i/>
        </w:rPr>
      </w:pPr>
    </w:p>
    <w:p w:rsidR="00F87F28" w:rsidRDefault="00F87F28" w:rsidP="00A943DF">
      <w:pPr>
        <w:rPr>
          <w:i/>
        </w:rPr>
      </w:pPr>
    </w:p>
    <w:p w:rsidR="00DC219A" w:rsidRPr="00AE58C9" w:rsidRDefault="005C5600" w:rsidP="002976F4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F7E5A">
        <w:rPr>
          <w:i/>
        </w:rPr>
      </w:r>
      <w:r w:rsidR="00DF7E5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F7E5A">
        <w:rPr>
          <w:i/>
        </w:rPr>
      </w:r>
      <w:r w:rsidR="00DF7E5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B43CF">
        <w:rPr>
          <w:i/>
          <w:noProof/>
        </w:rPr>
        <w:t>24.5.2018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E5A" w:rsidRDefault="00DF7E5A">
      <w:r>
        <w:separator/>
      </w:r>
    </w:p>
  </w:endnote>
  <w:endnote w:type="continuationSeparator" w:id="0">
    <w:p w:rsidR="00DF7E5A" w:rsidRDefault="00DF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E5A" w:rsidRDefault="00DF7E5A">
      <w:r>
        <w:separator/>
      </w:r>
    </w:p>
  </w:footnote>
  <w:footnote w:type="continuationSeparator" w:id="0">
    <w:p w:rsidR="00DF7E5A" w:rsidRDefault="00DF7E5A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511BD"/>
    <w:rsid w:val="0016014F"/>
    <w:rsid w:val="0017082C"/>
    <w:rsid w:val="001A03CD"/>
    <w:rsid w:val="001A6F9F"/>
    <w:rsid w:val="001B26E9"/>
    <w:rsid w:val="001B4C37"/>
    <w:rsid w:val="001B5B85"/>
    <w:rsid w:val="001E0D4A"/>
    <w:rsid w:val="001E6571"/>
    <w:rsid w:val="002126D4"/>
    <w:rsid w:val="00235848"/>
    <w:rsid w:val="00235C22"/>
    <w:rsid w:val="00240D6D"/>
    <w:rsid w:val="00255B9A"/>
    <w:rsid w:val="00257A02"/>
    <w:rsid w:val="002639CA"/>
    <w:rsid w:val="00292769"/>
    <w:rsid w:val="00296250"/>
    <w:rsid w:val="002976F4"/>
    <w:rsid w:val="002A4678"/>
    <w:rsid w:val="002B5820"/>
    <w:rsid w:val="002D7DA4"/>
    <w:rsid w:val="002E04A7"/>
    <w:rsid w:val="00314823"/>
    <w:rsid w:val="003526FB"/>
    <w:rsid w:val="003818AE"/>
    <w:rsid w:val="003B5F18"/>
    <w:rsid w:val="003C6485"/>
    <w:rsid w:val="003D36A5"/>
    <w:rsid w:val="003E1491"/>
    <w:rsid w:val="0041188B"/>
    <w:rsid w:val="00412058"/>
    <w:rsid w:val="0042254A"/>
    <w:rsid w:val="0042544E"/>
    <w:rsid w:val="004444C7"/>
    <w:rsid w:val="00474757"/>
    <w:rsid w:val="00480D0B"/>
    <w:rsid w:val="004917A5"/>
    <w:rsid w:val="004F4688"/>
    <w:rsid w:val="004F54EE"/>
    <w:rsid w:val="005301C7"/>
    <w:rsid w:val="005358E6"/>
    <w:rsid w:val="00536F4C"/>
    <w:rsid w:val="00543136"/>
    <w:rsid w:val="00566326"/>
    <w:rsid w:val="00580F5F"/>
    <w:rsid w:val="005847DA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17"/>
    <w:rsid w:val="005F679A"/>
    <w:rsid w:val="005F755D"/>
    <w:rsid w:val="006628EE"/>
    <w:rsid w:val="006671D8"/>
    <w:rsid w:val="00672C53"/>
    <w:rsid w:val="0069733A"/>
    <w:rsid w:val="006B5581"/>
    <w:rsid w:val="006F1B78"/>
    <w:rsid w:val="00727728"/>
    <w:rsid w:val="00733055"/>
    <w:rsid w:val="007358A5"/>
    <w:rsid w:val="00743C53"/>
    <w:rsid w:val="00747CA6"/>
    <w:rsid w:val="00750650"/>
    <w:rsid w:val="007512D4"/>
    <w:rsid w:val="00762294"/>
    <w:rsid w:val="0076724C"/>
    <w:rsid w:val="007D3E97"/>
    <w:rsid w:val="007D6146"/>
    <w:rsid w:val="007F241F"/>
    <w:rsid w:val="007F6DF0"/>
    <w:rsid w:val="00812F58"/>
    <w:rsid w:val="008375DD"/>
    <w:rsid w:val="00837ABF"/>
    <w:rsid w:val="0084657F"/>
    <w:rsid w:val="00861229"/>
    <w:rsid w:val="008664B3"/>
    <w:rsid w:val="00873AF9"/>
    <w:rsid w:val="008875A8"/>
    <w:rsid w:val="00897167"/>
    <w:rsid w:val="008B6839"/>
    <w:rsid w:val="008D2A29"/>
    <w:rsid w:val="008D5A6F"/>
    <w:rsid w:val="008F02FD"/>
    <w:rsid w:val="00913AF7"/>
    <w:rsid w:val="00922D6D"/>
    <w:rsid w:val="00934EE5"/>
    <w:rsid w:val="00971DE0"/>
    <w:rsid w:val="00983820"/>
    <w:rsid w:val="009940AF"/>
    <w:rsid w:val="009B120D"/>
    <w:rsid w:val="009C0583"/>
    <w:rsid w:val="009C34E5"/>
    <w:rsid w:val="009D3840"/>
    <w:rsid w:val="009E597E"/>
    <w:rsid w:val="00A0709B"/>
    <w:rsid w:val="00A11E00"/>
    <w:rsid w:val="00A421F7"/>
    <w:rsid w:val="00A57D9B"/>
    <w:rsid w:val="00A608D9"/>
    <w:rsid w:val="00A70749"/>
    <w:rsid w:val="00A730F9"/>
    <w:rsid w:val="00A83BD2"/>
    <w:rsid w:val="00A925F6"/>
    <w:rsid w:val="00A943DF"/>
    <w:rsid w:val="00AC2D1A"/>
    <w:rsid w:val="00AC6D49"/>
    <w:rsid w:val="00AD7083"/>
    <w:rsid w:val="00AE58C9"/>
    <w:rsid w:val="00B20813"/>
    <w:rsid w:val="00B22285"/>
    <w:rsid w:val="00B23519"/>
    <w:rsid w:val="00B3178F"/>
    <w:rsid w:val="00B37316"/>
    <w:rsid w:val="00B4191B"/>
    <w:rsid w:val="00B50DB4"/>
    <w:rsid w:val="00B548A2"/>
    <w:rsid w:val="00B576C8"/>
    <w:rsid w:val="00B6346A"/>
    <w:rsid w:val="00BF307F"/>
    <w:rsid w:val="00BF6B5D"/>
    <w:rsid w:val="00C2327A"/>
    <w:rsid w:val="00C30044"/>
    <w:rsid w:val="00C31295"/>
    <w:rsid w:val="00C41425"/>
    <w:rsid w:val="00C447A8"/>
    <w:rsid w:val="00C72298"/>
    <w:rsid w:val="00C9306F"/>
    <w:rsid w:val="00CA0DAD"/>
    <w:rsid w:val="00CB4E27"/>
    <w:rsid w:val="00CD1219"/>
    <w:rsid w:val="00CD6336"/>
    <w:rsid w:val="00D424E8"/>
    <w:rsid w:val="00D71CB4"/>
    <w:rsid w:val="00D968EB"/>
    <w:rsid w:val="00DB43CF"/>
    <w:rsid w:val="00DC219A"/>
    <w:rsid w:val="00DD66B2"/>
    <w:rsid w:val="00DF1948"/>
    <w:rsid w:val="00DF7E5A"/>
    <w:rsid w:val="00E1292E"/>
    <w:rsid w:val="00E366A1"/>
    <w:rsid w:val="00E70D63"/>
    <w:rsid w:val="00E725B3"/>
    <w:rsid w:val="00E775B7"/>
    <w:rsid w:val="00E778C0"/>
    <w:rsid w:val="00E975B9"/>
    <w:rsid w:val="00EE52F8"/>
    <w:rsid w:val="00F0264B"/>
    <w:rsid w:val="00F241F2"/>
    <w:rsid w:val="00F30FB7"/>
    <w:rsid w:val="00F31975"/>
    <w:rsid w:val="00F31E22"/>
    <w:rsid w:val="00F506F8"/>
    <w:rsid w:val="00F56AFE"/>
    <w:rsid w:val="00F751C8"/>
    <w:rsid w:val="00F85FF5"/>
    <w:rsid w:val="00F8725E"/>
    <w:rsid w:val="00F87F28"/>
    <w:rsid w:val="00F93E10"/>
    <w:rsid w:val="00FA2B36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0D6359"/>
  <w15:docId w15:val="{752BC883-AB83-49D7-B76A-56D984767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B2FA262-8985-469E-B14D-BBF7DD4DE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537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Eva Kolářová</cp:lastModifiedBy>
  <cp:revision>3</cp:revision>
  <cp:lastPrinted>2014-07-24T08:52:00Z</cp:lastPrinted>
  <dcterms:created xsi:type="dcterms:W3CDTF">2018-05-25T08:09:00Z</dcterms:created>
  <dcterms:modified xsi:type="dcterms:W3CDTF">2018-05-25T08:11:00Z</dcterms:modified>
</cp:coreProperties>
</file>