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tbl>
      <w:tblPr>
        <w:tblW w:w="9828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right w:val="single" w:sz="6" w:space="0" w:color="00000A"/>
          <w:insideH w:val="single" w:sz="4" w:space="0" w:color="00000A"/>
          <w:insideV w:val="single" w:sz="6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07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>
        <w:trPr/>
        <w:tc>
          <w:tcPr>
            <w:tcW w:w="98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Alena Dvořáková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Informovanost veřejnosti o stalkingu a pomoci obětem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righ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>
            <w:pPr>
              <w:pStyle w:val="Normal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b/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-Autorka zvolila </w:t>
            </w:r>
            <w:r>
              <w:rPr>
                <w:sz w:val="22"/>
                <w:szCs w:val="22"/>
              </w:rPr>
              <w:t>netradiční</w:t>
            </w:r>
            <w:r>
              <w:rPr>
                <w:sz w:val="22"/>
                <w:szCs w:val="22"/>
              </w:rPr>
              <w:t xml:space="preserve"> námět s jasným vztahem ke studovanému oboru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-Logické uspořádání kapitol teoretické části, </w:t>
            </w:r>
            <w:r>
              <w:rPr>
                <w:sz w:val="22"/>
                <w:szCs w:val="22"/>
              </w:rPr>
              <w:t>k</w:t>
            </w:r>
            <w:r>
              <w:rPr>
                <w:sz w:val="22"/>
                <w:szCs w:val="22"/>
              </w:rPr>
              <w:t>valitní zpracování teoretické části práce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-Práce je podložena </w:t>
            </w:r>
            <w:r>
              <w:rPr>
                <w:sz w:val="22"/>
                <w:szCs w:val="22"/>
              </w:rPr>
              <w:t xml:space="preserve">přiměřeným </w:t>
            </w:r>
            <w:r>
              <w:rPr>
                <w:sz w:val="22"/>
                <w:szCs w:val="22"/>
              </w:rPr>
              <w:t xml:space="preserve">množstvím odborných zdrojů 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Jasná formulace výzkumných cílů, popsány jsou i další části metodologie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/>
            </w:r>
          </w:p>
          <w:p>
            <w:pPr>
              <w:pStyle w:val="Normal"/>
              <w:rPr/>
            </w:pPr>
            <w:r>
              <w:rPr>
                <w:b/>
                <w:sz w:val="22"/>
                <w:szCs w:val="22"/>
              </w:rPr>
              <w:t>Slabé stránky práce:</w:t>
            </w:r>
          </w:p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  <w:sz w:val="22"/>
                <w:szCs w:val="22"/>
              </w:rPr>
              <w:t xml:space="preserve">      </w:t>
            </w:r>
            <w:r>
              <w:rPr>
                <w:b w:val="false"/>
                <w:bCs w:val="false"/>
                <w:sz w:val="22"/>
                <w:szCs w:val="22"/>
              </w:rPr>
              <w:t xml:space="preserve">-      </w:t>
            </w:r>
            <w:r>
              <w:rPr>
                <w:b w:val="false"/>
                <w:bCs w:val="false"/>
                <w:sz w:val="22"/>
                <w:szCs w:val="22"/>
              </w:rPr>
              <w:t>Drobné nedostatky formálního charakteru, např. s. 9, 71, 90...</w:t>
            </w:r>
          </w:p>
          <w:p>
            <w:pPr>
              <w:pStyle w:val="ListParagraph"/>
              <w:numPr>
                <w:ilvl w:val="0"/>
                <w:numId w:val="0"/>
              </w:numPr>
              <w:ind w:left="720" w:hanging="0"/>
              <w:rPr/>
            </w:pPr>
            <w:r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-      Dotazník mohl být promyšleněji konstruován</w:t>
            </w:r>
          </w:p>
          <w:p>
            <w:pPr>
              <w:pStyle w:val="ListParagraph"/>
              <w:numPr>
                <w:ilvl w:val="0"/>
                <w:numId w:val="0"/>
              </w:numPr>
              <w:ind w:left="720" w:hanging="0"/>
              <w:rPr/>
            </w:pPr>
            <w:r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-      Strohá </w:t>
            </w:r>
            <w:r>
              <w:rPr>
                <w:sz w:val="22"/>
                <w:szCs w:val="22"/>
              </w:rPr>
              <w:t>interpretace výsledků výzkumu, c</w:t>
            </w:r>
            <w:r>
              <w:rPr>
                <w:sz w:val="22"/>
                <w:szCs w:val="22"/>
              </w:rPr>
              <w:t>hybí Diskuse</w:t>
            </w:r>
          </w:p>
          <w:p>
            <w:pPr>
              <w:pStyle w:val="ListParagraph"/>
              <w:numPr>
                <w:ilvl w:val="0"/>
                <w:numId w:val="0"/>
              </w:numPr>
              <w:ind w:left="144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Doporučení pro praxi, s. 71: Domníváte se, že účast některé z obětí na preventivních přednáškách o stalkingu pro veřejnost je vhodná? Nemohla by např. prohloubit viktimizaci této oběti? 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Ukotvenpoznmkypodarou"/>
                <w:b/>
                <w:sz w:val="22"/>
                <w:szCs w:val="22"/>
              </w:rPr>
              <w:footnoteReference w:customMarkFollows="1" w:id="2"/>
              <w:t>*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Datum: </w:t>
            </w:r>
            <w:r>
              <w:rPr>
                <w:sz w:val="22"/>
                <w:szCs w:val="22"/>
              </w:rPr>
              <w:t>8.5.2018</w:t>
            </w:r>
          </w:p>
        </w:tc>
        <w:tc>
          <w:tcPr>
            <w:tcW w:w="5760" w:type="dxa"/>
            <w:gridSpan w:val="7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Podpis: </w:t>
            </w:r>
            <w:r>
              <w:rPr>
                <w:sz w:val="22"/>
                <w:szCs w:val="22"/>
              </w:rPr>
              <w:t>PhDr. Hana Včelařová</w:t>
            </w:r>
          </w:p>
        </w:tc>
      </w:tr>
    </w:tbl>
    <w:p>
      <w:pPr>
        <w:pStyle w:val="Normal"/>
        <w:rPr/>
      </w:pPr>
      <w:r>
        <w:rPr/>
      </w:r>
    </w:p>
    <w:sectPr>
      <w:footnotePr>
        <w:numFmt w:val="decimal"/>
      </w:footnote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Footnotetext"/>
        <w:rPr/>
      </w:pPr>
      <w:r>
        <w:rPr>
          <w:rStyle w:val="Footnotereference"/>
        </w:rPr>
        <w:footnoteRef/>
        <w:tab/>
        <w:t>*</w:t>
      </w:r>
      <w:r>
        <w:rPr/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2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90"/>
  <w:defaultTabStop w:val="708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s-CZ" w:eastAsia="cs-CZ" w:bidi="ar-SA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847e2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cs-CZ" w:eastAsia="cs-CZ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basedOn w:val="DefaultParagraphFont"/>
    <w:semiHidden/>
    <w:qFormat/>
    <w:rsid w:val="006847e2"/>
    <w:rPr>
      <w:vertAlign w:val="superscript"/>
    </w:rPr>
  </w:style>
  <w:style w:type="character" w:styleId="ListLabel1">
    <w:name w:val="ListLabel 1"/>
    <w:qFormat/>
    <w:rPr>
      <w:rFonts w:eastAsia="Times New Roman" w:cs="Times New Roman"/>
      <w:sz w:val="22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Znakypropoznmkupodarou">
    <w:name w:val="Znaky pro poznámku pod čarou"/>
    <w:qFormat/>
    <w:rPr/>
  </w:style>
  <w:style w:type="character" w:styleId="Ukotvenpoznmkypodarou">
    <w:name w:val="Ukotvení poznámky pod čarou"/>
    <w:rPr>
      <w:vertAlign w:val="superscript"/>
    </w:rPr>
  </w:style>
  <w:style w:type="character" w:styleId="Ukotvenvysvtlivky">
    <w:name w:val="Ukotvení vysvětlivky"/>
    <w:rPr>
      <w:vertAlign w:val="superscript"/>
    </w:rPr>
  </w:style>
  <w:style w:type="character" w:styleId="Znakyprovysvtlivky">
    <w:name w:val="Znaky pro vysvětlivky"/>
    <w:qFormat/>
    <w:rPr/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Lucida Sans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Lucida Sans"/>
    </w:rPr>
  </w:style>
  <w:style w:type="paragraph" w:styleId="Footnotetext">
    <w:name w:val="footnote text"/>
    <w:basedOn w:val="Normal"/>
    <w:semiHidden/>
    <w:qFormat/>
    <w:rsid w:val="006847e2"/>
    <w:pPr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d220c3"/>
    <w:pPr>
      <w:spacing w:before="0" w:after="0"/>
      <w:ind w:left="720" w:hanging="0"/>
      <w:contextualSpacing/>
    </w:pPr>
    <w:rPr/>
  </w:style>
  <w:style w:type="paragraph" w:styleId="Poznmkapodarou">
    <w:name w:val="Footnote Text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rsid w:val="006847e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notes" Target="footnot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42</TotalTime>
  <Application>LibreOffice/5.4.3.2$Windows_X86_64 LibreOffice_project/92a7159f7e4af62137622921e809f8546db437e5</Application>
  <Pages>1</Pages>
  <Words>267</Words>
  <Characters>1681</Characters>
  <CharactersWithSpaces>1927</CharactersWithSpaces>
  <Paragraphs>59</Paragraphs>
  <Company>UNI UTB Zlín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2018-05-02T13:04:00Z</dcterms:created>
  <dc:creator>Hana Včelařová</dc:creator>
  <dc:description/>
  <dc:language>cs-CZ</dc:language>
  <cp:lastModifiedBy/>
  <cp:lastPrinted>2012-04-25T08:21:00Z</cp:lastPrinted>
  <dcterms:modified xsi:type="dcterms:W3CDTF">2018-05-08T11:08:37Z</dcterms:modified>
  <cp:revision>11</cp:revision>
  <dc:subject/>
  <dc:title>POSUDEK VEDOUCÍHO BAKALÁŘSKÉ PRÁCE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UNI UTB Zlín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