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3D9" w:rsidRDefault="008013D9"/>
    <w:tbl>
      <w:tblPr>
        <w:tblW w:w="9828" w:type="dxa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6" w:space="0" w:color="00000A"/>
          <w:insideH w:val="single" w:sz="4" w:space="0" w:color="00000A"/>
          <w:insideV w:val="single" w:sz="6" w:space="0" w:color="00000A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8013D9">
        <w:tc>
          <w:tcPr>
            <w:tcW w:w="9827" w:type="dxa"/>
            <w:gridSpan w:val="9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013D9" w:rsidRDefault="003C33F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8013D9">
        <w:tc>
          <w:tcPr>
            <w:tcW w:w="28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013D9" w:rsidRDefault="003C3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</w:tcPr>
          <w:p w:rsidR="008013D9" w:rsidRDefault="003C33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Jana </w:t>
            </w:r>
            <w:proofErr w:type="spellStart"/>
            <w:r>
              <w:rPr>
                <w:b/>
                <w:sz w:val="22"/>
                <w:szCs w:val="22"/>
              </w:rPr>
              <w:t>Běhávková</w:t>
            </w:r>
            <w:proofErr w:type="spellEnd"/>
          </w:p>
        </w:tc>
      </w:tr>
      <w:tr w:rsidR="008013D9">
        <w:tc>
          <w:tcPr>
            <w:tcW w:w="28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013D9" w:rsidRDefault="003C3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</w:tcPr>
          <w:p w:rsidR="008013D9" w:rsidRDefault="003C3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 agresora a jeho postavení v třídním kolektivu</w:t>
            </w:r>
          </w:p>
        </w:tc>
      </w:tr>
      <w:tr w:rsidR="008013D9">
        <w:tc>
          <w:tcPr>
            <w:tcW w:w="28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013D9" w:rsidRDefault="003C3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</w:tcPr>
          <w:p w:rsidR="008013D9" w:rsidRDefault="003C3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8013D9">
        <w:tc>
          <w:tcPr>
            <w:tcW w:w="28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013D9" w:rsidRDefault="003C3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</w:tcPr>
          <w:p w:rsidR="008013D9" w:rsidRDefault="003C3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8013D9">
        <w:tc>
          <w:tcPr>
            <w:tcW w:w="28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013D9" w:rsidRDefault="003C3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</w:tcPr>
          <w:p w:rsidR="008013D9" w:rsidRDefault="003C3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8013D9">
        <w:tc>
          <w:tcPr>
            <w:tcW w:w="28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8013D9" w:rsidRDefault="003C33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</w:tcPr>
          <w:p w:rsidR="008013D9" w:rsidRDefault="003C33F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8013D9" w:rsidRDefault="003C33F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8013D9">
        <w:tc>
          <w:tcPr>
            <w:tcW w:w="9827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6A6A6"/>
            <w:tcMar>
              <w:left w:w="107" w:type="dxa"/>
            </w:tcMar>
          </w:tcPr>
          <w:p w:rsidR="008013D9" w:rsidRDefault="003C33F7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8013D9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013D9" w:rsidRDefault="003C3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3C3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</w:tr>
      <w:tr w:rsidR="008013D9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013D9" w:rsidRDefault="003C3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3C3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</w:tr>
      <w:tr w:rsidR="008013D9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013D9" w:rsidRDefault="003C3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3C3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</w:tr>
      <w:tr w:rsidR="008013D9">
        <w:tc>
          <w:tcPr>
            <w:tcW w:w="9827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6A6A6"/>
            <w:tcMar>
              <w:left w:w="107" w:type="dxa"/>
            </w:tcMar>
            <w:vAlign w:val="center"/>
          </w:tcPr>
          <w:p w:rsidR="008013D9" w:rsidRDefault="003C33F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8013D9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013D9" w:rsidRDefault="003C3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3C3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</w:tr>
      <w:tr w:rsidR="008013D9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013D9" w:rsidRDefault="003C3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3C3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</w:tr>
      <w:tr w:rsidR="008013D9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013D9" w:rsidRDefault="003C3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3C3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</w:tr>
      <w:tr w:rsidR="008013D9">
        <w:tc>
          <w:tcPr>
            <w:tcW w:w="9827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6A6A6"/>
            <w:tcMar>
              <w:left w:w="107" w:type="dxa"/>
            </w:tcMar>
            <w:vAlign w:val="center"/>
          </w:tcPr>
          <w:p w:rsidR="008013D9" w:rsidRDefault="003C33F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8013D9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013D9" w:rsidRDefault="003C3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3C3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</w:tr>
      <w:tr w:rsidR="008013D9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013D9" w:rsidRDefault="003C3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3C3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</w:tr>
      <w:tr w:rsidR="008013D9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013D9" w:rsidRDefault="003C3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3C3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</w:tr>
      <w:tr w:rsidR="008013D9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013D9" w:rsidRDefault="003C3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3C3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</w:tr>
      <w:tr w:rsidR="008013D9">
        <w:tc>
          <w:tcPr>
            <w:tcW w:w="9827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6A6A6"/>
            <w:tcMar>
              <w:left w:w="107" w:type="dxa"/>
            </w:tcMar>
          </w:tcPr>
          <w:p w:rsidR="008013D9" w:rsidRDefault="003C33F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8013D9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013D9" w:rsidRDefault="003C3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3C3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</w:tr>
      <w:tr w:rsidR="008013D9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013D9" w:rsidRDefault="003C3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3C3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</w:tr>
      <w:tr w:rsidR="008013D9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013D9" w:rsidRDefault="003C3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3C3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</w:tr>
      <w:tr w:rsidR="008013D9">
        <w:tc>
          <w:tcPr>
            <w:tcW w:w="9827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013D9" w:rsidRDefault="003C33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8013D9" w:rsidRDefault="003C33F7">
            <w:r>
              <w:rPr>
                <w:sz w:val="22"/>
                <w:szCs w:val="22"/>
              </w:rPr>
              <w:t>-Autorka zvolila netradiční námět, v některých částech teoretické práce je naznačen vztah k oboru</w:t>
            </w:r>
          </w:p>
          <w:p w:rsidR="008013D9" w:rsidRDefault="003C3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-Logické uspořádání kapitol teoretické části</w:t>
            </w:r>
          </w:p>
          <w:p w:rsidR="008013D9" w:rsidRDefault="003C33F7">
            <w:r>
              <w:rPr>
                <w:sz w:val="22"/>
                <w:szCs w:val="22"/>
              </w:rPr>
              <w:t>-Práce je podložena dostatečným množstvím odborných zdrojů</w:t>
            </w:r>
          </w:p>
          <w:p w:rsidR="008013D9" w:rsidRDefault="003C33F7">
            <w:r>
              <w:rPr>
                <w:sz w:val="22"/>
                <w:szCs w:val="22"/>
              </w:rPr>
              <w:t>-Promyšlená formulace výzkumných cílů, jsou popsány i další části metodologie kvantitativního výzkumu</w:t>
            </w:r>
          </w:p>
          <w:p w:rsidR="008013D9" w:rsidRPr="003C33F7" w:rsidRDefault="003C33F7">
            <w:r>
              <w:rPr>
                <w:sz w:val="22"/>
                <w:szCs w:val="22"/>
              </w:rPr>
              <w:t>-Výsledky tohoto výzkumu by mohly být velmi zajímavé, ale k jejich přiměřené interpretaci se autorce zřejmě již nedostávalo dost energie nebo času</w:t>
            </w:r>
          </w:p>
          <w:p w:rsidR="008013D9" w:rsidRDefault="003C33F7">
            <w:r>
              <w:rPr>
                <w:b/>
                <w:sz w:val="22"/>
                <w:szCs w:val="22"/>
              </w:rPr>
              <w:t>Slabé stránky práce:</w:t>
            </w:r>
          </w:p>
          <w:p w:rsidR="008013D9" w:rsidRDefault="003C33F7">
            <w:r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V teoretické části práce mohly být více rozvedeny pojmy jako sociální role a např. i sociální status</w:t>
            </w:r>
          </w:p>
          <w:p w:rsidR="008013D9" w:rsidRDefault="003C33F7">
            <w:r>
              <w:rPr>
                <w:sz w:val="22"/>
                <w:szCs w:val="22"/>
              </w:rPr>
              <w:t>- Tabulky a komentáře k nim jsou méně přehledné - domníváme se, že tabulky celých třídních kolektivů mohly být spíše v Přílohách práce a výsledkům dětí, které byly označeny jako agresoři by potom mohla být věnována větší pozornost v Analýze dat</w:t>
            </w:r>
          </w:p>
          <w:p w:rsidR="008013D9" w:rsidRDefault="003C33F7">
            <w:r>
              <w:rPr>
                <w:sz w:val="22"/>
                <w:szCs w:val="22"/>
              </w:rPr>
              <w:t>-Domníváme se, že tak rozsáhlý výzkum by si zasloužil pečlivější propracování Závěrečného shrnutí a Diskuse</w:t>
            </w:r>
          </w:p>
          <w:p w:rsidR="008013D9" w:rsidRPr="003C33F7" w:rsidRDefault="003C33F7">
            <w:r>
              <w:rPr>
                <w:sz w:val="22"/>
                <w:szCs w:val="22"/>
              </w:rPr>
              <w:t>-Nedostatek autorů v Diskusi vysvětluje autorka nedostatkem podobně zaměřených výzkumů,</w:t>
            </w:r>
            <w:r w:rsidR="00E71D2E">
              <w:rPr>
                <w:sz w:val="22"/>
                <w:szCs w:val="22"/>
              </w:rPr>
              <w:t xml:space="preserve"> zde se však mohla projevit skutečnost, </w:t>
            </w:r>
            <w:bookmarkStart w:id="0" w:name="_GoBack"/>
            <w:bookmarkEnd w:id="0"/>
            <w:r>
              <w:rPr>
                <w:sz w:val="22"/>
                <w:szCs w:val="22"/>
              </w:rPr>
              <w:t>že autorka nenahlížela do cizojazyčných a zatím nepřeložených publikací</w:t>
            </w:r>
          </w:p>
        </w:tc>
      </w:tr>
      <w:tr w:rsidR="008013D9">
        <w:tc>
          <w:tcPr>
            <w:tcW w:w="9827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013D9" w:rsidRDefault="003C33F7">
            <w:r>
              <w:rPr>
                <w:b/>
                <w:sz w:val="22"/>
                <w:szCs w:val="22"/>
              </w:rPr>
              <w:t xml:space="preserve">Otázky k obhajobě: </w:t>
            </w:r>
            <w:r>
              <w:rPr>
                <w:sz w:val="22"/>
                <w:szCs w:val="22"/>
              </w:rPr>
              <w:t>Prosíme o formulaci vztahu námětu Vaší bakalářské práce ke studovanému oboru.</w:t>
            </w:r>
          </w:p>
        </w:tc>
      </w:tr>
      <w:tr w:rsidR="008013D9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013D9" w:rsidRDefault="003C33F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Ukotvenpoznmkypodarou"/>
                <w:b/>
                <w:sz w:val="22"/>
                <w:szCs w:val="22"/>
              </w:rPr>
              <w:footnoteReference w:id="1"/>
            </w:r>
            <w:r>
              <w:rPr>
                <w:rStyle w:val="Ukotvenpoznmkypodarou"/>
                <w:b/>
                <w:sz w:val="22"/>
                <w:szCs w:val="22"/>
              </w:rPr>
              <w:t>*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</w:tcPr>
          <w:p w:rsidR="008013D9" w:rsidRDefault="003C33F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</w:tcPr>
          <w:p w:rsidR="008013D9" w:rsidRDefault="008013D9">
            <w:pPr>
              <w:jc w:val="center"/>
              <w:rPr>
                <w:sz w:val="22"/>
                <w:szCs w:val="22"/>
              </w:rPr>
            </w:pPr>
          </w:p>
        </w:tc>
      </w:tr>
      <w:tr w:rsidR="008013D9">
        <w:tc>
          <w:tcPr>
            <w:tcW w:w="4067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8013D9" w:rsidRDefault="003C33F7">
            <w:r>
              <w:rPr>
                <w:sz w:val="22"/>
                <w:szCs w:val="22"/>
              </w:rPr>
              <w:t xml:space="preserve">Datum: </w:t>
            </w:r>
            <w:proofErr w:type="gramStart"/>
            <w:r>
              <w:rPr>
                <w:sz w:val="22"/>
                <w:szCs w:val="22"/>
              </w:rPr>
              <w:t>6.5.2018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013D9" w:rsidRDefault="003C33F7">
            <w:r>
              <w:rPr>
                <w:sz w:val="22"/>
                <w:szCs w:val="22"/>
              </w:rPr>
              <w:t>Podpis: PhDr. Hana Včelařová</w:t>
            </w:r>
          </w:p>
        </w:tc>
      </w:tr>
    </w:tbl>
    <w:p w:rsidR="008013D9" w:rsidRDefault="008013D9"/>
    <w:sectPr w:rsidR="008013D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05F" w:rsidRDefault="003C33F7">
      <w:r>
        <w:separator/>
      </w:r>
    </w:p>
  </w:endnote>
  <w:endnote w:type="continuationSeparator" w:id="0">
    <w:p w:rsidR="006A105F" w:rsidRDefault="003C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3D9" w:rsidRDefault="003C33F7">
      <w:r>
        <w:separator/>
      </w:r>
    </w:p>
  </w:footnote>
  <w:footnote w:type="continuationSeparator" w:id="0">
    <w:p w:rsidR="008013D9" w:rsidRDefault="003C33F7">
      <w:r>
        <w:continuationSeparator/>
      </w:r>
    </w:p>
  </w:footnote>
  <w:footnote w:id="1">
    <w:p w:rsidR="008013D9" w:rsidRDefault="003C33F7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3D9"/>
    <w:rsid w:val="003C33F7"/>
    <w:rsid w:val="006A105F"/>
    <w:rsid w:val="008013D9"/>
    <w:rsid w:val="00E7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FA226"/>
  <w15:docId w15:val="{4FD1F9C7-27D1-41F5-B4BD-A137529E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  <w:qFormat/>
    <w:rsid w:val="006847E2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poznpodarou">
    <w:name w:val="footnote text"/>
    <w:basedOn w:val="Normln"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3C33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C33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dc:description/>
  <cp:lastModifiedBy>Hana Včelařová</cp:lastModifiedBy>
  <cp:revision>2</cp:revision>
  <cp:lastPrinted>2018-05-07T11:10:00Z</cp:lastPrinted>
  <dcterms:created xsi:type="dcterms:W3CDTF">2018-05-10T11:32:00Z</dcterms:created>
  <dcterms:modified xsi:type="dcterms:W3CDTF">2018-05-10T11:32:00Z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 UTB Zlín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