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E460F8">
        <w:rPr>
          <w:b/>
          <w:i/>
          <w:sz w:val="22"/>
          <w:szCs w:val="22"/>
        </w:rPr>
        <w:t xml:space="preserve">Kateřina </w:t>
      </w:r>
      <w:r w:rsidR="006A2C1E">
        <w:rPr>
          <w:b/>
          <w:i/>
          <w:sz w:val="22"/>
          <w:szCs w:val="22"/>
        </w:rPr>
        <w:t>V</w:t>
      </w:r>
      <w:r w:rsidR="004D5560">
        <w:rPr>
          <w:b/>
          <w:i/>
          <w:sz w:val="22"/>
          <w:szCs w:val="22"/>
        </w:rPr>
        <w:t>aněčková</w:t>
      </w:r>
      <w:r w:rsidR="006A2C1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36DBE">
        <w:rPr>
          <w:b/>
          <w:i/>
          <w:sz w:val="22"/>
          <w:szCs w:val="22"/>
        </w:rPr>
        <w:t>O</w:t>
      </w:r>
      <w:bookmarkStart w:id="3" w:name="_GoBack"/>
      <w:bookmarkEnd w:id="3"/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60F8">
        <w:rPr>
          <w:b/>
          <w:i/>
          <w:sz w:val="22"/>
          <w:szCs w:val="22"/>
        </w:rPr>
        <w:t xml:space="preserve">Návrh opatření omezující daňové úniky na dani z přidané hodnoty </w:t>
      </w:r>
      <w:r w:rsidR="006A2C1E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b/>
                <w:snapToGrid w:val="0"/>
                <w:color w:val="000000"/>
              </w:rPr>
            </w:r>
            <w:r w:rsidR="00F36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b/>
                <w:snapToGrid w:val="0"/>
                <w:color w:val="000000"/>
              </w:rPr>
            </w:r>
            <w:r w:rsidR="00F36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b/>
                <w:snapToGrid w:val="0"/>
                <w:color w:val="000000"/>
              </w:rPr>
            </w:r>
            <w:r w:rsidR="00F36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b/>
                <w:snapToGrid w:val="0"/>
                <w:color w:val="000000"/>
              </w:rPr>
            </w:r>
            <w:r w:rsidR="00F36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b/>
                <w:snapToGrid w:val="0"/>
                <w:color w:val="000000"/>
              </w:rPr>
            </w:r>
            <w:r w:rsidR="00F36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b/>
                <w:snapToGrid w:val="0"/>
                <w:color w:val="000000"/>
              </w:rPr>
            </w:r>
            <w:r w:rsidR="00F36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DBE">
              <w:rPr>
                <w:snapToGrid w:val="0"/>
                <w:color w:val="000000"/>
              </w:rPr>
            </w:r>
            <w:r w:rsidR="00F36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460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3939">
              <w:rPr>
                <w:b/>
                <w:snapToGrid w:val="0"/>
                <w:color w:val="000000"/>
              </w:rPr>
              <w:t>2</w:t>
            </w:r>
            <w:r w:rsidR="00E460F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A62E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60F8">
        <w:rPr>
          <w:i/>
        </w:rPr>
        <w:t xml:space="preserve">V diplomové práci je řešena velmi aktuální, potřebná, ale současně velmi složitá  problematika </w:t>
      </w:r>
      <w:r w:rsidR="008A62EE">
        <w:rPr>
          <w:i/>
        </w:rPr>
        <w:t>daňových úniků na DPH</w:t>
      </w:r>
      <w:r w:rsidR="002C2B7C">
        <w:rPr>
          <w:i/>
        </w:rPr>
        <w:t>, se zaměřením na tvz. řetězové podvody.</w:t>
      </w:r>
      <w:r w:rsidR="008A62EE">
        <w:rPr>
          <w:i/>
        </w:rPr>
        <w:t xml:space="preserve"> Teoretická a analytická část jsou zpracovány velmi kvalitně, kde se projevily jak velice dobré teoretické znalosti,tak zejména praktické zkušenosti</w:t>
      </w:r>
      <w:r w:rsidR="002E5E30">
        <w:rPr>
          <w:i/>
        </w:rPr>
        <w:t xml:space="preserve">. </w:t>
      </w:r>
      <w:r w:rsidR="008A62EE">
        <w:rPr>
          <w:i/>
        </w:rPr>
        <w:t>C</w:t>
      </w:r>
      <w:r w:rsidR="004216E9">
        <w:rPr>
          <w:i/>
        </w:rPr>
        <w:t xml:space="preserve">ílem </w:t>
      </w:r>
      <w:r w:rsidR="002C249C">
        <w:rPr>
          <w:i/>
        </w:rPr>
        <w:t>d</w:t>
      </w:r>
      <w:r w:rsidR="004312BE">
        <w:rPr>
          <w:i/>
          <w:noProof/>
        </w:rPr>
        <w:t>iplomov</w:t>
      </w:r>
      <w:r w:rsidR="002C249C">
        <w:rPr>
          <w:i/>
          <w:noProof/>
        </w:rPr>
        <w:t>é</w:t>
      </w:r>
      <w:r w:rsidR="004312BE">
        <w:rPr>
          <w:i/>
          <w:noProof/>
        </w:rPr>
        <w:t xml:space="preserve"> prác</w:t>
      </w:r>
      <w:r w:rsidR="004216E9">
        <w:rPr>
          <w:i/>
          <w:noProof/>
        </w:rPr>
        <w:t>e</w:t>
      </w:r>
      <w:r w:rsidR="002C249C">
        <w:rPr>
          <w:i/>
          <w:noProof/>
        </w:rPr>
        <w:t xml:space="preserve"> je </w:t>
      </w:r>
      <w:r w:rsidR="008A62EE">
        <w:rPr>
          <w:i/>
          <w:noProof/>
        </w:rPr>
        <w:t xml:space="preserve">poskytnout daňovým subjektům </w:t>
      </w:r>
      <w:r w:rsidR="008A62EE">
        <w:rPr>
          <w:i/>
          <w:noProof/>
        </w:rPr>
        <w:lastRenderedPageBreak/>
        <w:t>instrukce pro přijetí opatření ke snížení rizika daňových úniků a postihům z protiprávního jednání. Celá problematika je zpracována velice odborně a kvalifikovaně. Lze tedy konstatovat, že d</w:t>
      </w:r>
      <w:r w:rsidR="0031744F" w:rsidRPr="0031744F">
        <w:rPr>
          <w:i/>
          <w:noProof/>
        </w:rPr>
        <w:t xml:space="preserve">iplomová práce splňuje </w:t>
      </w:r>
      <w:r w:rsidR="008A62EE">
        <w:rPr>
          <w:i/>
          <w:noProof/>
        </w:rPr>
        <w:t xml:space="preserve">zadání v plném rozsahu. </w:t>
      </w:r>
      <w:r w:rsidR="0031744F">
        <w:rPr>
          <w:i/>
          <w:noProof/>
        </w:rPr>
        <w:t xml:space="preserve">Jednotlivé kapitoly na sebe logicky navazují. Prezentace vlastních myšlenek a celkové </w:t>
      </w:r>
      <w:r w:rsidR="00B35D1F">
        <w:rPr>
          <w:i/>
          <w:noProof/>
        </w:rPr>
        <w:t xml:space="preserve">odborné </w:t>
      </w:r>
      <w:r w:rsidR="0031744F">
        <w:rPr>
          <w:i/>
          <w:noProof/>
        </w:rPr>
        <w:t xml:space="preserve">zpracování diplomové práce je na vysoké </w:t>
      </w:r>
      <w:r w:rsidR="00B35D1F">
        <w:rPr>
          <w:i/>
          <w:noProof/>
        </w:rPr>
        <w:t xml:space="preserve">odborné </w:t>
      </w:r>
      <w:r w:rsidR="0031744F">
        <w:rPr>
          <w:i/>
          <w:noProof/>
        </w:rPr>
        <w:t>úrovni.</w:t>
      </w:r>
      <w:r w:rsidR="00513939">
        <w:rPr>
          <w:i/>
          <w:noProof/>
        </w:rPr>
        <w:t xml:space="preserve"> </w:t>
      </w:r>
      <w:r w:rsidR="00B35D1F" w:rsidRPr="00B35D1F">
        <w:rPr>
          <w:i/>
          <w:noProof/>
        </w:rPr>
        <w:t>V praktick</w:t>
      </w:r>
      <w:r w:rsidR="00B35D1F">
        <w:rPr>
          <w:i/>
          <w:noProof/>
        </w:rPr>
        <w:t>é</w:t>
      </w:r>
      <w:r w:rsidR="00B35D1F" w:rsidRPr="00B35D1F">
        <w:rPr>
          <w:i/>
          <w:noProof/>
        </w:rPr>
        <w:t xml:space="preserve"> časti </w:t>
      </w:r>
      <w:r w:rsidR="00B35D1F">
        <w:rPr>
          <w:i/>
          <w:noProof/>
        </w:rPr>
        <w:t xml:space="preserve">jsou </w:t>
      </w:r>
      <w:r w:rsidR="00B35D1F" w:rsidRPr="00B35D1F">
        <w:rPr>
          <w:i/>
          <w:noProof/>
        </w:rPr>
        <w:t xml:space="preserve">systematicky </w:t>
      </w:r>
      <w:r w:rsidR="00B35D1F">
        <w:rPr>
          <w:i/>
          <w:noProof/>
        </w:rPr>
        <w:t>rozebran</w:t>
      </w:r>
      <w:r w:rsidR="002E5E30">
        <w:rPr>
          <w:i/>
          <w:noProof/>
        </w:rPr>
        <w:t>á</w:t>
      </w:r>
      <w:r w:rsidR="00B35D1F">
        <w:rPr>
          <w:i/>
          <w:noProof/>
        </w:rPr>
        <w:t xml:space="preserve"> jednotlivá opatření</w:t>
      </w:r>
      <w:r w:rsidR="002C2B7C">
        <w:rPr>
          <w:i/>
          <w:noProof/>
        </w:rPr>
        <w:t xml:space="preserve"> k ustanovením ZDPH</w:t>
      </w:r>
      <w:r w:rsidR="00B35D1F">
        <w:rPr>
          <w:i/>
          <w:noProof/>
        </w:rPr>
        <w:t xml:space="preserve">, která mohou pomoci daňovým subjektům </w:t>
      </w:r>
      <w:r w:rsidR="002C2B7C">
        <w:rPr>
          <w:i/>
          <w:noProof/>
        </w:rPr>
        <w:t xml:space="preserve">vyhnout se zapojení do daňových podvodů. Po odborné stránce nelze práci nic vytknout. </w:t>
      </w:r>
      <w:r w:rsidR="00B35D1F" w:rsidRPr="00B35D1F">
        <w:rPr>
          <w:i/>
          <w:noProof/>
        </w:rPr>
        <w:t xml:space="preserve">Za </w:t>
      </w:r>
      <w:r w:rsidR="002C2B7C">
        <w:rPr>
          <w:i/>
          <w:noProof/>
        </w:rPr>
        <w:t xml:space="preserve">určitý </w:t>
      </w:r>
      <w:r w:rsidR="00B35D1F" w:rsidRPr="00B35D1F">
        <w:rPr>
          <w:i/>
          <w:noProof/>
        </w:rPr>
        <w:t>nedostat</w:t>
      </w:r>
      <w:r w:rsidR="002C2B7C">
        <w:rPr>
          <w:i/>
          <w:noProof/>
        </w:rPr>
        <w:t>ek však považuji, že celá metodika je zpracována málo názorně</w:t>
      </w:r>
      <w:r w:rsidR="002E5E30">
        <w:rPr>
          <w:i/>
          <w:noProof/>
        </w:rPr>
        <w:t xml:space="preserve">, nepřehledně </w:t>
      </w:r>
      <w:r w:rsidR="002C2B7C">
        <w:rPr>
          <w:i/>
          <w:noProof/>
        </w:rPr>
        <w:t xml:space="preserve">a velice odborným jazykem, takže je dle mého názoru pro běžného plátce DPH málo srozumitelná a čtenář může mít pocit, že čte daňový zákon. V projektové části citelně chybí např. obrázky, názorná schemata a další názorné prvky, </w:t>
      </w:r>
      <w:r w:rsidR="00B35D1F" w:rsidRPr="00B35D1F">
        <w:rPr>
          <w:i/>
          <w:noProof/>
        </w:rPr>
        <w:t>kt</w:t>
      </w:r>
      <w:r w:rsidR="002C2B7C">
        <w:rPr>
          <w:i/>
          <w:noProof/>
        </w:rPr>
        <w:t>e</w:t>
      </w:r>
      <w:r w:rsidR="00B35D1F" w:rsidRPr="00B35D1F">
        <w:rPr>
          <w:i/>
          <w:noProof/>
        </w:rPr>
        <w:t>ré by  pomohli l</w:t>
      </w:r>
      <w:r w:rsidR="002C2B7C">
        <w:rPr>
          <w:i/>
          <w:noProof/>
        </w:rPr>
        <w:t xml:space="preserve">épe pochopit popisovanou problematiku. </w:t>
      </w: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</w:t>
      </w:r>
      <w:r w:rsidR="002E5E30">
        <w:rPr>
          <w:i/>
          <w:noProof/>
        </w:rPr>
        <w:t>y</w:t>
      </w:r>
      <w:r>
        <w:rPr>
          <w:i/>
          <w:noProof/>
        </w:rPr>
        <w:t>:</w:t>
      </w:r>
    </w:p>
    <w:p w:rsidR="002E5E30" w:rsidRDefault="002117EA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E5E30">
        <w:rPr>
          <w:i/>
          <w:noProof/>
        </w:rPr>
        <w:t xml:space="preserve">Kdo je cílovou skupinou uživatelů vašich opatření? </w:t>
      </w:r>
    </w:p>
    <w:p w:rsidR="00845B98" w:rsidRPr="00AE58C9" w:rsidRDefault="002E5E30" w:rsidP="002E5E30">
      <w:pPr>
        <w:rPr>
          <w:i/>
        </w:rPr>
      </w:pPr>
      <w:r>
        <w:rPr>
          <w:i/>
          <w:noProof/>
        </w:rPr>
        <w:t>2.</w:t>
      </w:r>
      <w:r w:rsidR="002B25F2">
        <w:rPr>
          <w:i/>
          <w:noProof/>
        </w:rPr>
        <w:t xml:space="preserve"> </w:t>
      </w:r>
      <w:r>
        <w:rPr>
          <w:i/>
          <w:noProof/>
        </w:rPr>
        <w:t xml:space="preserve">Na staně 84 navrhujete publikované informace zpracovat a vytvořit jasné pokyny, které mohou zabránit daňovým únikům. Můžete komisi při obhajobě práce na jednom z navržených opatření demonstrovat, jakou by měl mít takovýto jasný pokyn strukturu? 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6DBE">
        <w:rPr>
          <w:i/>
        </w:rPr>
      </w:r>
      <w:r w:rsidR="00F36DB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6DBE">
        <w:rPr>
          <w:i/>
        </w:rPr>
      </w:r>
      <w:r w:rsidR="00F36D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6D32">
        <w:rPr>
          <w:i/>
        </w:rPr>
        <w:t>7</w:t>
      </w:r>
      <w:r w:rsidR="004312BE">
        <w:rPr>
          <w:i/>
          <w:noProof/>
        </w:rPr>
        <w:t>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E0" w:rsidRDefault="004331E0">
      <w:r>
        <w:separator/>
      </w:r>
    </w:p>
  </w:endnote>
  <w:endnote w:type="continuationSeparator" w:id="0">
    <w:p w:rsidR="004331E0" w:rsidRDefault="0043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E0" w:rsidRDefault="004331E0">
      <w:r>
        <w:separator/>
      </w:r>
    </w:p>
  </w:footnote>
  <w:footnote w:type="continuationSeparator" w:id="0">
    <w:p w:rsidR="004331E0" w:rsidRDefault="004331E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C2B7C"/>
    <w:rsid w:val="002E04A7"/>
    <w:rsid w:val="002E5E30"/>
    <w:rsid w:val="002F1B5D"/>
    <w:rsid w:val="00305476"/>
    <w:rsid w:val="00314823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331E0"/>
    <w:rsid w:val="00474757"/>
    <w:rsid w:val="004D5560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681"/>
    <w:rsid w:val="006360E7"/>
    <w:rsid w:val="006671D8"/>
    <w:rsid w:val="006A2C1E"/>
    <w:rsid w:val="006A5F05"/>
    <w:rsid w:val="006B1FB8"/>
    <w:rsid w:val="006E1490"/>
    <w:rsid w:val="006F05D0"/>
    <w:rsid w:val="006F717D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29D"/>
    <w:rsid w:val="008A3B6E"/>
    <w:rsid w:val="008A62EE"/>
    <w:rsid w:val="008B6839"/>
    <w:rsid w:val="008D4E9A"/>
    <w:rsid w:val="009238C3"/>
    <w:rsid w:val="00936F44"/>
    <w:rsid w:val="00971DE0"/>
    <w:rsid w:val="00983820"/>
    <w:rsid w:val="009B0C19"/>
    <w:rsid w:val="009C0583"/>
    <w:rsid w:val="009D3840"/>
    <w:rsid w:val="00A0709B"/>
    <w:rsid w:val="00A11E00"/>
    <w:rsid w:val="00A421F7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35D1F"/>
    <w:rsid w:val="00B6346A"/>
    <w:rsid w:val="00B70190"/>
    <w:rsid w:val="00BA6D32"/>
    <w:rsid w:val="00BF6B5D"/>
    <w:rsid w:val="00C21572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460F8"/>
    <w:rsid w:val="00E63DDB"/>
    <w:rsid w:val="00E70B85"/>
    <w:rsid w:val="00E70D63"/>
    <w:rsid w:val="00E725B3"/>
    <w:rsid w:val="00EB082B"/>
    <w:rsid w:val="00EC6763"/>
    <w:rsid w:val="00F30FB7"/>
    <w:rsid w:val="00F36DBE"/>
    <w:rsid w:val="00F506F8"/>
    <w:rsid w:val="00F736D4"/>
    <w:rsid w:val="00F85FF5"/>
    <w:rsid w:val="00F8725E"/>
    <w:rsid w:val="00F93E10"/>
    <w:rsid w:val="00FB1E25"/>
    <w:rsid w:val="00FC0C10"/>
    <w:rsid w:val="00FC0F45"/>
    <w:rsid w:val="00FC3CC8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536F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B5F3A4-D5C6-4573-802C-2A73BB73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5</cp:revision>
  <cp:lastPrinted>2014-07-24T08:52:00Z</cp:lastPrinted>
  <dcterms:created xsi:type="dcterms:W3CDTF">2018-05-09T09:26:00Z</dcterms:created>
  <dcterms:modified xsi:type="dcterms:W3CDTF">2018-05-11T09:28:00Z</dcterms:modified>
</cp:coreProperties>
</file>