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bookmarkEnd w:id="2"/>
      <w:r w:rsidR="00DB7C6A" w:rsidRPr="00DB7C6A">
        <w:rPr>
          <w:b/>
          <w:i/>
          <w:sz w:val="22"/>
          <w:szCs w:val="22"/>
        </w:rPr>
        <w:t>Mgr. Kateřina Důbravová</w:t>
      </w:r>
      <w:r w:rsidR="001C1C93" w:rsidRPr="00F506F8">
        <w:rPr>
          <w:b/>
          <w:i/>
          <w:sz w:val="22"/>
          <w:szCs w:val="22"/>
        </w:rPr>
        <w:fldChar w:fldCharType="end"/>
      </w:r>
      <w:bookmarkEnd w:id="0"/>
      <w:r>
        <w:tab/>
      </w:r>
      <w:r w:rsidR="003F698F">
        <w:t>Oponent</w:t>
      </w:r>
      <w:bookmarkEnd w:id="1"/>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C4F4A">
        <w:rPr>
          <w:b/>
          <w:i/>
          <w:sz w:val="22"/>
          <w:szCs w:val="22"/>
        </w:rPr>
        <w:t>Ing. Pavel Grebeníček,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92E08">
        <w:rPr>
          <w:b/>
          <w:i/>
          <w:sz w:val="22"/>
          <w:szCs w:val="22"/>
        </w:rPr>
        <w:t>2017/2018</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DB7C6A" w:rsidRPr="00DB7C6A">
        <w:rPr>
          <w:b/>
          <w:i/>
          <w:sz w:val="22"/>
          <w:szCs w:val="22"/>
        </w:rPr>
        <w:t>Strategie a katalog projektů veřejného prostoru města Zlína v kontextu udržitelného rozvoje</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FF23E9">
              <w:rPr>
                <w:b/>
                <w:snapToGrid w:val="0"/>
                <w:color w:val="000000"/>
              </w:rPr>
            </w:r>
            <w:r w:rsidR="00FF23E9">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23E9">
              <w:rPr>
                <w:snapToGrid w:val="0"/>
                <w:color w:val="000000"/>
              </w:rPr>
            </w:r>
            <w:r w:rsidR="00FF23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23E9">
              <w:rPr>
                <w:snapToGrid w:val="0"/>
                <w:color w:val="000000"/>
              </w:rPr>
            </w:r>
            <w:r w:rsidR="00FF23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F23E9">
              <w:rPr>
                <w:snapToGrid w:val="0"/>
                <w:color w:val="000000"/>
              </w:rPr>
            </w:r>
            <w:r w:rsidR="00FF23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FF23E9">
              <w:rPr>
                <w:b/>
                <w:snapToGrid w:val="0"/>
                <w:color w:val="000000"/>
              </w:rPr>
            </w:r>
            <w:r w:rsidR="00FF23E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23E9">
              <w:rPr>
                <w:snapToGrid w:val="0"/>
                <w:color w:val="000000"/>
              </w:rPr>
            </w:r>
            <w:r w:rsidR="00FF23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23E9">
              <w:rPr>
                <w:snapToGrid w:val="0"/>
                <w:color w:val="000000"/>
              </w:rPr>
            </w:r>
            <w:r w:rsidR="00FF23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23E9">
              <w:rPr>
                <w:snapToGrid w:val="0"/>
                <w:color w:val="000000"/>
              </w:rPr>
            </w:r>
            <w:r w:rsidR="00FF23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23E9">
              <w:rPr>
                <w:snapToGrid w:val="0"/>
                <w:color w:val="000000"/>
              </w:rPr>
            </w:r>
            <w:r w:rsidR="00FF23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FF23E9">
              <w:rPr>
                <w:b/>
                <w:snapToGrid w:val="0"/>
                <w:color w:val="000000"/>
              </w:rPr>
            </w:r>
            <w:r w:rsidR="00FF23E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23E9">
              <w:rPr>
                <w:snapToGrid w:val="0"/>
                <w:color w:val="000000"/>
              </w:rPr>
            </w:r>
            <w:r w:rsidR="00FF23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23E9">
              <w:rPr>
                <w:snapToGrid w:val="0"/>
                <w:color w:val="000000"/>
              </w:rPr>
            </w:r>
            <w:r w:rsidR="00FF23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23E9">
              <w:rPr>
                <w:snapToGrid w:val="0"/>
                <w:color w:val="000000"/>
              </w:rPr>
            </w:r>
            <w:r w:rsidR="00FF23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FF23E9">
              <w:rPr>
                <w:b/>
                <w:snapToGrid w:val="0"/>
                <w:color w:val="000000"/>
              </w:rPr>
            </w:r>
            <w:r w:rsidR="00FF23E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23E9">
              <w:rPr>
                <w:snapToGrid w:val="0"/>
                <w:color w:val="000000"/>
              </w:rPr>
            </w:r>
            <w:r w:rsidR="00FF23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23E9">
              <w:rPr>
                <w:snapToGrid w:val="0"/>
                <w:color w:val="000000"/>
              </w:rPr>
            </w:r>
            <w:r w:rsidR="00FF23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F23E9">
              <w:rPr>
                <w:snapToGrid w:val="0"/>
                <w:color w:val="000000"/>
              </w:rPr>
            </w:r>
            <w:r w:rsidR="00FF23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23E9">
              <w:rPr>
                <w:snapToGrid w:val="0"/>
                <w:color w:val="000000"/>
              </w:rPr>
            </w:r>
            <w:r w:rsidR="00FF23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23E9">
              <w:rPr>
                <w:snapToGrid w:val="0"/>
                <w:color w:val="000000"/>
              </w:rPr>
            </w:r>
            <w:r w:rsidR="00FF23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FF23E9">
              <w:rPr>
                <w:b/>
                <w:snapToGrid w:val="0"/>
                <w:color w:val="000000"/>
              </w:rPr>
            </w:r>
            <w:r w:rsidR="00FF23E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23E9">
              <w:rPr>
                <w:snapToGrid w:val="0"/>
                <w:color w:val="000000"/>
              </w:rPr>
            </w:r>
            <w:r w:rsidR="00FF23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23E9">
              <w:rPr>
                <w:snapToGrid w:val="0"/>
                <w:color w:val="000000"/>
              </w:rPr>
            </w:r>
            <w:r w:rsidR="00FF23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23E9">
              <w:rPr>
                <w:snapToGrid w:val="0"/>
                <w:color w:val="000000"/>
              </w:rPr>
            </w:r>
            <w:r w:rsidR="00FF23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23E9">
              <w:rPr>
                <w:snapToGrid w:val="0"/>
                <w:color w:val="000000"/>
              </w:rPr>
            </w:r>
            <w:r w:rsidR="00FF23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F23E9">
              <w:rPr>
                <w:snapToGrid w:val="0"/>
                <w:color w:val="000000"/>
              </w:rPr>
            </w:r>
            <w:r w:rsidR="00FF23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23E9">
              <w:rPr>
                <w:snapToGrid w:val="0"/>
                <w:color w:val="000000"/>
              </w:rPr>
            </w:r>
            <w:r w:rsidR="00FF23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FF23E9">
              <w:rPr>
                <w:b/>
                <w:snapToGrid w:val="0"/>
                <w:color w:val="000000"/>
              </w:rPr>
            </w:r>
            <w:r w:rsidR="00FF23E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23E9">
              <w:rPr>
                <w:snapToGrid w:val="0"/>
                <w:color w:val="000000"/>
              </w:rPr>
            </w:r>
            <w:r w:rsidR="00FF23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23E9">
              <w:rPr>
                <w:snapToGrid w:val="0"/>
                <w:color w:val="000000"/>
              </w:rPr>
            </w:r>
            <w:r w:rsidR="00FF23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23E9">
              <w:rPr>
                <w:snapToGrid w:val="0"/>
                <w:color w:val="000000"/>
              </w:rPr>
            </w:r>
            <w:r w:rsidR="00FF23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F23E9">
              <w:rPr>
                <w:snapToGrid w:val="0"/>
                <w:color w:val="000000"/>
              </w:rPr>
            </w:r>
            <w:r w:rsidR="00FF23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F23E9">
              <w:rPr>
                <w:snapToGrid w:val="0"/>
                <w:color w:val="000000"/>
              </w:rPr>
            </w:r>
            <w:r w:rsidR="00FF23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4C5B6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B92E08">
              <w:rPr>
                <w:b/>
                <w:noProof/>
                <w:snapToGrid w:val="0"/>
                <w:color w:val="000000"/>
              </w:rPr>
              <w:t>1</w:t>
            </w:r>
            <w:r w:rsidR="004C5B65">
              <w:rPr>
                <w:b/>
                <w:noProof/>
                <w:snapToGrid w:val="0"/>
                <w:color w:val="000000"/>
              </w:rPr>
              <w:t>7</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4C5B65" w:rsidRPr="004C5B65" w:rsidRDefault="001C1C93" w:rsidP="004C5B65">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4C5B65" w:rsidRPr="004C5B65">
        <w:rPr>
          <w:i/>
          <w:noProof/>
        </w:rPr>
        <w:t>Hodnocená diplomová práce se věnuje problematice veřejného prostoru města Zlína v kontextu udržitelného rozvoje a strategického plánování. Deklarovaným cílem práce je zjistit úroveň udržitelnosti vybraných veřejných prostranství ve městě Zlíně a následně navrhnout takové nové prvky a nové rozložení prostranství, aby došlo ke zvýšení úrovně udržitelnosti. Práce je standardně členěna na teoretickou a praktickou část, každá z částí pak na několik kapitol a podkapitol. Všechny části práce jsou zpracovány na dobré úrovni s tím, že jednotlivé části práce na sebe logicky a jasně navazují. V úvodní teoretické části práce je velmi přehledně představena řešená problematika včetně souvisejících tematických oblastní. Velmi zajímavé je také pojetí zpracování vybraných návrhů pro zlepšení současného stavu, některé pasáže práce jsou však v této části mírně nepřehledné. Z formálního hlediska práce splňuje s některými nedostatky (např. nejednotné formátování tabulek) požadavky kladené na tento typ prací.</w:t>
      </w:r>
    </w:p>
    <w:p w:rsidR="004C5B65" w:rsidRPr="004C5B65" w:rsidRDefault="004C5B65" w:rsidP="004C5B65">
      <w:pPr>
        <w:rPr>
          <w:i/>
          <w:noProof/>
        </w:rPr>
      </w:pPr>
    </w:p>
    <w:p w:rsidR="004C5B65" w:rsidRPr="004C5B65" w:rsidRDefault="004C5B65" w:rsidP="004C5B65">
      <w:pPr>
        <w:rPr>
          <w:i/>
          <w:noProof/>
        </w:rPr>
      </w:pPr>
      <w:r w:rsidRPr="004C5B65">
        <w:rPr>
          <w:i/>
          <w:noProof/>
        </w:rPr>
        <w:t>1. Jaká jsou hlavní zjištění Vámi provedených analýz?</w:t>
      </w:r>
    </w:p>
    <w:p w:rsidR="00845B98" w:rsidRPr="00AE58C9" w:rsidRDefault="004C5B65" w:rsidP="004C5B65">
      <w:pPr>
        <w:rPr>
          <w:i/>
        </w:rPr>
      </w:pPr>
      <w:r w:rsidRPr="004C5B65">
        <w:rPr>
          <w:i/>
          <w:noProof/>
        </w:rPr>
        <w:t>2. Z jakých zdrojů budou (či by mohla být) financována Vámi navržená opatření?</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FF23E9">
        <w:rPr>
          <w:i/>
        </w:rPr>
      </w:r>
      <w:r w:rsidR="00FF23E9">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B92E08">
        <w:rPr>
          <w:i/>
          <w:noProof/>
        </w:rPr>
        <w:t>26. 4. 2018</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3E9" w:rsidRDefault="00FF23E9">
      <w:r>
        <w:separator/>
      </w:r>
    </w:p>
  </w:endnote>
  <w:endnote w:type="continuationSeparator" w:id="0">
    <w:p w:rsidR="00FF23E9" w:rsidRDefault="00FF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3E9" w:rsidRDefault="00FF23E9">
      <w:r>
        <w:separator/>
      </w:r>
    </w:p>
  </w:footnote>
  <w:footnote w:type="continuationSeparator" w:id="0">
    <w:p w:rsidR="00FF23E9" w:rsidRDefault="00FF23E9">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C5B65"/>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92E08"/>
    <w:rsid w:val="00BD730E"/>
    <w:rsid w:val="00BF6B5D"/>
    <w:rsid w:val="00C2327A"/>
    <w:rsid w:val="00C30044"/>
    <w:rsid w:val="00C447A8"/>
    <w:rsid w:val="00C70E25"/>
    <w:rsid w:val="00C72298"/>
    <w:rsid w:val="00C9306F"/>
    <w:rsid w:val="00C944DD"/>
    <w:rsid w:val="00CB4E27"/>
    <w:rsid w:val="00CD1219"/>
    <w:rsid w:val="00CE4F35"/>
    <w:rsid w:val="00D4690F"/>
    <w:rsid w:val="00D6236E"/>
    <w:rsid w:val="00DB7C6A"/>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C4F4A"/>
    <w:rsid w:val="00FD5918"/>
    <w:rsid w:val="00FF23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CE7E077-71CC-4144-B498-DEBBC839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BD730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73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818FEC3-586F-4D23-9E17-E18EC1C18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3632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Slamenikova</cp:lastModifiedBy>
  <cp:revision>2</cp:revision>
  <cp:lastPrinted>2018-04-27T07:07:00Z</cp:lastPrinted>
  <dcterms:created xsi:type="dcterms:W3CDTF">2018-04-27T07:08:00Z</dcterms:created>
  <dcterms:modified xsi:type="dcterms:W3CDTF">2018-04-27T07:08:00Z</dcterms:modified>
</cp:coreProperties>
</file>