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312BE">
        <w:rPr>
          <w:b/>
          <w:i/>
          <w:sz w:val="22"/>
          <w:szCs w:val="22"/>
        </w:rPr>
        <w:t xml:space="preserve">Bc. </w:t>
      </w:r>
      <w:r w:rsidR="00703036">
        <w:rPr>
          <w:b/>
          <w:i/>
          <w:sz w:val="22"/>
          <w:szCs w:val="22"/>
        </w:rPr>
        <w:t xml:space="preserve">Barbora </w:t>
      </w:r>
      <w:r w:rsidR="008A7F69">
        <w:rPr>
          <w:b/>
          <w:i/>
          <w:sz w:val="22"/>
          <w:szCs w:val="22"/>
        </w:rPr>
        <w:t>Janůšková</w:t>
      </w:r>
      <w:r w:rsidR="006A2C1E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03036">
        <w:rPr>
          <w:b/>
          <w:i/>
          <w:sz w:val="22"/>
          <w:szCs w:val="22"/>
        </w:rPr>
        <w:t>Hodnocení hospodaření s veřejnými prostředky u Ministerstva obrany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b/>
                <w:snapToGrid w:val="0"/>
                <w:color w:val="000000"/>
              </w:rPr>
            </w:r>
            <w:r w:rsidR="00062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b/>
                <w:snapToGrid w:val="0"/>
                <w:color w:val="000000"/>
              </w:rPr>
            </w:r>
            <w:r w:rsidR="00062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b/>
                <w:snapToGrid w:val="0"/>
                <w:color w:val="000000"/>
              </w:rPr>
            </w:r>
            <w:r w:rsidR="00062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b/>
                <w:snapToGrid w:val="0"/>
                <w:color w:val="000000"/>
              </w:rPr>
            </w:r>
            <w:r w:rsidR="00062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6E98">
              <w:rPr>
                <w:b/>
                <w:snapToGrid w:val="0"/>
                <w:color w:val="000000"/>
              </w:rPr>
            </w:r>
            <w:r w:rsidR="00062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6E98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6E98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b/>
                <w:snapToGrid w:val="0"/>
                <w:color w:val="000000"/>
              </w:rPr>
            </w:r>
            <w:r w:rsidR="000623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342">
              <w:rPr>
                <w:snapToGrid w:val="0"/>
                <w:color w:val="000000"/>
              </w:rPr>
            </w:r>
            <w:r w:rsidR="000623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C27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3036">
              <w:rPr>
                <w:b/>
                <w:snapToGrid w:val="0"/>
                <w:color w:val="000000"/>
              </w:rPr>
              <w:t>1</w:t>
            </w:r>
            <w:r w:rsidR="001C27D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E266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03036">
        <w:rPr>
          <w:i/>
        </w:rPr>
        <w:t>Problematika řešená v diplomové práci je relativně těžké téma na kvalitní zpracování. Studentka se pokusila zhodnotit hospodaření Ministerstva obrany, což je téma bakalářské</w:t>
      </w:r>
      <w:r w:rsidR="001F57BE">
        <w:rPr>
          <w:i/>
        </w:rPr>
        <w:t xml:space="preserve"> </w:t>
      </w:r>
      <w:r w:rsidR="00703036">
        <w:rPr>
          <w:i/>
        </w:rPr>
        <w:t xml:space="preserve">práce. </w:t>
      </w:r>
      <w:r w:rsidR="004216E9">
        <w:rPr>
          <w:i/>
        </w:rPr>
        <w:t xml:space="preserve">Cílem </w:t>
      </w:r>
      <w:r w:rsidR="002C249C">
        <w:rPr>
          <w:i/>
        </w:rPr>
        <w:t>d</w:t>
      </w:r>
      <w:r w:rsidR="004312BE">
        <w:rPr>
          <w:i/>
          <w:noProof/>
        </w:rPr>
        <w:t>iplomov</w:t>
      </w:r>
      <w:r w:rsidR="002C249C">
        <w:rPr>
          <w:i/>
          <w:noProof/>
        </w:rPr>
        <w:t>é</w:t>
      </w:r>
      <w:r w:rsidR="004312BE">
        <w:rPr>
          <w:i/>
          <w:noProof/>
        </w:rPr>
        <w:t xml:space="preserve"> prác</w:t>
      </w:r>
      <w:r w:rsidR="004216E9">
        <w:rPr>
          <w:i/>
          <w:noProof/>
        </w:rPr>
        <w:t>e</w:t>
      </w:r>
      <w:r w:rsidR="002C249C">
        <w:rPr>
          <w:i/>
          <w:noProof/>
        </w:rPr>
        <w:t xml:space="preserve"> </w:t>
      </w:r>
      <w:r w:rsidR="001F57BE">
        <w:rPr>
          <w:i/>
          <w:noProof/>
        </w:rPr>
        <w:t xml:space="preserve">bylo </w:t>
      </w:r>
      <w:r w:rsidR="002C249C">
        <w:rPr>
          <w:i/>
          <w:noProof/>
        </w:rPr>
        <w:t xml:space="preserve"> </w:t>
      </w:r>
      <w:r w:rsidR="00703036">
        <w:rPr>
          <w:i/>
          <w:noProof/>
        </w:rPr>
        <w:t xml:space="preserve">navrhnout </w:t>
      </w:r>
      <w:r w:rsidR="006A2C1E">
        <w:rPr>
          <w:i/>
          <w:noProof/>
        </w:rPr>
        <w:t xml:space="preserve">zlepšení </w:t>
      </w:r>
      <w:r w:rsidR="00703036">
        <w:rPr>
          <w:i/>
          <w:noProof/>
        </w:rPr>
        <w:t xml:space="preserve">hospodaření ministerstva. </w:t>
      </w:r>
      <w:r w:rsidR="001F57BE">
        <w:rPr>
          <w:i/>
          <w:noProof/>
        </w:rPr>
        <w:t xml:space="preserve">Ovšem v projektové části je </w:t>
      </w:r>
      <w:r w:rsidR="001C27DF">
        <w:rPr>
          <w:i/>
          <w:noProof/>
        </w:rPr>
        <w:t xml:space="preserve">pouze </w:t>
      </w:r>
      <w:r w:rsidR="001F57BE">
        <w:rPr>
          <w:i/>
          <w:noProof/>
        </w:rPr>
        <w:t xml:space="preserve">formou popisu prezentována </w:t>
      </w:r>
      <w:r w:rsidR="001F57BE" w:rsidRPr="001F57BE">
        <w:rPr>
          <w:i/>
          <w:noProof/>
        </w:rPr>
        <w:t>případov</w:t>
      </w:r>
      <w:r w:rsidR="001F57BE">
        <w:rPr>
          <w:i/>
          <w:noProof/>
        </w:rPr>
        <w:t>á studie, kterou autorka "zpracovala</w:t>
      </w:r>
      <w:r w:rsidR="001F57BE" w:rsidRPr="001F57BE">
        <w:rPr>
          <w:i/>
          <w:noProof/>
        </w:rPr>
        <w:t xml:space="preserve"> sama na základě informací od kolegů</w:t>
      </w:r>
      <w:r w:rsidR="001F57BE">
        <w:rPr>
          <w:i/>
          <w:noProof/>
        </w:rPr>
        <w:t>"</w:t>
      </w:r>
      <w:r w:rsidR="007E266A">
        <w:rPr>
          <w:i/>
          <w:noProof/>
        </w:rPr>
        <w:t xml:space="preserve">. </w:t>
      </w:r>
      <w:r w:rsidR="001F57BE">
        <w:rPr>
          <w:i/>
          <w:noProof/>
        </w:rPr>
        <w:t xml:space="preserve">Případová studie řeší složitost akvizičního procesu. </w:t>
      </w:r>
      <w:r w:rsidR="001F57BE" w:rsidRPr="001F57BE">
        <w:rPr>
          <w:i/>
          <w:noProof/>
        </w:rPr>
        <w:t xml:space="preserve"> </w:t>
      </w:r>
      <w:r w:rsidR="007E266A" w:rsidRPr="007E266A">
        <w:rPr>
          <w:i/>
          <w:noProof/>
        </w:rPr>
        <w:t>Návrhy na zlepšení</w:t>
      </w:r>
      <w:r w:rsidR="007E266A">
        <w:rPr>
          <w:i/>
          <w:noProof/>
        </w:rPr>
        <w:t xml:space="preserve"> měly </w:t>
      </w:r>
      <w:r w:rsidR="0031744F" w:rsidRPr="0031744F">
        <w:rPr>
          <w:i/>
          <w:noProof/>
        </w:rPr>
        <w:t>zajistit</w:t>
      </w:r>
      <w:r w:rsidR="00630B98">
        <w:rPr>
          <w:i/>
          <w:noProof/>
        </w:rPr>
        <w:t xml:space="preserve"> či zlepšit</w:t>
      </w:r>
      <w:r w:rsidR="0031744F" w:rsidRPr="0031744F">
        <w:rPr>
          <w:i/>
          <w:noProof/>
        </w:rPr>
        <w:t xml:space="preserve">  dodržování principů "3E" v oblasti využívání veřejných prostředků</w:t>
      </w:r>
      <w:r w:rsidR="007E266A">
        <w:rPr>
          <w:i/>
          <w:noProof/>
        </w:rPr>
        <w:t xml:space="preserve">, nicméně není zcela jasné, co vlastně je v práci konkrétně </w:t>
      </w:r>
      <w:r w:rsidR="00B83D68">
        <w:rPr>
          <w:i/>
          <w:noProof/>
        </w:rPr>
        <w:t>vy</w:t>
      </w:r>
      <w:r w:rsidR="007E266A">
        <w:rPr>
          <w:i/>
          <w:noProof/>
        </w:rPr>
        <w:t xml:space="preserve">řešeno. </w:t>
      </w:r>
      <w:r w:rsidR="0031744F">
        <w:rPr>
          <w:i/>
          <w:noProof/>
        </w:rPr>
        <w:t xml:space="preserve">Jednotlivé kapitoly </w:t>
      </w:r>
      <w:r w:rsidR="007E266A">
        <w:rPr>
          <w:i/>
          <w:noProof/>
        </w:rPr>
        <w:t xml:space="preserve"> </w:t>
      </w:r>
      <w:r w:rsidR="0031744F">
        <w:rPr>
          <w:i/>
          <w:noProof/>
        </w:rPr>
        <w:t xml:space="preserve">na sebe  </w:t>
      </w:r>
      <w:r w:rsidR="007E266A">
        <w:rPr>
          <w:i/>
          <w:noProof/>
        </w:rPr>
        <w:t>ne</w:t>
      </w:r>
      <w:r w:rsidR="0031744F">
        <w:rPr>
          <w:i/>
          <w:noProof/>
        </w:rPr>
        <w:t>navazují</w:t>
      </w:r>
      <w:r w:rsidR="007E266A">
        <w:rPr>
          <w:i/>
          <w:noProof/>
        </w:rPr>
        <w:t xml:space="preserve"> a celá práce působí nekontinuálně. </w:t>
      </w:r>
      <w:r w:rsidR="004866CF" w:rsidRPr="004866CF">
        <w:rPr>
          <w:i/>
          <w:noProof/>
        </w:rPr>
        <w:t xml:space="preserve">V praktické části </w:t>
      </w:r>
      <w:r w:rsidR="004866CF">
        <w:rPr>
          <w:i/>
          <w:noProof/>
        </w:rPr>
        <w:t xml:space="preserve">je </w:t>
      </w:r>
      <w:r w:rsidR="004866CF" w:rsidRPr="004866CF">
        <w:rPr>
          <w:i/>
          <w:noProof/>
        </w:rPr>
        <w:t xml:space="preserve"> provedena </w:t>
      </w:r>
      <w:r w:rsidR="004866CF">
        <w:rPr>
          <w:i/>
          <w:noProof/>
        </w:rPr>
        <w:t xml:space="preserve">stručná finanční analýza výkazů, dále analýza závěrečných účtů ministerstva, </w:t>
      </w:r>
      <w:r w:rsidR="00F16E98">
        <w:rPr>
          <w:i/>
          <w:noProof/>
        </w:rPr>
        <w:t xml:space="preserve">avšak </w:t>
      </w:r>
      <w:r w:rsidR="00B83D68">
        <w:rPr>
          <w:i/>
          <w:noProof/>
        </w:rPr>
        <w:t>t</w:t>
      </w:r>
      <w:r w:rsidR="00953C73">
        <w:rPr>
          <w:i/>
          <w:noProof/>
        </w:rPr>
        <w:t>y</w:t>
      </w:r>
      <w:r w:rsidR="00B83D68">
        <w:rPr>
          <w:i/>
          <w:noProof/>
        </w:rPr>
        <w:t>to analýz</w:t>
      </w:r>
      <w:r w:rsidR="00953C73">
        <w:rPr>
          <w:i/>
          <w:noProof/>
        </w:rPr>
        <w:t>y</w:t>
      </w:r>
      <w:r w:rsidR="00B83D68">
        <w:rPr>
          <w:i/>
          <w:noProof/>
        </w:rPr>
        <w:t xml:space="preserve"> </w:t>
      </w:r>
      <w:r w:rsidR="00F16E98">
        <w:rPr>
          <w:i/>
          <w:noProof/>
        </w:rPr>
        <w:t>ne</w:t>
      </w:r>
      <w:r w:rsidR="004866CF">
        <w:rPr>
          <w:i/>
          <w:noProof/>
        </w:rPr>
        <w:t xml:space="preserve">souvisí s případovou studií. Vlastní projektové řešení je zpracováno na 8 stranách a </w:t>
      </w:r>
      <w:r w:rsidR="009B790E">
        <w:rPr>
          <w:i/>
          <w:noProof/>
        </w:rPr>
        <w:t>ne</w:t>
      </w:r>
      <w:r w:rsidR="00B83D68">
        <w:rPr>
          <w:i/>
          <w:noProof/>
        </w:rPr>
        <w:t xml:space="preserve">splňuje </w:t>
      </w:r>
      <w:r w:rsidR="004866CF">
        <w:rPr>
          <w:i/>
          <w:noProof/>
        </w:rPr>
        <w:t xml:space="preserve">požadavky kladené na </w:t>
      </w:r>
      <w:r w:rsidR="00953C73">
        <w:rPr>
          <w:i/>
          <w:noProof/>
        </w:rPr>
        <w:t xml:space="preserve">tento typ závěrečných prací. </w:t>
      </w:r>
      <w:r w:rsidR="00B83D68">
        <w:rPr>
          <w:i/>
          <w:noProof/>
        </w:rPr>
        <w:t xml:space="preserve"> </w:t>
      </w:r>
      <w:r w:rsidR="007E266A">
        <w:rPr>
          <w:i/>
          <w:noProof/>
        </w:rPr>
        <w:t xml:space="preserve">Studentka pracovala samostatně, nevyužívala konzultace. </w:t>
      </w:r>
      <w:r w:rsidR="0031744F">
        <w:rPr>
          <w:i/>
          <w:noProof/>
        </w:rPr>
        <w:t xml:space="preserve"> </w:t>
      </w: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>Otázk</w:t>
      </w:r>
      <w:r w:rsidR="001C27DF">
        <w:rPr>
          <w:i/>
          <w:noProof/>
        </w:rPr>
        <w:t>y</w:t>
      </w:r>
      <w:r w:rsidR="00915A69">
        <w:rPr>
          <w:i/>
          <w:noProof/>
        </w:rPr>
        <w:t xml:space="preserve"> k obhajobě</w:t>
      </w:r>
      <w:r>
        <w:rPr>
          <w:i/>
          <w:noProof/>
        </w:rPr>
        <w:t>:</w:t>
      </w:r>
    </w:p>
    <w:p w:rsidR="00B83D68" w:rsidRDefault="002117EA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15A69">
        <w:rPr>
          <w:i/>
          <w:noProof/>
        </w:rPr>
        <w:t>Pokuste se obhájit j</w:t>
      </w:r>
      <w:r w:rsidR="00B83D68">
        <w:rPr>
          <w:i/>
          <w:noProof/>
        </w:rPr>
        <w:t xml:space="preserve">ak souvisí závěry analytické části s částí projektovou? </w:t>
      </w:r>
    </w:p>
    <w:p w:rsidR="00845B98" w:rsidRPr="00AE58C9" w:rsidRDefault="002B25F2" w:rsidP="00750650">
      <w:pPr>
        <w:rPr>
          <w:i/>
        </w:rPr>
      </w:pPr>
      <w:r>
        <w:rPr>
          <w:i/>
          <w:noProof/>
        </w:rPr>
        <w:t xml:space="preserve">2. </w:t>
      </w:r>
      <w:r w:rsidR="001C27DF">
        <w:rPr>
          <w:i/>
          <w:noProof/>
        </w:rPr>
        <w:t>Vysvětlete</w:t>
      </w:r>
      <w:r w:rsidR="00E530F2">
        <w:rPr>
          <w:i/>
          <w:noProof/>
        </w:rPr>
        <w:t>,</w:t>
      </w:r>
      <w:r w:rsidR="001C27DF">
        <w:rPr>
          <w:i/>
          <w:noProof/>
        </w:rPr>
        <w:t xml:space="preserve"> c</w:t>
      </w:r>
      <w:r w:rsidR="00B83D68">
        <w:rPr>
          <w:i/>
          <w:noProof/>
        </w:rPr>
        <w:t xml:space="preserve">o je </w:t>
      </w:r>
      <w:r w:rsidR="00693490">
        <w:rPr>
          <w:i/>
          <w:noProof/>
        </w:rPr>
        <w:t xml:space="preserve">vlastně </w:t>
      </w:r>
      <w:r w:rsidR="00B83D68">
        <w:rPr>
          <w:i/>
          <w:noProof/>
        </w:rPr>
        <w:t>konkrétním výstupem projektové části?</w:t>
      </w:r>
      <w:r w:rsidR="002E3517">
        <w:rPr>
          <w:i/>
          <w:noProof/>
        </w:rPr>
        <w:t xml:space="preserve"> </w:t>
      </w:r>
      <w:r w:rsidR="002E3517" w:rsidRPr="002E3517">
        <w:rPr>
          <w:i/>
          <w:noProof/>
        </w:rPr>
        <w:t xml:space="preserve">Jak bude vaše práce využita?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62342">
        <w:rPr>
          <w:i/>
        </w:rPr>
      </w:r>
      <w:r w:rsidR="0006234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5A69">
        <w:rPr>
          <w:i/>
        </w:rPr>
      </w:r>
      <w:r w:rsidR="0006234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4437">
        <w:rPr>
          <w:i/>
        </w:rPr>
        <w:t>09</w:t>
      </w:r>
      <w:r w:rsidR="004312BE">
        <w:rPr>
          <w:i/>
          <w:noProof/>
        </w:rPr>
        <w:t>.</w:t>
      </w:r>
      <w:r w:rsidR="00B34437">
        <w:rPr>
          <w:i/>
          <w:noProof/>
        </w:rPr>
        <w:t>05</w:t>
      </w:r>
      <w:r w:rsidR="004312BE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42" w:rsidRDefault="00062342">
      <w:r>
        <w:separator/>
      </w:r>
    </w:p>
  </w:endnote>
  <w:endnote w:type="continuationSeparator" w:id="0">
    <w:p w:rsidR="00062342" w:rsidRDefault="0006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42" w:rsidRDefault="00062342">
      <w:r>
        <w:separator/>
      </w:r>
    </w:p>
  </w:footnote>
  <w:footnote w:type="continuationSeparator" w:id="0">
    <w:p w:rsidR="00062342" w:rsidRDefault="0006234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234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7DF"/>
    <w:rsid w:val="001E0D4A"/>
    <w:rsid w:val="001F57BE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52611"/>
    <w:rsid w:val="00474757"/>
    <w:rsid w:val="004866CF"/>
    <w:rsid w:val="004D5560"/>
    <w:rsid w:val="004F54EE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EC0"/>
    <w:rsid w:val="00630B98"/>
    <w:rsid w:val="00635681"/>
    <w:rsid w:val="006360E7"/>
    <w:rsid w:val="006671D8"/>
    <w:rsid w:val="00693490"/>
    <w:rsid w:val="006A2C1E"/>
    <w:rsid w:val="006A5F05"/>
    <w:rsid w:val="006B1FB8"/>
    <w:rsid w:val="006E1490"/>
    <w:rsid w:val="006F05D0"/>
    <w:rsid w:val="006F717D"/>
    <w:rsid w:val="0070303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266A"/>
    <w:rsid w:val="00810A3E"/>
    <w:rsid w:val="00812F58"/>
    <w:rsid w:val="0082553F"/>
    <w:rsid w:val="008375DD"/>
    <w:rsid w:val="00837ABF"/>
    <w:rsid w:val="0084121C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907E05"/>
    <w:rsid w:val="00915A69"/>
    <w:rsid w:val="009238C3"/>
    <w:rsid w:val="00936F44"/>
    <w:rsid w:val="00953C73"/>
    <w:rsid w:val="00960F33"/>
    <w:rsid w:val="00971DE0"/>
    <w:rsid w:val="00983820"/>
    <w:rsid w:val="009B0C19"/>
    <w:rsid w:val="009B790E"/>
    <w:rsid w:val="009C0583"/>
    <w:rsid w:val="009D3840"/>
    <w:rsid w:val="00A0709B"/>
    <w:rsid w:val="00A11E00"/>
    <w:rsid w:val="00A15B02"/>
    <w:rsid w:val="00A421F7"/>
    <w:rsid w:val="00A57D9B"/>
    <w:rsid w:val="00A82079"/>
    <w:rsid w:val="00A84036"/>
    <w:rsid w:val="00A925F6"/>
    <w:rsid w:val="00AB7E71"/>
    <w:rsid w:val="00AC6D49"/>
    <w:rsid w:val="00AD7083"/>
    <w:rsid w:val="00AE58C9"/>
    <w:rsid w:val="00B23519"/>
    <w:rsid w:val="00B3178F"/>
    <w:rsid w:val="00B34437"/>
    <w:rsid w:val="00B6346A"/>
    <w:rsid w:val="00B70190"/>
    <w:rsid w:val="00B83D68"/>
    <w:rsid w:val="00BF6B5D"/>
    <w:rsid w:val="00C21572"/>
    <w:rsid w:val="00C2327A"/>
    <w:rsid w:val="00C30044"/>
    <w:rsid w:val="00C447A8"/>
    <w:rsid w:val="00C70E25"/>
    <w:rsid w:val="00C72298"/>
    <w:rsid w:val="00C9306F"/>
    <w:rsid w:val="00CA1343"/>
    <w:rsid w:val="00CB4E27"/>
    <w:rsid w:val="00CD1219"/>
    <w:rsid w:val="00CE4F35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530F2"/>
    <w:rsid w:val="00E63DDB"/>
    <w:rsid w:val="00E70B85"/>
    <w:rsid w:val="00E70D63"/>
    <w:rsid w:val="00E725B3"/>
    <w:rsid w:val="00EB082B"/>
    <w:rsid w:val="00EC6763"/>
    <w:rsid w:val="00F16E9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4B37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957DAD-509B-43CE-9C82-239FEEA7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18</cp:revision>
  <cp:lastPrinted>2014-07-24T08:52:00Z</cp:lastPrinted>
  <dcterms:created xsi:type="dcterms:W3CDTF">2018-05-09T09:28:00Z</dcterms:created>
  <dcterms:modified xsi:type="dcterms:W3CDTF">2018-05-11T08:09:00Z</dcterms:modified>
</cp:coreProperties>
</file>