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7B010D" w:rsidRPr="007B010D">
        <w:rPr>
          <w:b/>
          <w:i/>
          <w:sz w:val="22"/>
          <w:szCs w:val="22"/>
        </w:rPr>
        <w:t>Diana Kumbárová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010D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010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010D" w:rsidRPr="007B010D">
        <w:rPr>
          <w:b/>
          <w:i/>
          <w:sz w:val="22"/>
          <w:szCs w:val="22"/>
        </w:rPr>
        <w:t>Hodnocení rozvoje a veřejné podpory neziskových organizací v oblasti sportu v obci Ostrožská Lhota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b/>
                <w:snapToGrid w:val="0"/>
                <w:color w:val="000000"/>
              </w:rPr>
            </w:r>
            <w:r w:rsidR="00CA60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60EF">
              <w:rPr>
                <w:snapToGrid w:val="0"/>
                <w:color w:val="000000"/>
              </w:rPr>
            </w:r>
            <w:r w:rsidR="00CA60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472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720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4720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7207">
        <w:rPr>
          <w:i/>
          <w:noProof/>
        </w:rPr>
        <w:t>Predložená BP je zameraná na rozvoj oblasti športu, konkrétne v študovanom území Ostrožská Lhota. Problematika športu je spojená najmä s neziskovým (treím) sektorom. V rámci teoretickej časti je predstavený šport v spojení s ekonomickými dopadmi. Pozornosť sa rovnako venuje oblasti financovania z verejných a súkromných zdrojov. Študentka rovnako zhodnotila legislatívnu úpravu športu a aktivít, pričom sa pozornosť venuje aj medzinárodnej infraštruktúre podpory tejto problematiky. V praktickej časti je predstavené študované územie, pričom sú identifikovaní významní aktéri oblasti rozvoja športových aktivít. Praktická časť rovnako zahrňuje dotazníkové šetrenie a súčasne aj SWOT analýzu, ktoré predstavujú podklad pre vypracovanie návrhovej časti. Návrhová časť je zameraná na realizáciu projektu výstavby a prevádzkovania paitballového ihriska, ktoré by predstavovalo konkurenčnú výhodu voči okolitým obciam. Jednalo by sa tak súčasne o podporu cestovného ruchu aj rozvoja športovej infraštruktúry študovaného územia.</w:t>
      </w:r>
    </w:p>
    <w:p w:rsidR="00947207" w:rsidRDefault="00947207" w:rsidP="003E1491">
      <w:pPr>
        <w:rPr>
          <w:i/>
          <w:noProof/>
        </w:rPr>
      </w:pPr>
    </w:p>
    <w:p w:rsidR="00DC219A" w:rsidRPr="00AE58C9" w:rsidRDefault="00947207" w:rsidP="003E1491">
      <w:pPr>
        <w:rPr>
          <w:i/>
        </w:rPr>
      </w:pPr>
      <w:r>
        <w:rPr>
          <w:i/>
          <w:noProof/>
        </w:rPr>
        <w:t xml:space="preserve">Otázka: Diskutujte akým spôsobom Ste stanovila finančný rozpočet projektu a zároveň sa zamerajte na jeho udržitelnosť </w:t>
      </w:r>
      <w:r w:rsidR="00F86A5F">
        <w:rPr>
          <w:i/>
          <w:noProof/>
        </w:rPr>
        <w:t>po realizácii projektu.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60EF">
        <w:rPr>
          <w:i/>
        </w:rPr>
      </w:r>
      <w:r w:rsidR="00CA60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60EF">
        <w:rPr>
          <w:i/>
        </w:rPr>
      </w:r>
      <w:r w:rsidR="00CA60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7207">
        <w:rPr>
          <w:i/>
          <w:noProof/>
        </w:rPr>
        <w:t>21. 5. 2018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EF" w:rsidRDefault="00CA60EF">
      <w:r>
        <w:separator/>
      </w:r>
    </w:p>
  </w:endnote>
  <w:endnote w:type="continuationSeparator" w:id="0">
    <w:p w:rsidR="00CA60EF" w:rsidRDefault="00CA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EF" w:rsidRDefault="00CA60EF">
      <w:r>
        <w:separator/>
      </w:r>
    </w:p>
  </w:footnote>
  <w:footnote w:type="continuationSeparator" w:id="0">
    <w:p w:rsidR="00CA60EF" w:rsidRDefault="00CA60E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45E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10D"/>
    <w:rsid w:val="007D3E97"/>
    <w:rsid w:val="007D6146"/>
    <w:rsid w:val="00812F58"/>
    <w:rsid w:val="008375DD"/>
    <w:rsid w:val="00837ABF"/>
    <w:rsid w:val="0084390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7207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131D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A60EF"/>
    <w:rsid w:val="00CB4E27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6A5F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9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6FC74E-B379-4AA3-8AF9-929F21B8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2018-05-22T11:41:00Z</cp:lastPrinted>
  <dcterms:created xsi:type="dcterms:W3CDTF">2018-05-22T11:41:00Z</dcterms:created>
  <dcterms:modified xsi:type="dcterms:W3CDTF">2018-05-22T11:41:00Z</dcterms:modified>
</cp:coreProperties>
</file>