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6541C9">
        <w:rPr>
          <w:rFonts w:ascii="Arial Narrow" w:hAnsi="Arial Narrow"/>
          <w:b/>
          <w:i/>
          <w:sz w:val="22"/>
          <w:szCs w:val="22"/>
        </w:rPr>
        <w:t>Veronika Daňková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bookmarkStart w:id="2" w:name="Text2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6541C9">
        <w:rPr>
          <w:rFonts w:ascii="Arial Narrow" w:hAnsi="Arial Narrow"/>
          <w:b/>
          <w:i/>
          <w:sz w:val="22"/>
          <w:szCs w:val="22"/>
        </w:rPr>
        <w:t>JUDr. Libor Šnédar, Ph.D.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bookmarkStart w:id="3" w:name="Text3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6541C9">
        <w:rPr>
          <w:rFonts w:ascii="Arial Narrow" w:hAnsi="Arial Narrow"/>
          <w:b/>
          <w:i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3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bookmarkStart w:id="4" w:name="Text4"/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="006541C9">
        <w:rPr>
          <w:rFonts w:ascii="Arial Narrow" w:hAnsi="Arial Narrow"/>
          <w:b/>
          <w:i/>
          <w:sz w:val="22"/>
          <w:szCs w:val="22"/>
        </w:rPr>
        <w:t xml:space="preserve">Role obcí při ochraně kulturních památek 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bookmarkEnd w:id="4"/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6541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5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6541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6541C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F05C3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42345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42345A" w:rsidP="00DA2C33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se zabývá zajímavým tématem a to činností obcí při ochraně kulturních památek. </w:t>
      </w:r>
      <w:r w:rsidR="00DA2C33">
        <w:rPr>
          <w:rFonts w:ascii="Arial Narrow" w:hAnsi="Arial Narrow"/>
          <w:i/>
          <w:sz w:val="22"/>
          <w:szCs w:val="22"/>
        </w:rPr>
        <w:t xml:space="preserve">Práce je logicky členěna a jasně strukturována V teoretické části se autorka zabývá pojmovým vymezením a legislativním rámcem ochrany kulturních památek a to včetně problematiky vlastnických vztahů jakož i financování ochrany kulturních ( nemovitých) památek. </w:t>
      </w:r>
    </w:p>
    <w:p w:rsidR="00DA2C33" w:rsidRDefault="00DA2C33" w:rsidP="00DA2C33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V praktické části se autorka věnuje dvěma konkrétním památkám a to památníku T. Bati ve Zlíně a kostelu Panny Marie Sněžné v Provodově, kdy na těchto dvou příkladech ukazuje význam a činnost obce při ochraně kulturní památky. </w:t>
      </w:r>
    </w:p>
    <w:p w:rsidR="00DA2C33" w:rsidRDefault="00DA2C33" w:rsidP="00DA2C33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Z pohledu obsahového ani formálního nelze autorce vytknout závažnějších nedostatků a práci je možno jako celek hodnotit pozitivně. </w:t>
      </w:r>
    </w:p>
    <w:p w:rsidR="00DA2C33" w:rsidRDefault="00DA2C33" w:rsidP="00DA2C33">
      <w:pPr>
        <w:jc w:val="both"/>
        <w:rPr>
          <w:rFonts w:ascii="Arial Narrow" w:hAnsi="Arial Narrow"/>
          <w:i/>
          <w:sz w:val="22"/>
          <w:szCs w:val="22"/>
        </w:rPr>
      </w:pPr>
    </w:p>
    <w:p w:rsidR="00DA2C33" w:rsidRDefault="00DA2C33" w:rsidP="00DA2C33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DA2C33" w:rsidRDefault="00B5726F" w:rsidP="00DA2C33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Jak se dle vašeho názoru dotkne navrácení (restituce) církevního nemovitého majetku, zejména budov,  jejich kulturní a materiální ochrany a jejich možné  využití? ( zejména v turismu a podnikání).  Změní</w:t>
      </w:r>
      <w:r w:rsidR="00CE7715">
        <w:rPr>
          <w:rFonts w:ascii="Arial Narrow" w:hAnsi="Arial Narrow"/>
          <w:b/>
          <w:i/>
          <w:sz w:val="22"/>
          <w:szCs w:val="22"/>
        </w:rPr>
        <w:t xml:space="preserve"> se tím role a význam obcí při této ochraně ?</w:t>
      </w:r>
    </w:p>
    <w:p w:rsidR="00B5726F" w:rsidRPr="00DA2C33" w:rsidRDefault="00B5726F" w:rsidP="00DA2C33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Bylo by možno památník T. </w:t>
      </w:r>
      <w:r w:rsidR="00CE7715">
        <w:rPr>
          <w:rFonts w:ascii="Arial Narrow" w:hAnsi="Arial Narrow"/>
          <w:b/>
          <w:i/>
          <w:sz w:val="22"/>
          <w:szCs w:val="22"/>
        </w:rPr>
        <w:t>Bati využít ke komerčním účelům tak, aby se pokryla alespoň část nákladů na jeho ochranu, údržbu a provoz?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CE7715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6" w:name="Rozevírací5"/>
      <w:r w:rsidR="00CE7715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F05C38">
        <w:rPr>
          <w:rFonts w:ascii="Arial Narrow" w:hAnsi="Arial Narrow"/>
          <w:i/>
          <w:sz w:val="22"/>
          <w:szCs w:val="22"/>
        </w:rPr>
      </w:r>
      <w:r w:rsidR="00F05C38">
        <w:rPr>
          <w:rFonts w:ascii="Arial Narrow" w:hAnsi="Arial Narrow"/>
          <w:i/>
          <w:sz w:val="22"/>
          <w:szCs w:val="22"/>
        </w:rPr>
        <w:fldChar w:fldCharType="separate"/>
      </w:r>
      <w:r w:rsidR="00CE7715">
        <w:rPr>
          <w:rFonts w:ascii="Arial Narrow" w:hAnsi="Arial Narrow"/>
          <w:i/>
          <w:sz w:val="22"/>
          <w:szCs w:val="22"/>
        </w:rPr>
        <w:fldChar w:fldCharType="end"/>
      </w:r>
      <w:bookmarkEnd w:id="6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CE7715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CE7715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F05C38">
        <w:rPr>
          <w:rFonts w:ascii="Arial Narrow" w:hAnsi="Arial Narrow"/>
          <w:i/>
          <w:sz w:val="22"/>
          <w:szCs w:val="22"/>
        </w:rPr>
      </w:r>
      <w:r w:rsidR="00F05C38">
        <w:rPr>
          <w:rFonts w:ascii="Arial Narrow" w:hAnsi="Arial Narrow"/>
          <w:i/>
          <w:sz w:val="22"/>
          <w:szCs w:val="22"/>
        </w:rPr>
        <w:fldChar w:fldCharType="separate"/>
      </w:r>
      <w:r w:rsidR="00CE7715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CE7715">
        <w:rPr>
          <w:rFonts w:ascii="Arial Narrow" w:hAnsi="Arial Narrow"/>
          <w:i/>
          <w:sz w:val="22"/>
          <w:szCs w:val="22"/>
        </w:rPr>
        <w:t xml:space="preserve">17.5.2018 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7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7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38" w:rsidRDefault="00F05C38" w:rsidP="00302639">
      <w:r>
        <w:separator/>
      </w:r>
    </w:p>
  </w:endnote>
  <w:endnote w:type="continuationSeparator" w:id="0">
    <w:p w:rsidR="00F05C38" w:rsidRDefault="00F05C38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38" w:rsidRDefault="00F05C38" w:rsidP="00302639">
      <w:r>
        <w:separator/>
      </w:r>
    </w:p>
  </w:footnote>
  <w:footnote w:type="continuationSeparator" w:id="0">
    <w:p w:rsidR="00F05C38" w:rsidRDefault="00F05C38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AA1127"/>
    <w:multiLevelType w:val="hybridMultilevel"/>
    <w:tmpl w:val="996AF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1003A8"/>
    <w:rsid w:val="00302639"/>
    <w:rsid w:val="0042345A"/>
    <w:rsid w:val="006541C9"/>
    <w:rsid w:val="006B5CA5"/>
    <w:rsid w:val="00925114"/>
    <w:rsid w:val="00962B97"/>
    <w:rsid w:val="00A74D42"/>
    <w:rsid w:val="00AD16E5"/>
    <w:rsid w:val="00B5726F"/>
    <w:rsid w:val="00CE7715"/>
    <w:rsid w:val="00DA2C33"/>
    <w:rsid w:val="00DE012B"/>
    <w:rsid w:val="00EE09D6"/>
    <w:rsid w:val="00F05C38"/>
    <w:rsid w:val="00F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2C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C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C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2018-05-21T12:38:00Z</cp:lastPrinted>
  <dcterms:created xsi:type="dcterms:W3CDTF">2018-05-21T12:39:00Z</dcterms:created>
  <dcterms:modified xsi:type="dcterms:W3CDTF">2018-05-21T12:39:00Z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