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2432E4">
            <w:r>
              <w:t>Indukce porodu u termínového těhotenství s komplikacemi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2432E4">
            <w:r>
              <w:t>Barbora Chovánková</w:t>
            </w:r>
            <w:bookmarkStart w:id="0" w:name="_GoBack"/>
            <w:bookmarkEnd w:id="0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2432E4">
            <w:r>
              <w:t>Mgr. Jana Doleželová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2432E4">
            <w:r>
              <w:t>Porodní asistentka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2432E4">
            <w:r>
              <w:t xml:space="preserve">Prezenční 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D82AEB" w:rsidRPr="002432E4" w:rsidRDefault="00D82AEB" w:rsidP="003275A4">
            <w:pPr>
              <w:jc w:val="center"/>
              <w:rPr>
                <w:b/>
              </w:rPr>
            </w:pPr>
            <w:r w:rsidRPr="00A7298A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Pr="002432E4" w:rsidRDefault="00FA4B70" w:rsidP="003275A4">
            <w:pPr>
              <w:jc w:val="center"/>
              <w:rPr>
                <w:b/>
              </w:rPr>
            </w:pPr>
            <w:r w:rsidRPr="00A7298A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A7298A" w:rsidRDefault="00C61293" w:rsidP="003275A4">
            <w:pPr>
              <w:jc w:val="center"/>
              <w:rPr>
                <w:b/>
                <w:highlight w:val="yellow"/>
              </w:rPr>
            </w:pPr>
            <w:r w:rsidRPr="00A7298A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A7298A" w:rsidRDefault="00C61293" w:rsidP="003275A4">
            <w:pPr>
              <w:jc w:val="center"/>
              <w:rPr>
                <w:b/>
                <w:highlight w:val="yellow"/>
              </w:rPr>
            </w:pPr>
            <w:r w:rsidRPr="00A7298A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A7298A" w:rsidRDefault="00C61293" w:rsidP="003275A4">
            <w:pPr>
              <w:jc w:val="center"/>
              <w:rPr>
                <w:b/>
                <w:highlight w:val="yellow"/>
              </w:rPr>
            </w:pPr>
            <w:r w:rsidRPr="00A7298A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A7298A" w:rsidRDefault="00C61293" w:rsidP="003275A4">
            <w:pPr>
              <w:jc w:val="center"/>
              <w:rPr>
                <w:b/>
                <w:highlight w:val="yellow"/>
              </w:rPr>
            </w:pPr>
            <w:r w:rsidRPr="00A7298A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A7298A" w:rsidRDefault="00C61293" w:rsidP="003275A4">
            <w:pPr>
              <w:jc w:val="center"/>
              <w:rPr>
                <w:b/>
                <w:highlight w:val="yellow"/>
              </w:rPr>
            </w:pPr>
            <w:r w:rsidRPr="00A7298A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A7298A" w:rsidRDefault="00C61293" w:rsidP="003275A4">
            <w:pPr>
              <w:jc w:val="center"/>
              <w:rPr>
                <w:b/>
                <w:highlight w:val="yellow"/>
              </w:rPr>
            </w:pPr>
            <w:r w:rsidRPr="00A7298A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2432E4" w:rsidRDefault="00C61293" w:rsidP="003275A4">
            <w:pPr>
              <w:jc w:val="center"/>
              <w:rPr>
                <w:b/>
              </w:rPr>
            </w:pPr>
            <w:r w:rsidRPr="00A7298A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2432E4" w:rsidRDefault="00C61293" w:rsidP="003275A4">
            <w:pPr>
              <w:jc w:val="center"/>
              <w:rPr>
                <w:b/>
              </w:rPr>
            </w:pPr>
            <w:r w:rsidRPr="00A7298A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2432E4" w:rsidRDefault="00C61293" w:rsidP="003275A4">
            <w:pPr>
              <w:jc w:val="center"/>
              <w:rPr>
                <w:b/>
              </w:rPr>
            </w:pPr>
            <w:r w:rsidRPr="00A7298A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2432E4" w:rsidRDefault="00C61293" w:rsidP="003275A4">
            <w:pPr>
              <w:jc w:val="center"/>
              <w:rPr>
                <w:b/>
              </w:rPr>
            </w:pPr>
            <w:r w:rsidRPr="002432E4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2432E4" w:rsidRDefault="00C61293" w:rsidP="003275A4">
            <w:pPr>
              <w:jc w:val="center"/>
              <w:rPr>
                <w:b/>
              </w:rPr>
            </w:pPr>
            <w:r w:rsidRPr="00A7298A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2432E4" w:rsidRDefault="00C61293" w:rsidP="003275A4">
            <w:pPr>
              <w:jc w:val="center"/>
              <w:rPr>
                <w:b/>
              </w:rPr>
            </w:pPr>
            <w:r w:rsidRPr="00A7298A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2C3037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2E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Pr="002432E4" w:rsidRDefault="00F836E5" w:rsidP="003275A4">
            <w:pPr>
              <w:jc w:val="center"/>
              <w:rPr>
                <w:b/>
              </w:rPr>
            </w:pPr>
            <w:r w:rsidRPr="00A7298A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2432E4" w:rsidRDefault="00F836E5" w:rsidP="003275A4">
            <w:pPr>
              <w:jc w:val="center"/>
              <w:rPr>
                <w:b/>
              </w:rPr>
            </w:pPr>
            <w:r w:rsidRPr="00A7298A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Pr="00A7298A" w:rsidRDefault="00F836E5" w:rsidP="003275A4">
            <w:pPr>
              <w:jc w:val="center"/>
              <w:rPr>
                <w:b/>
                <w:highlight w:val="yellow"/>
              </w:rPr>
            </w:pPr>
            <w:r w:rsidRPr="00A7298A">
              <w:rPr>
                <w:b/>
                <w:highlight w:val="yellow"/>
              </w:rP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Pr="00073738" w:rsidRDefault="00F836E5" w:rsidP="003275A4">
            <w:pPr>
              <w:jc w:val="center"/>
            </w:pPr>
            <w:r w:rsidRPr="00073738">
              <w:t>C</w:t>
            </w:r>
          </w:p>
        </w:tc>
        <w:tc>
          <w:tcPr>
            <w:tcW w:w="692" w:type="dxa"/>
            <w:gridSpan w:val="3"/>
          </w:tcPr>
          <w:p w:rsidR="00F836E5" w:rsidRPr="00A7298A" w:rsidRDefault="00F836E5" w:rsidP="003275A4">
            <w:pPr>
              <w:jc w:val="center"/>
              <w:rPr>
                <w:b/>
                <w:highlight w:val="yellow"/>
              </w:rPr>
            </w:pPr>
            <w:r w:rsidRPr="00A7298A">
              <w:rPr>
                <w:b/>
                <w:highlight w:val="yellow"/>
              </w:rP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2C3037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2E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2C3037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2C3037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F65A01" w:rsidP="00F65A01">
            <w:pPr>
              <w:jc w:val="both"/>
            </w:pPr>
            <w:r>
              <w:t>Práce je klasicky</w:t>
            </w:r>
            <w:r w:rsidR="002432E4">
              <w:t xml:space="preserve"> členěna n</w:t>
            </w:r>
            <w:r w:rsidR="00073738">
              <w:t>a část teoretickou a praktickou a její téma je vhodně zvoleno.</w:t>
            </w:r>
          </w:p>
          <w:p w:rsidR="005269FE" w:rsidRDefault="002432E4" w:rsidP="00F65A01">
            <w:pPr>
              <w:jc w:val="both"/>
            </w:pPr>
            <w:r>
              <w:t xml:space="preserve">Teoretická část nabízí náhled na nejčastější komplikace těhotenství, které vedou k indukci </w:t>
            </w:r>
            <w:r w:rsidR="00F65A01">
              <w:t xml:space="preserve">               </w:t>
            </w:r>
            <w:r w:rsidR="00073738">
              <w:t>a pre</w:t>
            </w:r>
            <w:r>
              <w:t>indukci porodu. Některé kapitoly jsou zbytečně děleny na podkapitol</w:t>
            </w:r>
            <w:r w:rsidR="00073738">
              <w:t>y, přičemž ob</w:t>
            </w:r>
            <w:r w:rsidR="00F65A01">
              <w:t>sahem je velice málo informací a v některých případech</w:t>
            </w:r>
            <w:r w:rsidR="00073738">
              <w:t xml:space="preserve"> je podkapitola neúplná (1.4. Intrauterinní růstová </w:t>
            </w:r>
            <w:r w:rsidR="00073738">
              <w:lastRenderedPageBreak/>
              <w:t>restrikce, 1.4.1 Děleni – jsou zde uvedeny dva typy, ale pouze ča</w:t>
            </w:r>
            <w:r w:rsidR="000F48AF">
              <w:t>sný typ hypotrofie je vysvětlen a</w:t>
            </w:r>
            <w:r w:rsidR="00F65A01">
              <w:t xml:space="preserve">   </w:t>
            </w:r>
            <w:r w:rsidR="00073738">
              <w:t xml:space="preserve"> o pozdním typu hypotrofie není ani zmínka). V diskuzi autorka sice srovnává výsledky šetření s jinými výzkumy, ale</w:t>
            </w:r>
            <w:r w:rsidR="00F65A01">
              <w:t xml:space="preserve"> </w:t>
            </w:r>
            <w:r w:rsidR="00073738">
              <w:t xml:space="preserve">mohla být propracovanější s komparací </w:t>
            </w:r>
            <w:r w:rsidR="00F65A01">
              <w:t>dat</w:t>
            </w:r>
            <w:r w:rsidR="001814B9">
              <w:t xml:space="preserve"> získaných v jiných výzkumech. Kapitola Závěr působí trochu povrchnějším dojmem a shledávám zde stylistické chyby</w:t>
            </w:r>
            <w:r w:rsidR="005269FE">
              <w:t>, které jsou přítomné i v ostatních částech práce (1.6.2).</w:t>
            </w:r>
          </w:p>
          <w:p w:rsidR="005269FE" w:rsidRDefault="001814B9" w:rsidP="00F65A01">
            <w:pPr>
              <w:jc w:val="both"/>
            </w:pPr>
            <w:r>
              <w:t>Po formální stránce není práce zcela v pořádku – jiné řádkování (str. 45, 46, 47) občas i jiné písmo (</w:t>
            </w:r>
            <w:r w:rsidR="005269FE">
              <w:t>str. 26)</w:t>
            </w:r>
            <w:r w:rsidR="00F65A01">
              <w:t>. I jazyková stránka pokulhává,</w:t>
            </w:r>
            <w:r w:rsidR="005269FE">
              <w:t xml:space="preserve"> práce je plná </w:t>
            </w:r>
            <w:r w:rsidR="00F65A01">
              <w:t>překlepů</w:t>
            </w:r>
            <w:r w:rsidR="004F7570">
              <w:t xml:space="preserve">, vynechaných písmen ve slovech,  chybí </w:t>
            </w:r>
            <w:r>
              <w:t>mezery mezi slovy (kapitola 1.6.2)</w:t>
            </w:r>
            <w:r w:rsidR="004F7570">
              <w:t xml:space="preserve"> a jsou zde i chyby gramatické</w:t>
            </w:r>
            <w:r w:rsidR="00113FD2">
              <w:t xml:space="preserve"> (str.</w:t>
            </w:r>
            <w:r w:rsidR="000F48AF">
              <w:t xml:space="preserve"> </w:t>
            </w:r>
            <w:r w:rsidR="00113FD2">
              <w:t>47).</w:t>
            </w:r>
          </w:p>
          <w:p w:rsidR="005269FE" w:rsidRDefault="005269FE" w:rsidP="00F65A01">
            <w:pPr>
              <w:jc w:val="both"/>
            </w:pPr>
            <w:r>
              <w:t>V praktické části je vhodně zvolena metodika práce</w:t>
            </w:r>
            <w:r w:rsidR="000F48AF">
              <w:t xml:space="preserve"> a i oslovená skupina respondentek je odpovídající potřebám šetření.</w:t>
            </w:r>
            <w:r w:rsidR="00F65A01">
              <w:t xml:space="preserve"> C</w:t>
            </w:r>
            <w:r>
              <w:t>o však chybí</w:t>
            </w:r>
            <w:r w:rsidR="00F65A01">
              <w:t>,</w:t>
            </w:r>
            <w:r>
              <w:t xml:space="preserve"> je místo, kde bylo šetření provedeno a jak byl dotazník distribuován k respondentkám. V grafech je volená celá škála modré, což činí grafy nepřehledné a splývající v jednu barvu – modro</w:t>
            </w:r>
            <w:r w:rsidR="00F65A01">
              <w:t>u</w:t>
            </w:r>
            <w:r>
              <w:t>. Popisky v grafech se občas nedají přečíst, protože jsou přetištěny jiným informacemi (str. 31).</w:t>
            </w:r>
          </w:p>
          <w:p w:rsidR="000404EE" w:rsidRDefault="00991073" w:rsidP="00F65A01">
            <w:pPr>
              <w:jc w:val="both"/>
            </w:pPr>
            <w:r w:rsidRPr="002C3037">
              <w:t xml:space="preserve">U </w:t>
            </w:r>
            <w:r w:rsidR="005269FE" w:rsidRPr="002C3037">
              <w:t>položky</w:t>
            </w:r>
            <w:r w:rsidRPr="002C3037">
              <w:t xml:space="preserve"> č. 4 a položky č. </w:t>
            </w:r>
            <w:r w:rsidR="00113FD2" w:rsidRPr="002C3037">
              <w:t>8</w:t>
            </w:r>
            <w:r w:rsidRPr="002C3037">
              <w:t xml:space="preserve"> v dotazníku</w:t>
            </w:r>
            <w:r w:rsidR="005269FE" w:rsidRPr="002C3037">
              <w:t xml:space="preserve"> nekoresponduje počet respondentek s výsle</w:t>
            </w:r>
            <w:r w:rsidR="00F65A01" w:rsidRPr="002C3037">
              <w:t>dky – je to prezentováno způsobem</w:t>
            </w:r>
            <w:r w:rsidR="005269FE" w:rsidRPr="002C3037">
              <w:t xml:space="preserve"> „34 respondentek uvedlo ……..“ přičemž to nebylo 34 respondentek, nýbrž 34 odpovědí, protože respondentky měly možnost </w:t>
            </w:r>
            <w:r w:rsidR="00F65A01" w:rsidRPr="002C3037">
              <w:t xml:space="preserve">zatrhnout hned několik odpovědí, </w:t>
            </w:r>
            <w:r w:rsidR="005269FE" w:rsidRPr="002C3037">
              <w:t xml:space="preserve">tudíž </w:t>
            </w:r>
            <w:r w:rsidRPr="002C3037">
              <w:t xml:space="preserve">počet </w:t>
            </w:r>
            <w:r w:rsidR="00113FD2" w:rsidRPr="002C3037">
              <w:t>neodpovídá respondentkám, ale počtu odpovědí.</w:t>
            </w:r>
          </w:p>
          <w:p w:rsidR="00113FD2" w:rsidRDefault="00113FD2" w:rsidP="00F65A01">
            <w:pPr>
              <w:jc w:val="both"/>
            </w:pPr>
            <w:r>
              <w:t>Práci hodnotím velmi dobře a doporučuji k obhajobě.</w:t>
            </w:r>
          </w:p>
          <w:p w:rsidR="000F48AF" w:rsidRDefault="000F48AF" w:rsidP="00F65A01">
            <w:pPr>
              <w:jc w:val="both"/>
            </w:pPr>
          </w:p>
        </w:tc>
      </w:tr>
      <w:tr w:rsidR="00E85D9E" w:rsidTr="003275A4">
        <w:tc>
          <w:tcPr>
            <w:tcW w:w="9080" w:type="dxa"/>
            <w:gridSpan w:val="16"/>
          </w:tcPr>
          <w:p w:rsidR="00113FD2" w:rsidRDefault="00E85D9E" w:rsidP="00113FD2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113FD2">
              <w:rPr>
                <w:b/>
              </w:rPr>
              <w:t xml:space="preserve"> </w:t>
            </w:r>
          </w:p>
          <w:p w:rsidR="000F48AF" w:rsidRDefault="00113FD2" w:rsidP="00113FD2">
            <w:pPr>
              <w:rPr>
                <w:b/>
              </w:rPr>
            </w:pPr>
            <w:r>
              <w:rPr>
                <w:b/>
              </w:rPr>
              <w:t>1. Kde jste realizoval dotazníkové</w:t>
            </w:r>
            <w:r w:rsidR="000F48AF">
              <w:rPr>
                <w:b/>
              </w:rPr>
              <w:t xml:space="preserve"> šetření a jakou cestou se dotazník dostal k respondentkám?</w:t>
            </w:r>
          </w:p>
          <w:p w:rsidR="000F48AF" w:rsidRPr="003275A4" w:rsidRDefault="000F48AF" w:rsidP="00113FD2">
            <w:pPr>
              <w:rPr>
                <w:b/>
              </w:rPr>
            </w:pP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2C3037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2E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2C3037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2C3037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2C3037" w:rsidP="00487D8D">
            <w:sdt>
              <w:sdtPr>
                <w:rPr>
                  <w:rFonts w:ascii="Arial Narrow" w:hAnsi="Arial Narrow"/>
                  <w:highlight w:val="yellow"/>
                </w:rPr>
                <w:id w:val="18426527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2E4" w:rsidRPr="00A7298A">
                  <w:rPr>
                    <w:rFonts w:ascii="MS Gothic" w:eastAsia="MS Gothic" w:hAnsi="MS Gothic" w:hint="eastAsia"/>
                    <w:highlight w:val="yellow"/>
                  </w:rPr>
                  <w:t>☒</w:t>
                </w:r>
              </w:sdtContent>
            </w:sdt>
            <w:r w:rsidR="00E85D9E" w:rsidRPr="00A7298A">
              <w:rPr>
                <w:rFonts w:ascii="Arial Narrow" w:hAnsi="Arial Narrow"/>
                <w:highlight w:val="yellow"/>
              </w:rPr>
              <w:t xml:space="preserve"> </w:t>
            </w:r>
            <w:r w:rsidR="00487D8D" w:rsidRPr="00A7298A">
              <w:rPr>
                <w:highlight w:val="yellow"/>
              </w:rPr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2C3037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2C3037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2C3037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2C3037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2432E4">
              <w:t xml:space="preserve"> 25. 5. 2018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2432E4">
              <w:t xml:space="preserve"> Mgr. Jana Doleželová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639" w:rsidRDefault="00922639" w:rsidP="004C45B6">
      <w:pPr>
        <w:spacing w:after="0" w:line="240" w:lineRule="auto"/>
      </w:pPr>
      <w:r>
        <w:separator/>
      </w:r>
    </w:p>
  </w:endnote>
  <w:endnote w:type="continuationSeparator" w:id="0">
    <w:p w:rsidR="00922639" w:rsidRDefault="00922639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639" w:rsidRDefault="00922639" w:rsidP="004C45B6">
      <w:pPr>
        <w:spacing w:after="0" w:line="240" w:lineRule="auto"/>
      </w:pPr>
      <w:r>
        <w:separator/>
      </w:r>
    </w:p>
  </w:footnote>
  <w:footnote w:type="continuationSeparator" w:id="0">
    <w:p w:rsidR="00922639" w:rsidRDefault="00922639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404EE"/>
    <w:rsid w:val="00073738"/>
    <w:rsid w:val="000811B8"/>
    <w:rsid w:val="000905F0"/>
    <w:rsid w:val="000F48AF"/>
    <w:rsid w:val="00113FD2"/>
    <w:rsid w:val="00127679"/>
    <w:rsid w:val="00153ABC"/>
    <w:rsid w:val="001814B9"/>
    <w:rsid w:val="001B148C"/>
    <w:rsid w:val="001B3F1A"/>
    <w:rsid w:val="002432E4"/>
    <w:rsid w:val="002A558B"/>
    <w:rsid w:val="002A7C9E"/>
    <w:rsid w:val="002C3037"/>
    <w:rsid w:val="003275A4"/>
    <w:rsid w:val="003558F5"/>
    <w:rsid w:val="00384E64"/>
    <w:rsid w:val="003925D9"/>
    <w:rsid w:val="00451FDE"/>
    <w:rsid w:val="004608C6"/>
    <w:rsid w:val="0047082F"/>
    <w:rsid w:val="004732B8"/>
    <w:rsid w:val="00487D8D"/>
    <w:rsid w:val="004C45B6"/>
    <w:rsid w:val="004E2622"/>
    <w:rsid w:val="004F49FC"/>
    <w:rsid w:val="004F7570"/>
    <w:rsid w:val="00514F4A"/>
    <w:rsid w:val="005269FE"/>
    <w:rsid w:val="00585D57"/>
    <w:rsid w:val="005E4C88"/>
    <w:rsid w:val="00667FD5"/>
    <w:rsid w:val="006C5753"/>
    <w:rsid w:val="00705FA6"/>
    <w:rsid w:val="00707EBF"/>
    <w:rsid w:val="0071495A"/>
    <w:rsid w:val="00730C11"/>
    <w:rsid w:val="008F13B8"/>
    <w:rsid w:val="00900ED0"/>
    <w:rsid w:val="00922639"/>
    <w:rsid w:val="009246F8"/>
    <w:rsid w:val="00934F0C"/>
    <w:rsid w:val="0098046A"/>
    <w:rsid w:val="00991073"/>
    <w:rsid w:val="0099475D"/>
    <w:rsid w:val="00996161"/>
    <w:rsid w:val="00A32848"/>
    <w:rsid w:val="00A7298A"/>
    <w:rsid w:val="00A774B3"/>
    <w:rsid w:val="00A9617A"/>
    <w:rsid w:val="00AB7549"/>
    <w:rsid w:val="00AC785B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E85D9E"/>
    <w:rsid w:val="00F65A01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2F082"/>
  <w15:docId w15:val="{0D2723D5-7F7B-4B8E-846D-253D12C6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8</cp:revision>
  <cp:lastPrinted>2015-09-02T08:37:00Z</cp:lastPrinted>
  <dcterms:created xsi:type="dcterms:W3CDTF">2018-05-29T19:00:00Z</dcterms:created>
  <dcterms:modified xsi:type="dcterms:W3CDTF">2018-06-07T06:28:00Z</dcterms:modified>
</cp:coreProperties>
</file>