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3D63" w:rsidRPr="00C73D63">
        <w:rPr>
          <w:b/>
          <w:i/>
          <w:sz w:val="22"/>
          <w:szCs w:val="22"/>
        </w:rPr>
        <w:t xml:space="preserve">Bc. Jana Formánková </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3D63">
        <w:rPr>
          <w:b/>
          <w:i/>
          <w:sz w:val="22"/>
          <w:szCs w:val="22"/>
        </w:rPr>
        <w:t xml:space="preserve"> Karel Slinták</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3D63">
        <w:rPr>
          <w:b/>
          <w:i/>
          <w:sz w:val="22"/>
          <w:szCs w:val="22"/>
        </w:rPr>
        <w:t>2017/2018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C73D63">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73D63" w:rsidRPr="00C73D63">
        <w:rPr>
          <w:b/>
          <w:i/>
          <w:sz w:val="22"/>
          <w:szCs w:val="22"/>
        </w:rPr>
        <w:t>Projekt modifikace kalkulačního systému</w:t>
      </w:r>
      <w:r w:rsidR="00C73D63">
        <w:rPr>
          <w:b/>
          <w:i/>
          <w:sz w:val="22"/>
          <w:szCs w:val="22"/>
        </w:rPr>
        <w:t xml:space="preserve"> </w:t>
      </w:r>
      <w:r w:rsidR="00C73D63" w:rsidRPr="00C73D63">
        <w:rPr>
          <w:b/>
          <w:i/>
          <w:sz w:val="22"/>
          <w:szCs w:val="22"/>
        </w:rPr>
        <w:t>ve společnosti Plastika, a.s.</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lastRenderedPageBreak/>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173D">
              <w:rPr>
                <w:b/>
                <w:snapToGrid w:val="0"/>
                <w:color w:val="000000"/>
              </w:rPr>
            </w:r>
            <w:r w:rsidR="0041173D">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173D">
              <w:rPr>
                <w:snapToGrid w:val="0"/>
                <w:color w:val="000000"/>
              </w:rPr>
            </w:r>
            <w:r w:rsidR="0041173D">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422FE">
              <w:rPr>
                <w:b/>
                <w:noProof/>
                <w:snapToGrid w:val="0"/>
                <w:color w:val="000000"/>
              </w:rPr>
              <w:t>21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E36FE3"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D2C36">
        <w:rPr>
          <w:i/>
          <w:noProof/>
        </w:rPr>
        <w:t xml:space="preserve">Úvodní kapitoly teorie </w:t>
      </w:r>
      <w:r w:rsidR="00783143">
        <w:rPr>
          <w:i/>
          <w:noProof/>
        </w:rPr>
        <w:t>jsou velmi dobře zpracovány</w:t>
      </w:r>
      <w:r w:rsidR="0041173D">
        <w:rPr>
          <w:i/>
          <w:noProof/>
        </w:rPr>
        <w:t>. Přispělo k tomu</w:t>
      </w:r>
      <w:r w:rsidR="00783143">
        <w:rPr>
          <w:i/>
          <w:noProof/>
        </w:rPr>
        <w:t xml:space="preserve"> srovnání různých názorových pohledů</w:t>
      </w:r>
      <w:bookmarkStart w:id="8" w:name="_GoBack"/>
      <w:bookmarkEnd w:id="8"/>
      <w:r w:rsidR="00783143">
        <w:rPr>
          <w:i/>
          <w:noProof/>
        </w:rPr>
        <w:t>. Nicméně z celkového pohledu lze teorii hodnotit jako tradičně zpracovanou</w:t>
      </w:r>
      <w:r w:rsidR="006A747B">
        <w:rPr>
          <w:i/>
          <w:noProof/>
        </w:rPr>
        <w:t xml:space="preserve"> (jednotlivé kapitoly jsou opisem témat manažerského účetnictví)</w:t>
      </w:r>
      <w:r w:rsidR="00783143">
        <w:rPr>
          <w:i/>
          <w:noProof/>
        </w:rPr>
        <w:t>, výrazně postavenou na myšlenkách Krále a z něho odvozených autorů (Popesko, Čechová).</w:t>
      </w:r>
      <w:r w:rsidR="00BB665B">
        <w:rPr>
          <w:i/>
          <w:noProof/>
        </w:rPr>
        <w:t xml:space="preserve"> V případě analytické části mám výhradu ke kapitole v</w:t>
      </w:r>
      <w:r w:rsidR="00E36FE3">
        <w:rPr>
          <w:i/>
          <w:noProof/>
        </w:rPr>
        <w:t xml:space="preserve">ěnované nákladovým klasifikacím. Zde </w:t>
      </w:r>
      <w:r w:rsidR="00F5024B">
        <w:rPr>
          <w:i/>
          <w:noProof/>
        </w:rPr>
        <w:t xml:space="preserve">dochází k mylné interpretaci </w:t>
      </w:r>
      <w:r w:rsidR="0029072E">
        <w:rPr>
          <w:i/>
          <w:noProof/>
        </w:rPr>
        <w:t>kapacitního členění nákladů, které je zaměńováno za kalkulační členění.</w:t>
      </w:r>
      <w:r w:rsidR="00E36FE3">
        <w:rPr>
          <w:i/>
          <w:noProof/>
        </w:rPr>
        <w:t xml:space="preserve"> Rovněž u některých položek, které se zde objevují, schází jejich rozbor (viz např. odpisy ve skupině variabilních nákladů). To samé platí pro interpretaci dnes užívaného kalkulačního vzorce, který zcela jistě užívá členění nákladů dle závislsoti na změnách objemu výroby.</w:t>
      </w:r>
    </w:p>
    <w:p w:rsidR="00F5024B" w:rsidRDefault="00D422FE" w:rsidP="00750650">
      <w:pPr>
        <w:rPr>
          <w:i/>
          <w:noProof/>
        </w:rPr>
      </w:pPr>
      <w:r>
        <w:rPr>
          <w:i/>
          <w:noProof/>
        </w:rPr>
        <w:t>V projektu není zcela zřejmé, proč dochází k úpravě vybraných položek a co tato změna podniku ve výsledku přinese. Na druhou stranu má projekt srozumitelnou strukturu, avšak schází lepší zdůvodnění navrhovaných opatření a rovněž posouzení různých alternativ, které by mohly vést k aktualizaci kalkulačního systému v této firmě.</w:t>
      </w:r>
    </w:p>
    <w:p w:rsidR="0029072E" w:rsidRDefault="0029072E" w:rsidP="00750650">
      <w:pPr>
        <w:rPr>
          <w:i/>
          <w:noProof/>
        </w:rPr>
      </w:pPr>
    </w:p>
    <w:p w:rsidR="0029072E" w:rsidRDefault="0029072E" w:rsidP="00750650">
      <w:pPr>
        <w:rPr>
          <w:i/>
          <w:noProof/>
        </w:rPr>
      </w:pPr>
      <w:r>
        <w:rPr>
          <w:i/>
          <w:noProof/>
        </w:rPr>
        <w:t>Otázka:</w:t>
      </w:r>
    </w:p>
    <w:p w:rsidR="0029072E" w:rsidRDefault="0029072E" w:rsidP="00750650">
      <w:pPr>
        <w:rPr>
          <w:i/>
          <w:noProof/>
        </w:rPr>
      </w:pPr>
      <w:r>
        <w:rPr>
          <w:i/>
          <w:noProof/>
        </w:rPr>
        <w:t>1. Využívá firma rovněž kalkulační členění náklad</w:t>
      </w:r>
      <w:r w:rsidR="00E36FE3">
        <w:rPr>
          <w:i/>
          <w:noProof/>
        </w:rPr>
        <w:t>ů</w:t>
      </w:r>
      <w:r>
        <w:rPr>
          <w:i/>
          <w:noProof/>
        </w:rPr>
        <w:t>, tedy členění nákladů na přímé a nepřímé náklady?</w:t>
      </w:r>
    </w:p>
    <w:p w:rsidR="00BB665B" w:rsidRDefault="00BB665B" w:rsidP="00750650">
      <w:pPr>
        <w:rPr>
          <w:i/>
          <w:noProof/>
        </w:rPr>
      </w:pPr>
      <w:r>
        <w:rPr>
          <w:i/>
          <w:noProof/>
        </w:rPr>
        <w:t>2. Na základě jaké metody firma stanovuje fixní a variabilní náklady? Vysvětlete rovněž položku odpisů v kategorii variabilních nákladů.</w:t>
      </w:r>
    </w:p>
    <w:p w:rsidR="00743EE1" w:rsidRDefault="00BB665B" w:rsidP="00750650">
      <w:pPr>
        <w:rPr>
          <w:i/>
          <w:noProof/>
        </w:rPr>
      </w:pPr>
      <w:r>
        <w:rPr>
          <w:i/>
          <w:noProof/>
        </w:rPr>
        <w:t xml:space="preserve">3. </w:t>
      </w:r>
      <w:r w:rsidR="00E36FE3">
        <w:rPr>
          <w:i/>
          <w:noProof/>
        </w:rPr>
        <w:t>Uveďte hlavní důvody aktualizace kalkulačního vzorce mimo skutečnost, že se organizace rozhodla pořídit nový software pro tyto účely.</w:t>
      </w:r>
    </w:p>
    <w:p w:rsidR="00B3735B" w:rsidRDefault="00B3735B" w:rsidP="00750650">
      <w:pPr>
        <w:rPr>
          <w:i/>
          <w:noProof/>
        </w:rPr>
      </w:pPr>
      <w:r>
        <w:rPr>
          <w:i/>
          <w:noProof/>
        </w:rPr>
        <w:t xml:space="preserve">4. Jaké byly náklady na pořízení softwaru </w:t>
      </w:r>
      <w:r w:rsidRPr="00B3735B">
        <w:rPr>
          <w:i/>
          <w:noProof/>
        </w:rPr>
        <w:t>Teamcenter Product Cost Management</w:t>
      </w:r>
      <w:r>
        <w:rPr>
          <w:i/>
          <w:noProof/>
        </w:rPr>
        <w:t xml:space="preserve"> a proč tyto náklady nebyly zohledněny v nákladovém zhodnocení projektu?</w:t>
      </w:r>
    </w:p>
    <w:p w:rsidR="00845B98" w:rsidRPr="00AE58C9" w:rsidRDefault="001C1C93" w:rsidP="00750650">
      <w:pPr>
        <w:rPr>
          <w:i/>
        </w:rPr>
      </w:pPr>
      <w:r>
        <w:rPr>
          <w:i/>
        </w:rPr>
        <w:fldChar w:fldCharType="end"/>
      </w:r>
      <w:bookmarkEnd w:id="7"/>
    </w:p>
    <w:p w:rsidR="00845B98" w:rsidRDefault="00845B98" w:rsidP="00750650"/>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1173D">
        <w:rPr>
          <w:i/>
        </w:rPr>
      </w:r>
      <w:r w:rsidR="0041173D">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73D63">
        <w:rPr>
          <w:i/>
          <w:noProof/>
        </w:rPr>
        <w:t>30.4. 2018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1177"/>
    <w:rsid w:val="00226337"/>
    <w:rsid w:val="00240D6D"/>
    <w:rsid w:val="00246CC0"/>
    <w:rsid w:val="002639CA"/>
    <w:rsid w:val="0029072E"/>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173D"/>
    <w:rsid w:val="00412058"/>
    <w:rsid w:val="00474757"/>
    <w:rsid w:val="004D2C36"/>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747B"/>
    <w:rsid w:val="006E1490"/>
    <w:rsid w:val="006F05D0"/>
    <w:rsid w:val="00727728"/>
    <w:rsid w:val="007358A5"/>
    <w:rsid w:val="00743EE1"/>
    <w:rsid w:val="00747CA6"/>
    <w:rsid w:val="00750650"/>
    <w:rsid w:val="00762294"/>
    <w:rsid w:val="0076724C"/>
    <w:rsid w:val="00783143"/>
    <w:rsid w:val="007D3E97"/>
    <w:rsid w:val="007D6146"/>
    <w:rsid w:val="00810A3E"/>
    <w:rsid w:val="00812F58"/>
    <w:rsid w:val="0082553F"/>
    <w:rsid w:val="008375DD"/>
    <w:rsid w:val="00837ABF"/>
    <w:rsid w:val="0084121C"/>
    <w:rsid w:val="00845B98"/>
    <w:rsid w:val="008664B3"/>
    <w:rsid w:val="00897167"/>
    <w:rsid w:val="008B6839"/>
    <w:rsid w:val="008C0F51"/>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3735B"/>
    <w:rsid w:val="00B6346A"/>
    <w:rsid w:val="00BB665B"/>
    <w:rsid w:val="00BF6B5D"/>
    <w:rsid w:val="00C2327A"/>
    <w:rsid w:val="00C30044"/>
    <w:rsid w:val="00C447A8"/>
    <w:rsid w:val="00C70E25"/>
    <w:rsid w:val="00C72298"/>
    <w:rsid w:val="00C73D63"/>
    <w:rsid w:val="00C9306F"/>
    <w:rsid w:val="00C944DD"/>
    <w:rsid w:val="00CB4E27"/>
    <w:rsid w:val="00CD1219"/>
    <w:rsid w:val="00CE4F35"/>
    <w:rsid w:val="00D422FE"/>
    <w:rsid w:val="00D4690F"/>
    <w:rsid w:val="00D6236E"/>
    <w:rsid w:val="00DD4A7E"/>
    <w:rsid w:val="00DF1948"/>
    <w:rsid w:val="00DF2926"/>
    <w:rsid w:val="00E1292E"/>
    <w:rsid w:val="00E366A1"/>
    <w:rsid w:val="00E36FE3"/>
    <w:rsid w:val="00E70B85"/>
    <w:rsid w:val="00E70D63"/>
    <w:rsid w:val="00E725B3"/>
    <w:rsid w:val="00F3014E"/>
    <w:rsid w:val="00F30FB7"/>
    <w:rsid w:val="00F5024B"/>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4A00E"/>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A10DC58-69A3-42D1-8129-2C8B9FDB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684</Words>
  <Characters>4040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Slinták Karel</cp:lastModifiedBy>
  <cp:revision>10</cp:revision>
  <cp:lastPrinted>2014-07-24T08:52:00Z</cp:lastPrinted>
  <dcterms:created xsi:type="dcterms:W3CDTF">2018-04-30T12:38:00Z</dcterms:created>
  <dcterms:modified xsi:type="dcterms:W3CDTF">2018-05-02T07:15:00Z</dcterms:modified>
</cp:coreProperties>
</file>