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2"/>
        <w:gridCol w:w="1261"/>
        <w:gridCol w:w="361"/>
        <w:gridCol w:w="1413"/>
        <w:gridCol w:w="184"/>
        <w:gridCol w:w="677"/>
        <w:gridCol w:w="12"/>
        <w:gridCol w:w="691"/>
        <w:gridCol w:w="161"/>
        <w:gridCol w:w="534"/>
        <w:gridCol w:w="330"/>
        <w:gridCol w:w="330"/>
        <w:gridCol w:w="31"/>
        <w:gridCol w:w="503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Pr="00541709" w:rsidRDefault="006E7882" w:rsidP="006E7882">
            <w:pPr>
              <w:jc w:val="both"/>
              <w:rPr>
                <w:b/>
              </w:rPr>
            </w:pPr>
            <w:r>
              <w:rPr>
                <w:b/>
              </w:rPr>
              <w:t>Problematika práce zdravotně sociálního pracovníka v porodnictví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6E7882">
            <w:r>
              <w:t>Eva Hanusová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022B3B">
            <w:r>
              <w:t xml:space="preserve">Mgr. Zlatica </w:t>
            </w:r>
            <w:proofErr w:type="spellStart"/>
            <w:r>
              <w:t>Dorková</w:t>
            </w:r>
            <w:proofErr w:type="spellEnd"/>
            <w:r>
              <w:t>, Ph.D.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6E7882">
            <w:r>
              <w:t>Zdravotně sociální pracovník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022B3B">
            <w:r>
              <w:t xml:space="preserve">kombinovaná 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2C5CB8" w:rsidP="004F49FC">
            <w:pPr>
              <w:jc w:val="both"/>
            </w:pPr>
            <w:r>
              <w:t>Celkový odborný přínos (v praxi, v pedagogickém procesu, v dalším výzkumu) a originalita práce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A4B70" w:rsidRDefault="00B9648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1F44C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B9648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B9648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B9648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B9648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B9648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52588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525885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525885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525885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1F44C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52588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4246B1" w:rsidP="003275A4">
            <w:pPr>
              <w:jc w:val="center"/>
            </w:pP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3C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1F44C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6B6DDE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4246B1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4C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4246B1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44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4246B1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6E7882" w:rsidRDefault="00022B3B" w:rsidP="00022B3B">
            <w:pPr>
              <w:jc w:val="both"/>
            </w:pPr>
            <w:r w:rsidRPr="00025DBC">
              <w:t>Student</w:t>
            </w:r>
            <w:r>
              <w:t xml:space="preserve">ka </w:t>
            </w:r>
            <w:r w:rsidRPr="00025DBC">
              <w:t xml:space="preserve">si pro zpracování </w:t>
            </w:r>
            <w:r>
              <w:t>B</w:t>
            </w:r>
            <w:r w:rsidRPr="00025DBC">
              <w:t>P vybral</w:t>
            </w:r>
            <w:r>
              <w:t xml:space="preserve">a </w:t>
            </w:r>
            <w:r w:rsidR="006E7882">
              <w:t>téma, které koresponduje s profilem absolventa. Téma práce je originální</w:t>
            </w:r>
            <w:r w:rsidR="001F44C5">
              <w:t xml:space="preserve">, uchopení praktické části BP o něco problematičtější. </w:t>
            </w:r>
          </w:p>
          <w:p w:rsidR="00022B3B" w:rsidRDefault="00022B3B" w:rsidP="00022B3B">
            <w:pPr>
              <w:jc w:val="both"/>
            </w:pPr>
            <w:r>
              <w:t xml:space="preserve"> </w:t>
            </w:r>
          </w:p>
          <w:p w:rsidR="00022B3B" w:rsidRDefault="00022B3B" w:rsidP="00022B3B">
            <w:pPr>
              <w:rPr>
                <w:b/>
              </w:rPr>
            </w:pPr>
            <w:r>
              <w:rPr>
                <w:b/>
              </w:rPr>
              <w:lastRenderedPageBreak/>
              <w:t>Mezi klady předložené práce patří:</w:t>
            </w:r>
          </w:p>
          <w:p w:rsidR="002C5CB8" w:rsidRDefault="002C5CB8" w:rsidP="003C2FE5">
            <w:pPr>
              <w:numPr>
                <w:ilvl w:val="0"/>
                <w:numId w:val="4"/>
              </w:numPr>
              <w:ind w:left="284" w:hanging="284"/>
              <w:jc w:val="both"/>
            </w:pPr>
            <w:r>
              <w:t xml:space="preserve">Propojení teorie a praxe – studentka pracuje jako </w:t>
            </w:r>
            <w:r w:rsidR="006E7882">
              <w:t xml:space="preserve">zdravotně sociální pracovník ve zdravotnickém zařízení. </w:t>
            </w:r>
          </w:p>
          <w:p w:rsidR="00022B3B" w:rsidRDefault="00022B3B" w:rsidP="003C2FE5">
            <w:pPr>
              <w:numPr>
                <w:ilvl w:val="0"/>
                <w:numId w:val="4"/>
              </w:numPr>
              <w:ind w:left="284" w:hanging="284"/>
              <w:jc w:val="both"/>
            </w:pPr>
            <w:r>
              <w:t>Dodržení doporučených formálních náležitostí závěrečné práce.</w:t>
            </w:r>
          </w:p>
          <w:p w:rsidR="00022B3B" w:rsidRDefault="00022B3B" w:rsidP="003C2FE5">
            <w:pPr>
              <w:numPr>
                <w:ilvl w:val="0"/>
                <w:numId w:val="4"/>
              </w:numPr>
              <w:ind w:left="284" w:hanging="284"/>
              <w:jc w:val="both"/>
            </w:pPr>
            <w:r w:rsidRPr="00A14329">
              <w:t xml:space="preserve">Při psaní teoretické části vycházela studentka z dostupných tuzemských </w:t>
            </w:r>
            <w:r w:rsidR="000533C4">
              <w:t>publikací</w:t>
            </w:r>
            <w:r w:rsidR="006E7882">
              <w:t xml:space="preserve">, kterých je celkově málo z důvodu specifičnosti tématu. Studentka čerpala větší množství informací z internetových zdrojů, včetně </w:t>
            </w:r>
            <w:r w:rsidR="003707B5">
              <w:t xml:space="preserve">2 </w:t>
            </w:r>
            <w:r w:rsidR="006E7882">
              <w:t xml:space="preserve">zahraničních.  </w:t>
            </w:r>
          </w:p>
          <w:p w:rsidR="00022B3B" w:rsidRDefault="00022B3B" w:rsidP="003C2FE5">
            <w:pPr>
              <w:numPr>
                <w:ilvl w:val="0"/>
                <w:numId w:val="4"/>
              </w:numPr>
              <w:ind w:left="284" w:hanging="284"/>
              <w:jc w:val="both"/>
            </w:pPr>
            <w:r>
              <w:t xml:space="preserve">Teoretická část </w:t>
            </w:r>
            <w:r w:rsidR="006E7882">
              <w:t xml:space="preserve">si kladla za cíl pojmout téma BP z komplexního pohledu. Stěžejní je kapitola popisující činnost zdravotně sociálního pracovníka v porodnictví a gynekologii. </w:t>
            </w:r>
            <w:r w:rsidRPr="0018756D">
              <w:t xml:space="preserve">Studentka </w:t>
            </w:r>
            <w:r>
              <w:t>prokázala</w:t>
            </w:r>
            <w:r w:rsidR="006B6DDE">
              <w:t xml:space="preserve"> praktickou</w:t>
            </w:r>
            <w:r>
              <w:t xml:space="preserve"> znalost studované problematiky.  </w:t>
            </w:r>
            <w:r w:rsidR="006B6DDE">
              <w:t xml:space="preserve">Velmi rušivě působí učebnicový styl psaní textu. </w:t>
            </w:r>
          </w:p>
          <w:p w:rsidR="001F44C5" w:rsidRDefault="001F44C5" w:rsidP="001F44C5">
            <w:pPr>
              <w:ind w:left="284"/>
              <w:jc w:val="both"/>
            </w:pPr>
          </w:p>
          <w:p w:rsidR="00022B3B" w:rsidRDefault="00022B3B" w:rsidP="003C2FE5">
            <w:pPr>
              <w:ind w:left="284" w:hanging="284"/>
              <w:rPr>
                <w:b/>
              </w:rPr>
            </w:pPr>
            <w:r>
              <w:rPr>
                <w:b/>
              </w:rPr>
              <w:t>Mezi nedostatky předložené práce patří:</w:t>
            </w:r>
          </w:p>
          <w:p w:rsidR="003C2FE5" w:rsidRDefault="003C2FE5" w:rsidP="003C2FE5">
            <w:pPr>
              <w:numPr>
                <w:ilvl w:val="0"/>
                <w:numId w:val="4"/>
              </w:numPr>
              <w:ind w:left="284" w:hanging="284"/>
              <w:jc w:val="both"/>
            </w:pPr>
            <w:r>
              <w:t xml:space="preserve">V praktické části studentka popisuje metodiku hodnocení činnosti GPK FN Brno. Nerozumím stanoveným cílům, kdy studentka uvádí, že chtěla zjistit, zda např. počet porodů má vliv na rozsah činnosti ZSP pracovníka v oblasti požadavku na zajištění pěstounské péče. Na základě čeho jste vyhodnotila stanovený cíl? Jakou statistickou analýzu dat jste provedla? </w:t>
            </w:r>
            <w:r w:rsidR="00B9648B">
              <w:t>Dále je v rámci pracovních hypotéz špatně stanovena hladina významnosti (</w:t>
            </w:r>
            <w:r w:rsidR="003707B5">
              <w:t>obvykle se používá 0,05 nebo 0,</w:t>
            </w:r>
            <w:r w:rsidR="00B9648B">
              <w:t>01). Z textu není jasné, která hypotéza byla testována (standardně testujeme nulovou hypotézu) – autorka uvádí „Pro potvrzení Ha je stanovena hladina významnosti p-</w:t>
            </w:r>
            <w:proofErr w:type="spellStart"/>
            <w:r w:rsidR="00B9648B">
              <w:t>value</w:t>
            </w:r>
            <w:proofErr w:type="spellEnd"/>
            <w:r w:rsidR="00B9648B">
              <w:t xml:space="preserve"> </w:t>
            </w:r>
            <w:r w:rsidR="00B9648B">
              <w:sym w:font="Symbol" w:char="F03E"/>
            </w:r>
            <w:r w:rsidR="00B9648B">
              <w:t xml:space="preserve"> 0,5“. </w:t>
            </w:r>
            <w:r w:rsidR="001F44C5">
              <w:t xml:space="preserve"> V praktické části BP vidím značné rezervy.  </w:t>
            </w:r>
            <w:r>
              <w:t xml:space="preserve"> </w:t>
            </w:r>
          </w:p>
          <w:p w:rsidR="002C5CB8" w:rsidRDefault="006B6DDE" w:rsidP="003C2FE5">
            <w:pPr>
              <w:pStyle w:val="Odstavecseseznamem"/>
              <w:numPr>
                <w:ilvl w:val="0"/>
                <w:numId w:val="4"/>
              </w:numPr>
              <w:ind w:left="284" w:hanging="284"/>
              <w:jc w:val="both"/>
            </w:pPr>
            <w:r>
              <w:t>Práci znehodnocuje</w:t>
            </w:r>
            <w:r w:rsidR="003707B5">
              <w:t xml:space="preserve"> velké množství </w:t>
            </w:r>
            <w:r>
              <w:t xml:space="preserve">gramatických chyb, překlepů, stylistických nepřesností apod. </w:t>
            </w:r>
          </w:p>
          <w:p w:rsidR="000404EE" w:rsidRDefault="006B6DDE" w:rsidP="003C2FE5">
            <w:pPr>
              <w:pStyle w:val="Odstavecseseznamem"/>
              <w:numPr>
                <w:ilvl w:val="0"/>
                <w:numId w:val="4"/>
              </w:numPr>
              <w:ind w:left="284" w:hanging="284"/>
              <w:jc w:val="both"/>
            </w:pPr>
            <w:r>
              <w:t>Na s. 35 autorka uvádí chybně název testu – chí-kvadrát test je test dobré shody (nikoliv test dobré pohody, jak je uvedeno v textu).</w:t>
            </w:r>
          </w:p>
          <w:p w:rsidR="007446EC" w:rsidRDefault="007446EC" w:rsidP="003C2FE5">
            <w:pPr>
              <w:pStyle w:val="Odstavecseseznamem"/>
              <w:numPr>
                <w:ilvl w:val="0"/>
                <w:numId w:val="4"/>
              </w:numPr>
              <w:ind w:left="284" w:hanging="284"/>
              <w:jc w:val="both"/>
            </w:pPr>
            <w:r>
              <w:t xml:space="preserve">Strana 54 je v práci uvedena 2 x. </w:t>
            </w:r>
          </w:p>
          <w:p w:rsidR="001F44C5" w:rsidRDefault="001F44C5" w:rsidP="001F44C5">
            <w:pPr>
              <w:pStyle w:val="Odstavecseseznamem"/>
              <w:numPr>
                <w:ilvl w:val="0"/>
                <w:numId w:val="4"/>
              </w:numPr>
              <w:ind w:left="284" w:hanging="284"/>
              <w:jc w:val="both"/>
            </w:pPr>
            <w:r>
              <w:t>Opakovaný p</w:t>
            </w:r>
            <w:r w:rsidR="003C2FE5">
              <w:t>řeklep v tvrzení „statistiky významná souvislost“.</w:t>
            </w:r>
          </w:p>
          <w:p w:rsidR="001F44C5" w:rsidRDefault="001F44C5" w:rsidP="001F44C5">
            <w:pPr>
              <w:jc w:val="both"/>
            </w:pPr>
          </w:p>
          <w:p w:rsidR="001F44C5" w:rsidRDefault="001F44C5" w:rsidP="001F44C5">
            <w:pPr>
              <w:jc w:val="both"/>
            </w:pPr>
            <w:r>
              <w:t xml:space="preserve">Ačkoliv mám k praktické části </w:t>
            </w:r>
            <w:r w:rsidR="003707B5">
              <w:t xml:space="preserve">velké </w:t>
            </w:r>
            <w:r>
              <w:t>výhrady – viz výše, po celkovém posouzení všech aspektů, práci doporučuji k obhajobě.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022B3B" w:rsidRDefault="00E85D9E" w:rsidP="00022B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  <w:p w:rsidR="000533C4" w:rsidRDefault="00525885" w:rsidP="000533C4">
            <w:pPr>
              <w:pStyle w:val="Odstavecseseznamem"/>
              <w:numPr>
                <w:ilvl w:val="0"/>
                <w:numId w:val="6"/>
              </w:numPr>
              <w:ind w:left="284" w:hanging="284"/>
              <w:jc w:val="both"/>
            </w:pPr>
            <w:r>
              <w:t>Zdůvodněte, proč jsou za 100% v případě tabulek požadovány údaje z roku 2012? (s. 35)</w:t>
            </w:r>
          </w:p>
          <w:p w:rsidR="002C5CB8" w:rsidRDefault="002C5CB8" w:rsidP="000533C4">
            <w:pPr>
              <w:pStyle w:val="Odstavecseseznamem"/>
              <w:numPr>
                <w:ilvl w:val="0"/>
                <w:numId w:val="6"/>
              </w:numPr>
              <w:ind w:left="284" w:hanging="284"/>
              <w:jc w:val="both"/>
            </w:pPr>
            <w:r>
              <w:t>Uveďte limity vašeho výzkumné</w:t>
            </w:r>
            <w:r w:rsidR="002F3DA4">
              <w:t>ho šetření.</w:t>
            </w:r>
          </w:p>
          <w:p w:rsidR="002F3DA4" w:rsidRPr="00022B3B" w:rsidRDefault="002F3DA4" w:rsidP="002F3DA4">
            <w:pPr>
              <w:pStyle w:val="Odstavecseseznamem"/>
              <w:numPr>
                <w:ilvl w:val="0"/>
                <w:numId w:val="6"/>
              </w:numPr>
              <w:ind w:left="284" w:hanging="284"/>
              <w:jc w:val="both"/>
            </w:pPr>
            <w:r>
              <w:t>V čem vás psaní BP obohatilo a které poznatky využijete ve své praxi zdravotně sociálního pracovníka?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4246B1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B3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4246B1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4246B1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3C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4246B1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8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4246B1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4246B1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88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4246B1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4246B1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525885">
            <w:r>
              <w:t>Datum:</w:t>
            </w:r>
            <w:r w:rsidR="00022B3B">
              <w:t xml:space="preserve"> </w:t>
            </w:r>
            <w:r w:rsidR="00525885">
              <w:t>5</w:t>
            </w:r>
            <w:r w:rsidR="00022B3B">
              <w:t xml:space="preserve">. </w:t>
            </w:r>
            <w:r w:rsidR="00525885">
              <w:t>6</w:t>
            </w:r>
            <w:r w:rsidR="00022B3B">
              <w:t>. 2018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022B3B">
              <w:t xml:space="preserve"> Zlatica </w:t>
            </w:r>
            <w:proofErr w:type="spellStart"/>
            <w:r w:rsidR="00022B3B">
              <w:t>Dorková</w:t>
            </w:r>
            <w:proofErr w:type="spellEnd"/>
            <w:r w:rsidR="00022B3B">
              <w:t xml:space="preserve">, v. r. 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4B3" w:rsidRDefault="00A774B3" w:rsidP="004C45B6">
      <w:pPr>
        <w:spacing w:after="0" w:line="240" w:lineRule="auto"/>
      </w:pPr>
      <w:r>
        <w:separator/>
      </w:r>
    </w:p>
  </w:endnote>
  <w:endnote w:type="continuationSeparator" w:id="0">
    <w:p w:rsidR="00A774B3" w:rsidRDefault="00A774B3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4B3" w:rsidRDefault="00A774B3" w:rsidP="004C45B6">
      <w:pPr>
        <w:spacing w:after="0" w:line="240" w:lineRule="auto"/>
      </w:pPr>
      <w:r>
        <w:separator/>
      </w:r>
    </w:p>
  </w:footnote>
  <w:footnote w:type="continuationSeparator" w:id="0">
    <w:p w:rsidR="00A774B3" w:rsidRDefault="00A774B3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33C25"/>
    <w:multiLevelType w:val="hybridMultilevel"/>
    <w:tmpl w:val="BB02B7DA"/>
    <w:lvl w:ilvl="0" w:tplc="1054B13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C0E64"/>
    <w:multiLevelType w:val="hybridMultilevel"/>
    <w:tmpl w:val="73446BD8"/>
    <w:lvl w:ilvl="0" w:tplc="85E072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523FE"/>
    <w:multiLevelType w:val="hybridMultilevel"/>
    <w:tmpl w:val="035430B6"/>
    <w:lvl w:ilvl="0" w:tplc="9AF66672">
      <w:start w:val="1"/>
      <w:numFmt w:val="bullet"/>
      <w:lvlText w:val="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932A1F"/>
    <w:multiLevelType w:val="hybridMultilevel"/>
    <w:tmpl w:val="E74E26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22B3B"/>
    <w:rsid w:val="000404EE"/>
    <w:rsid w:val="000533C4"/>
    <w:rsid w:val="000811B8"/>
    <w:rsid w:val="000905F0"/>
    <w:rsid w:val="00127679"/>
    <w:rsid w:val="00153ABC"/>
    <w:rsid w:val="001B148C"/>
    <w:rsid w:val="001B3F1A"/>
    <w:rsid w:val="001F44C5"/>
    <w:rsid w:val="002A558B"/>
    <w:rsid w:val="002A7C9E"/>
    <w:rsid w:val="002C5CB8"/>
    <w:rsid w:val="002F3DA4"/>
    <w:rsid w:val="003275A4"/>
    <w:rsid w:val="003558F5"/>
    <w:rsid w:val="003561FD"/>
    <w:rsid w:val="003707B5"/>
    <w:rsid w:val="00384E64"/>
    <w:rsid w:val="003925D9"/>
    <w:rsid w:val="003C2FE5"/>
    <w:rsid w:val="004246B1"/>
    <w:rsid w:val="00451FDE"/>
    <w:rsid w:val="004608C6"/>
    <w:rsid w:val="0047082F"/>
    <w:rsid w:val="004732B8"/>
    <w:rsid w:val="00487D8D"/>
    <w:rsid w:val="004C45B6"/>
    <w:rsid w:val="004E2622"/>
    <w:rsid w:val="004F49FC"/>
    <w:rsid w:val="00514F4A"/>
    <w:rsid w:val="00525885"/>
    <w:rsid w:val="00541709"/>
    <w:rsid w:val="00585D57"/>
    <w:rsid w:val="005E4C88"/>
    <w:rsid w:val="00667FD5"/>
    <w:rsid w:val="00676D54"/>
    <w:rsid w:val="006B6DDE"/>
    <w:rsid w:val="006C5753"/>
    <w:rsid w:val="006E7882"/>
    <w:rsid w:val="00705FA6"/>
    <w:rsid w:val="00707EBF"/>
    <w:rsid w:val="0071495A"/>
    <w:rsid w:val="00730C11"/>
    <w:rsid w:val="007446EC"/>
    <w:rsid w:val="00900ED0"/>
    <w:rsid w:val="009246F8"/>
    <w:rsid w:val="00934F0C"/>
    <w:rsid w:val="0098046A"/>
    <w:rsid w:val="0099475D"/>
    <w:rsid w:val="00996161"/>
    <w:rsid w:val="00A32848"/>
    <w:rsid w:val="00A774B3"/>
    <w:rsid w:val="00AA41D8"/>
    <w:rsid w:val="00AB7549"/>
    <w:rsid w:val="00AC785B"/>
    <w:rsid w:val="00B9648B"/>
    <w:rsid w:val="00BA74A0"/>
    <w:rsid w:val="00BC2A63"/>
    <w:rsid w:val="00BF794A"/>
    <w:rsid w:val="00C0316C"/>
    <w:rsid w:val="00C61293"/>
    <w:rsid w:val="00C64D29"/>
    <w:rsid w:val="00CB0AEA"/>
    <w:rsid w:val="00CF543A"/>
    <w:rsid w:val="00D64B8B"/>
    <w:rsid w:val="00D82AEB"/>
    <w:rsid w:val="00DB6634"/>
    <w:rsid w:val="00E85D9E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02F9C7-902A-4650-8048-74AF3A9F8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2018-06-05T20:43:00Z</cp:lastPrinted>
  <dcterms:created xsi:type="dcterms:W3CDTF">2018-06-06T06:03:00Z</dcterms:created>
  <dcterms:modified xsi:type="dcterms:W3CDTF">2018-06-06T06:03:00Z</dcterms:modified>
</cp:coreProperties>
</file>