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60D" w:rsidRPr="00A1760D" w:rsidRDefault="00A1760D" w:rsidP="00A1760D">
      <w:pPr>
        <w:pStyle w:val="Zhlav"/>
        <w:tabs>
          <w:tab w:val="left" w:pos="360"/>
        </w:tabs>
        <w:ind w:right="164"/>
        <w:jc w:val="right"/>
        <w:rPr>
          <w:rFonts w:asciiTheme="minorHAnsi" w:hAnsiTheme="minorHAnsi" w:cstheme="minorHAnsi"/>
          <w:sz w:val="22"/>
          <w:szCs w:val="22"/>
        </w:rPr>
      </w:pPr>
      <w:r w:rsidRPr="00A1760D">
        <w:rPr>
          <w:rFonts w:asciiTheme="minorHAnsi" w:hAnsiTheme="minorHAnsi" w:cstheme="minorHAnsi"/>
          <w:sz w:val="22"/>
          <w:szCs w:val="22"/>
        </w:rPr>
        <w:t xml:space="preserve">Ve Zlíně </w:t>
      </w:r>
      <w:r w:rsidR="00294D74">
        <w:rPr>
          <w:rFonts w:asciiTheme="minorHAnsi" w:hAnsiTheme="minorHAnsi" w:cstheme="minorHAnsi"/>
          <w:sz w:val="22"/>
          <w:szCs w:val="22"/>
        </w:rPr>
        <w:t xml:space="preserve">dne </w:t>
      </w:r>
      <w:r w:rsidR="00C242B8">
        <w:rPr>
          <w:rFonts w:asciiTheme="minorHAnsi" w:hAnsiTheme="minorHAnsi" w:cstheme="minorHAnsi"/>
          <w:sz w:val="22"/>
          <w:szCs w:val="22"/>
        </w:rPr>
        <w:t>15</w:t>
      </w:r>
      <w:r w:rsidRPr="00A1760D">
        <w:rPr>
          <w:rFonts w:asciiTheme="minorHAnsi" w:hAnsiTheme="minorHAnsi" w:cstheme="minorHAnsi"/>
          <w:sz w:val="22"/>
          <w:szCs w:val="22"/>
        </w:rPr>
        <w:t xml:space="preserve">. </w:t>
      </w:r>
      <w:r w:rsidR="00C242B8">
        <w:rPr>
          <w:rFonts w:asciiTheme="minorHAnsi" w:hAnsiTheme="minorHAnsi" w:cstheme="minorHAnsi"/>
          <w:sz w:val="22"/>
          <w:szCs w:val="22"/>
        </w:rPr>
        <w:t>dubna</w:t>
      </w:r>
      <w:r w:rsidRPr="00A1760D">
        <w:rPr>
          <w:rFonts w:asciiTheme="minorHAnsi" w:hAnsiTheme="minorHAnsi" w:cstheme="minorHAnsi"/>
          <w:sz w:val="22"/>
          <w:szCs w:val="22"/>
        </w:rPr>
        <w:t xml:space="preserve"> 201</w:t>
      </w:r>
      <w:r w:rsidR="00C242B8">
        <w:rPr>
          <w:rFonts w:asciiTheme="minorHAnsi" w:hAnsiTheme="minorHAnsi" w:cstheme="minorHAnsi"/>
          <w:sz w:val="22"/>
          <w:szCs w:val="22"/>
        </w:rPr>
        <w:t>8</w:t>
      </w:r>
    </w:p>
    <w:p w:rsidR="00A1760D" w:rsidRPr="00A1760D" w:rsidRDefault="00A1760D" w:rsidP="00A1760D">
      <w:pPr>
        <w:pStyle w:val="Zhlav"/>
        <w:tabs>
          <w:tab w:val="left" w:pos="360"/>
        </w:tabs>
        <w:ind w:right="164"/>
        <w:rPr>
          <w:rFonts w:asciiTheme="minorHAnsi" w:hAnsiTheme="minorHAnsi" w:cstheme="minorHAnsi"/>
          <w:b/>
          <w:sz w:val="22"/>
          <w:szCs w:val="22"/>
        </w:rPr>
      </w:pPr>
    </w:p>
    <w:p w:rsidR="00A1760D" w:rsidRPr="00A1760D" w:rsidRDefault="00A1760D" w:rsidP="00A1760D">
      <w:pPr>
        <w:pStyle w:val="Zhlav"/>
        <w:tabs>
          <w:tab w:val="left" w:pos="360"/>
        </w:tabs>
        <w:ind w:right="164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1D7A9B" w:rsidRPr="001D7A9B" w:rsidRDefault="00AC31A4" w:rsidP="001D7A9B">
      <w:pPr>
        <w:spacing w:after="160" w:line="259" w:lineRule="auto"/>
        <w:rPr>
          <w:rFonts w:ascii="Calibri" w:eastAsia="Calibri" w:hAnsi="Calibri"/>
          <w:sz w:val="32"/>
          <w:szCs w:val="32"/>
          <w:lang w:eastAsia="en-US"/>
        </w:rPr>
      </w:pPr>
      <w:r>
        <w:rPr>
          <w:rFonts w:ascii="Calibri" w:eastAsia="Calibri" w:hAnsi="Calibri"/>
          <w:sz w:val="32"/>
          <w:szCs w:val="32"/>
          <w:lang w:eastAsia="en-US"/>
        </w:rPr>
        <w:t>Posudek oponenta disertační práce</w:t>
      </w:r>
      <w:r w:rsidR="001D7A9B" w:rsidRPr="001D7A9B">
        <w:rPr>
          <w:rFonts w:ascii="Calibri" w:eastAsia="Calibri" w:hAnsi="Calibri"/>
          <w:sz w:val="32"/>
          <w:szCs w:val="32"/>
          <w:lang w:eastAsia="en-US"/>
        </w:rPr>
        <w:t xml:space="preserve"> ing. </w:t>
      </w:r>
      <w:r>
        <w:rPr>
          <w:rFonts w:ascii="Calibri" w:eastAsia="Calibri" w:hAnsi="Calibri"/>
          <w:sz w:val="32"/>
          <w:szCs w:val="32"/>
          <w:lang w:eastAsia="en-US"/>
        </w:rPr>
        <w:t>Markéty Měrkové</w:t>
      </w:r>
    </w:p>
    <w:p w:rsidR="001D7A9B" w:rsidRPr="001D7A9B" w:rsidRDefault="001D7A9B" w:rsidP="001D7A9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D7A9B" w:rsidRPr="001D7A9B" w:rsidRDefault="00385419" w:rsidP="001D7A9B">
      <w:pPr>
        <w:spacing w:after="160" w:line="259" w:lineRule="auto"/>
        <w:rPr>
          <w:rFonts w:ascii="Calibri" w:eastAsia="Calibri" w:hAnsi="Calibri"/>
          <w:sz w:val="28"/>
          <w:szCs w:val="28"/>
          <w:lang w:eastAsia="en-US"/>
        </w:rPr>
      </w:pPr>
      <w:r>
        <w:rPr>
          <w:rFonts w:ascii="Calibri" w:eastAsia="Calibri" w:hAnsi="Calibri"/>
          <w:sz w:val="28"/>
          <w:szCs w:val="28"/>
          <w:lang w:eastAsia="en-US"/>
        </w:rPr>
        <w:t>Biodegradabilita sloučenin využívaných k ochraně a úpravě materiálů</w:t>
      </w:r>
    </w:p>
    <w:p w:rsidR="001D7A9B" w:rsidRPr="001D7A9B" w:rsidRDefault="001D7A9B" w:rsidP="001D7A9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D7A9B" w:rsidRPr="001D7A9B" w:rsidRDefault="00385419" w:rsidP="001D7A9B">
      <w:pPr>
        <w:spacing w:after="160" w:line="259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Práce byla předložena ve formě a rozsahu odpovídající podmínkám příslušného vnitřního předpisu</w:t>
      </w:r>
      <w:r w:rsidR="001D7A9B" w:rsidRPr="001D7A9B">
        <w:rPr>
          <w:rFonts w:ascii="Calibri" w:eastAsia="Calibri" w:hAnsi="Calibri"/>
          <w:lang w:eastAsia="en-US"/>
        </w:rPr>
        <w:t xml:space="preserve">. </w:t>
      </w:r>
    </w:p>
    <w:p w:rsidR="001D7A9B" w:rsidRPr="00AD0E6D" w:rsidRDefault="001D7A9B" w:rsidP="001D7A9B">
      <w:pPr>
        <w:spacing w:after="160" w:line="259" w:lineRule="auto"/>
        <w:rPr>
          <w:rFonts w:ascii="Calibri" w:eastAsia="Calibri" w:hAnsi="Calibri"/>
          <w:lang w:eastAsia="en-US"/>
        </w:rPr>
      </w:pPr>
      <w:r w:rsidRPr="001D7A9B">
        <w:rPr>
          <w:rFonts w:ascii="Calibri" w:eastAsia="Calibri" w:hAnsi="Calibri"/>
          <w:lang w:eastAsia="en-US"/>
        </w:rPr>
        <w:t xml:space="preserve">V první části kandidátka přináší přehled dosavadních poznatků v dané oblasti, </w:t>
      </w:r>
      <w:r w:rsidR="00385419">
        <w:rPr>
          <w:rFonts w:ascii="Calibri" w:eastAsia="Calibri" w:hAnsi="Calibri"/>
          <w:lang w:eastAsia="en-US"/>
        </w:rPr>
        <w:t xml:space="preserve">tedy údaje o vztahu studovaných látek a životního prostředí, tj. údaje o jejich toxicitě, mobilitě a biodegradabilitě. Vhodně jsou rovněž uvedeny relevantní informace o výrobě a použití látek, neboť </w:t>
      </w:r>
      <w:r w:rsidR="00BA727A">
        <w:rPr>
          <w:rFonts w:ascii="Calibri" w:eastAsia="Calibri" w:hAnsi="Calibri"/>
          <w:lang w:eastAsia="en-US"/>
        </w:rPr>
        <w:t xml:space="preserve">jsou </w:t>
      </w:r>
      <w:r w:rsidR="00385419">
        <w:rPr>
          <w:rFonts w:ascii="Calibri" w:eastAsia="Calibri" w:hAnsi="Calibri"/>
          <w:lang w:eastAsia="en-US"/>
        </w:rPr>
        <w:t xml:space="preserve">nutné pro pochopení cest a rozsahu expozice. Nebyl jsem spokojen s posledním odstavcem </w:t>
      </w:r>
      <w:proofErr w:type="gramStart"/>
      <w:r w:rsidR="00385419">
        <w:rPr>
          <w:rFonts w:ascii="Calibri" w:eastAsia="Calibri" w:hAnsi="Calibri"/>
          <w:lang w:eastAsia="en-US"/>
        </w:rPr>
        <w:t>kapitoly o 2-ethylhexanolu</w:t>
      </w:r>
      <w:proofErr w:type="gramEnd"/>
      <w:r w:rsidR="00385419">
        <w:rPr>
          <w:rFonts w:ascii="Calibri" w:eastAsia="Calibri" w:hAnsi="Calibri"/>
          <w:lang w:eastAsia="en-US"/>
        </w:rPr>
        <w:t>, neboť při zmínce o jeho těkavosti bych očekával nějaký kvantitativní údaj umožňující tuto těkavost posoudit. Rovněž popis zdrojů látky podkládám za vágní.</w:t>
      </w:r>
    </w:p>
    <w:p w:rsidR="00981B3A" w:rsidRDefault="00981B3A" w:rsidP="001D7A9B">
      <w:pPr>
        <w:spacing w:after="160" w:line="259" w:lineRule="auto"/>
        <w:rPr>
          <w:rFonts w:ascii="Calibri" w:eastAsia="Calibri" w:hAnsi="Calibri"/>
          <w:lang w:eastAsia="en-US"/>
        </w:rPr>
      </w:pPr>
      <w:r w:rsidRPr="00AD0E6D">
        <w:rPr>
          <w:rFonts w:ascii="Calibri" w:eastAsia="Calibri" w:hAnsi="Calibri"/>
          <w:lang w:eastAsia="en-US"/>
        </w:rPr>
        <w:t xml:space="preserve">V další práci studentka popisuje zvolené metody použité pro </w:t>
      </w:r>
      <w:r w:rsidR="00DF41A5">
        <w:rPr>
          <w:rFonts w:ascii="Calibri" w:eastAsia="Calibri" w:hAnsi="Calibri"/>
          <w:lang w:eastAsia="en-US"/>
        </w:rPr>
        <w:t xml:space="preserve">sledování biodegradace látek a materiálů a </w:t>
      </w:r>
      <w:r w:rsidRPr="00AD0E6D">
        <w:rPr>
          <w:rFonts w:ascii="Calibri" w:eastAsia="Calibri" w:hAnsi="Calibri"/>
          <w:lang w:eastAsia="en-US"/>
        </w:rPr>
        <w:t xml:space="preserve">výsledky svých experimentů. </w:t>
      </w:r>
      <w:r w:rsidR="00AF11D7">
        <w:rPr>
          <w:rFonts w:ascii="Calibri" w:eastAsia="Calibri" w:hAnsi="Calibri"/>
          <w:lang w:eastAsia="en-US"/>
        </w:rPr>
        <w:t>Mohu konstatovat, že je zde zastoupena poměrně široká škála experimentálních a analytických metod, což je u doktorské práce žádoucí.</w:t>
      </w:r>
    </w:p>
    <w:p w:rsidR="00205B25" w:rsidRDefault="00205B25" w:rsidP="001D7A9B">
      <w:pPr>
        <w:spacing w:after="160" w:line="259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V kapitole popisující výsledky je nejrozsáhlejší část věnovaná biodegradaci PVA. Byla přinesena škála poznatků, které doplňují poznání o některých aspektech toho</w:t>
      </w:r>
      <w:r w:rsidR="00BA727A">
        <w:rPr>
          <w:rFonts w:ascii="Calibri" w:eastAsia="Calibri" w:hAnsi="Calibri"/>
          <w:lang w:eastAsia="en-US"/>
        </w:rPr>
        <w:t>to</w:t>
      </w:r>
      <w:r>
        <w:rPr>
          <w:rFonts w:ascii="Calibri" w:eastAsia="Calibri" w:hAnsi="Calibri"/>
          <w:lang w:eastAsia="en-US"/>
        </w:rPr>
        <w:t xml:space="preserve"> procesu. V některých případech je jasnější interpretace výsledků ztížena kombinací izolovaného kmenu a směsného přírodního inokula, kdy charakteristika tohoto přírodního inokula již nebyla předmětem zájmu.</w:t>
      </w:r>
    </w:p>
    <w:p w:rsidR="00F94F3A" w:rsidRDefault="00F94F3A" w:rsidP="001D7A9B">
      <w:pPr>
        <w:spacing w:after="160" w:line="259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 xml:space="preserve">Za velmi zajímavé považuji zaměření další kapitoly na </w:t>
      </w:r>
      <w:proofErr w:type="gramStart"/>
      <w:r>
        <w:rPr>
          <w:rFonts w:ascii="Calibri" w:eastAsia="Calibri" w:hAnsi="Calibri"/>
          <w:lang w:eastAsia="en-US"/>
        </w:rPr>
        <w:t xml:space="preserve">biodegradaci </w:t>
      </w:r>
      <w:r w:rsidR="00E26118">
        <w:rPr>
          <w:rFonts w:ascii="Calibri" w:eastAsia="Calibri" w:hAnsi="Calibri"/>
          <w:lang w:eastAsia="en-US"/>
        </w:rPr>
        <w:t>2-ethylhexyl</w:t>
      </w:r>
      <w:proofErr w:type="gramEnd"/>
      <w:r w:rsidR="00E26118">
        <w:rPr>
          <w:rFonts w:ascii="Calibri" w:eastAsia="Calibri" w:hAnsi="Calibri"/>
          <w:lang w:eastAsia="en-US"/>
        </w:rPr>
        <w:t xml:space="preserve"> salicylátu a 2-ethylhexanolu. Informace o environmentálním osudu těchto látek jsou nedostatečné a potřebné. </w:t>
      </w:r>
    </w:p>
    <w:p w:rsidR="00766943" w:rsidRDefault="005426C7" w:rsidP="001D7A9B">
      <w:pPr>
        <w:spacing w:after="160" w:line="259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 xml:space="preserve">Velmi zajímavých výsledků bylo dosaženo rovněž v části zabývající se biodegradací </w:t>
      </w:r>
      <w:proofErr w:type="spellStart"/>
      <w:r>
        <w:rPr>
          <w:rFonts w:ascii="Calibri" w:eastAsia="Calibri" w:hAnsi="Calibri"/>
          <w:lang w:eastAsia="en-US"/>
        </w:rPr>
        <w:t>kokamidopropylbetainu</w:t>
      </w:r>
      <w:proofErr w:type="spellEnd"/>
      <w:r>
        <w:rPr>
          <w:rFonts w:ascii="Calibri" w:eastAsia="Calibri" w:hAnsi="Calibri"/>
          <w:lang w:eastAsia="en-US"/>
        </w:rPr>
        <w:t>.</w:t>
      </w:r>
    </w:p>
    <w:p w:rsidR="005426C7" w:rsidRDefault="005426C7" w:rsidP="001D7A9B">
      <w:pPr>
        <w:spacing w:after="160" w:line="259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Závěrem mohu konstatovat, že předložená práce splňuje formální i věcné parametry disertační práce, přináší zajímavé poznatky a je dokladem intenzivní práce kandidátky.</w:t>
      </w:r>
    </w:p>
    <w:p w:rsidR="005426C7" w:rsidRDefault="005426C7" w:rsidP="001D7A9B">
      <w:pPr>
        <w:spacing w:after="160" w:line="259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Doporučuji práci k obhajobě.</w:t>
      </w:r>
    </w:p>
    <w:p w:rsidR="005426C7" w:rsidRDefault="005426C7" w:rsidP="001D7A9B">
      <w:pPr>
        <w:spacing w:after="160" w:line="259" w:lineRule="auto"/>
        <w:rPr>
          <w:rFonts w:ascii="Calibri" w:eastAsia="Calibri" w:hAnsi="Calibri"/>
          <w:lang w:eastAsia="en-US"/>
        </w:rPr>
      </w:pPr>
    </w:p>
    <w:p w:rsidR="005426C7" w:rsidRPr="00AD0E6D" w:rsidRDefault="005426C7" w:rsidP="001D7A9B">
      <w:pPr>
        <w:spacing w:after="160" w:line="259" w:lineRule="auto"/>
        <w:rPr>
          <w:rFonts w:ascii="Calibri" w:eastAsia="Calibri" w:hAnsi="Calibri"/>
          <w:lang w:eastAsia="en-US"/>
        </w:rPr>
      </w:pPr>
    </w:p>
    <w:p w:rsidR="001D7A9B" w:rsidRPr="00AD0E6D" w:rsidRDefault="00D574E6" w:rsidP="001D7A9B">
      <w:pPr>
        <w:spacing w:after="160" w:line="259" w:lineRule="auto"/>
        <w:rPr>
          <w:rFonts w:ascii="Calibri" w:eastAsia="Calibri" w:hAnsi="Calibri"/>
          <w:lang w:eastAsia="en-US"/>
        </w:rPr>
      </w:pPr>
      <w:r w:rsidRPr="00AD0E6D">
        <w:rPr>
          <w:rFonts w:ascii="Calibri" w:eastAsia="Calibri" w:hAnsi="Calibri"/>
          <w:lang w:eastAsia="en-US"/>
        </w:rPr>
        <w:lastRenderedPageBreak/>
        <w:t>Na závěr bych si dovolil položit několik otázek a prosím o jejich stručné zodpovězení:</w:t>
      </w:r>
    </w:p>
    <w:p w:rsidR="00D574E6" w:rsidRDefault="00A97F91" w:rsidP="001D7A9B">
      <w:pPr>
        <w:pStyle w:val="Odstavecseseznamem"/>
        <w:numPr>
          <w:ilvl w:val="0"/>
          <w:numId w:val="13"/>
        </w:numPr>
        <w:spacing w:after="160" w:line="259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Kvantitativně charakterizujte</w:t>
      </w:r>
      <w:r w:rsidR="00BA727A">
        <w:rPr>
          <w:rFonts w:ascii="Calibri" w:eastAsia="Calibri" w:hAnsi="Calibri"/>
          <w:lang w:eastAsia="en-US"/>
        </w:rPr>
        <w:t xml:space="preserve"> </w:t>
      </w:r>
      <w:proofErr w:type="gramStart"/>
      <w:r w:rsidR="00BA727A">
        <w:rPr>
          <w:rFonts w:ascii="Calibri" w:eastAsia="Calibri" w:hAnsi="Calibri"/>
          <w:lang w:eastAsia="en-US"/>
        </w:rPr>
        <w:t>těkavost 2-ethylhexanolu</w:t>
      </w:r>
      <w:proofErr w:type="gramEnd"/>
      <w:r w:rsidR="00BA727A">
        <w:rPr>
          <w:rFonts w:ascii="Calibri" w:eastAsia="Calibri" w:hAnsi="Calibri"/>
          <w:lang w:eastAsia="en-US"/>
        </w:rPr>
        <w:t>. Jaké</w:t>
      </w:r>
      <w:r>
        <w:rPr>
          <w:rFonts w:ascii="Calibri" w:eastAsia="Calibri" w:hAnsi="Calibri"/>
          <w:lang w:eastAsia="en-US"/>
        </w:rPr>
        <w:t xml:space="preserve"> mohou být reálně jeho zdroje v budovách</w:t>
      </w:r>
      <w:r w:rsidR="00AD0E6D" w:rsidRPr="00AD0E6D">
        <w:rPr>
          <w:rFonts w:ascii="Calibri" w:eastAsia="Calibri" w:hAnsi="Calibri"/>
          <w:lang w:eastAsia="en-US"/>
        </w:rPr>
        <w:t>?</w:t>
      </w:r>
      <w:r>
        <w:rPr>
          <w:rFonts w:ascii="Calibri" w:eastAsia="Calibri" w:hAnsi="Calibri"/>
          <w:lang w:eastAsia="en-US"/>
        </w:rPr>
        <w:t xml:space="preserve"> Existují údaje o koncentraci látky ve vnitřním ovzduší</w:t>
      </w:r>
      <w:r w:rsidR="00BA727A">
        <w:rPr>
          <w:rFonts w:ascii="Calibri" w:eastAsia="Calibri" w:hAnsi="Calibri"/>
          <w:lang w:eastAsia="en-US"/>
        </w:rPr>
        <w:t>?</w:t>
      </w:r>
    </w:p>
    <w:p w:rsidR="0089223A" w:rsidRDefault="00205B25" w:rsidP="001D7A9B">
      <w:pPr>
        <w:pStyle w:val="Odstavecseseznamem"/>
        <w:numPr>
          <w:ilvl w:val="0"/>
          <w:numId w:val="13"/>
        </w:numPr>
        <w:spacing w:after="160" w:line="259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Můžete prosím lépe vysvětlit účel PVA degradačních pokusů, kdy je kombinován kmen OT2 a další směsné mikrobiální inokulum z prostředí? Jaké výsledky byly očekávány a j</w:t>
      </w:r>
      <w:r w:rsidR="00BA727A">
        <w:rPr>
          <w:rFonts w:ascii="Calibri" w:eastAsia="Calibri" w:hAnsi="Calibri"/>
          <w:lang w:eastAsia="en-US"/>
        </w:rPr>
        <w:t>ak byla tato očekávání naplněna?</w:t>
      </w:r>
    </w:p>
    <w:p w:rsidR="005426C7" w:rsidRPr="005426C7" w:rsidRDefault="005426C7" w:rsidP="005426C7">
      <w:pPr>
        <w:pStyle w:val="Odstavecseseznamem"/>
        <w:numPr>
          <w:ilvl w:val="0"/>
          <w:numId w:val="13"/>
        </w:numPr>
        <w:spacing w:after="160" w:line="259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Můžete krátce zhodnotit, které z vámi zkoumaných látek či jejich metabolitů a v jaké souvislosti mohou být případně problematické ve vztahu k životnímu prostředí?</w:t>
      </w:r>
    </w:p>
    <w:p w:rsidR="00136D75" w:rsidRPr="00AD0E6D" w:rsidRDefault="00136D75" w:rsidP="006432E4">
      <w:pPr>
        <w:spacing w:line="276" w:lineRule="auto"/>
        <w:ind w:firstLine="360"/>
        <w:jc w:val="both"/>
        <w:rPr>
          <w:rFonts w:asciiTheme="minorHAnsi" w:hAnsiTheme="minorHAnsi" w:cstheme="minorHAnsi"/>
          <w:bCs/>
        </w:rPr>
      </w:pPr>
    </w:p>
    <w:p w:rsidR="00136D75" w:rsidRPr="00AD0E6D" w:rsidRDefault="00136D75" w:rsidP="006432E4">
      <w:pPr>
        <w:spacing w:line="276" w:lineRule="auto"/>
        <w:ind w:firstLine="360"/>
        <w:jc w:val="both"/>
        <w:rPr>
          <w:rFonts w:asciiTheme="minorHAnsi" w:hAnsiTheme="minorHAnsi" w:cstheme="minorHAnsi"/>
        </w:rPr>
      </w:pPr>
    </w:p>
    <w:p w:rsidR="006C6C70" w:rsidRPr="00AD0E6D" w:rsidRDefault="006C6C70" w:rsidP="006432E4">
      <w:pPr>
        <w:spacing w:line="276" w:lineRule="auto"/>
        <w:ind w:firstLine="360"/>
        <w:jc w:val="both"/>
        <w:rPr>
          <w:rFonts w:asciiTheme="minorHAnsi" w:hAnsiTheme="minorHAnsi" w:cstheme="minorHAnsi"/>
        </w:rPr>
      </w:pPr>
    </w:p>
    <w:p w:rsidR="006C6C70" w:rsidRPr="00AD0E6D" w:rsidRDefault="006C6C70" w:rsidP="006432E4">
      <w:pPr>
        <w:spacing w:line="276" w:lineRule="auto"/>
        <w:ind w:firstLine="360"/>
        <w:jc w:val="both"/>
        <w:rPr>
          <w:rFonts w:asciiTheme="minorHAnsi" w:hAnsiTheme="minorHAnsi" w:cstheme="minorHAnsi"/>
        </w:rPr>
      </w:pPr>
    </w:p>
    <w:p w:rsidR="00A1760D" w:rsidRPr="00AD0E6D" w:rsidRDefault="00A1760D" w:rsidP="00A1760D">
      <w:pPr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:rsidR="00A1760D" w:rsidRPr="00AD0E6D" w:rsidRDefault="00A1760D" w:rsidP="00A1760D">
      <w:pPr>
        <w:jc w:val="both"/>
        <w:rPr>
          <w:rFonts w:asciiTheme="minorHAnsi" w:hAnsiTheme="minorHAnsi" w:cstheme="minorHAnsi"/>
        </w:rPr>
      </w:pPr>
    </w:p>
    <w:p w:rsidR="00A1760D" w:rsidRPr="00AD0E6D" w:rsidRDefault="00A1760D" w:rsidP="00A1760D">
      <w:pPr>
        <w:jc w:val="both"/>
        <w:rPr>
          <w:rFonts w:asciiTheme="minorHAnsi" w:hAnsiTheme="minorHAnsi" w:cstheme="minorHAnsi"/>
        </w:rPr>
      </w:pPr>
    </w:p>
    <w:p w:rsidR="00A1760D" w:rsidRPr="00AD0E6D" w:rsidRDefault="00A1760D" w:rsidP="00A1760D">
      <w:pPr>
        <w:jc w:val="right"/>
        <w:rPr>
          <w:rFonts w:asciiTheme="minorHAnsi" w:hAnsiTheme="minorHAnsi" w:cstheme="minorHAnsi"/>
        </w:rPr>
      </w:pPr>
      <w:r w:rsidRPr="00AD0E6D">
        <w:rPr>
          <w:rFonts w:asciiTheme="minorHAnsi" w:hAnsiTheme="minorHAnsi" w:cstheme="minorHAnsi"/>
        </w:rPr>
        <w:t>..…..…………………………………</w:t>
      </w:r>
    </w:p>
    <w:p w:rsidR="00A1760D" w:rsidRPr="00AD0E6D" w:rsidRDefault="004A5DD8" w:rsidP="00A1760D">
      <w:pPr>
        <w:jc w:val="right"/>
        <w:rPr>
          <w:rFonts w:asciiTheme="minorHAnsi" w:hAnsiTheme="minorHAnsi" w:cstheme="minorHAnsi"/>
        </w:rPr>
      </w:pPr>
      <w:r w:rsidRPr="00AD0E6D">
        <w:rPr>
          <w:rFonts w:asciiTheme="minorHAnsi" w:hAnsiTheme="minorHAnsi" w:cstheme="minorHAnsi"/>
        </w:rPr>
        <w:t>prof. Mgr. Marek Koutný, Ph.D.</w:t>
      </w:r>
    </w:p>
    <w:p w:rsidR="00323C53" w:rsidRPr="00AD0E6D" w:rsidRDefault="004A5DD8" w:rsidP="004A5DD8">
      <w:pPr>
        <w:jc w:val="right"/>
        <w:rPr>
          <w:rFonts w:asciiTheme="minorHAnsi" w:hAnsiTheme="minorHAnsi" w:cstheme="minorHAnsi"/>
        </w:rPr>
      </w:pPr>
      <w:r w:rsidRPr="00AD0E6D">
        <w:rPr>
          <w:rFonts w:asciiTheme="minorHAnsi" w:hAnsiTheme="minorHAnsi" w:cstheme="minorHAnsi"/>
        </w:rPr>
        <w:t>Ústav inženýrství ochrany životního prostředí</w:t>
      </w:r>
      <w:r w:rsidR="00323C53" w:rsidRPr="00AD0E6D">
        <w:rPr>
          <w:rFonts w:asciiTheme="minorHAnsi" w:hAnsiTheme="minorHAnsi" w:cstheme="minorHAnsi"/>
        </w:rPr>
        <w:t>, ředitel</w:t>
      </w:r>
    </w:p>
    <w:p w:rsidR="003071E5" w:rsidRPr="00AD0E6D" w:rsidRDefault="003071E5" w:rsidP="000318AF">
      <w:pPr>
        <w:jc w:val="both"/>
        <w:rPr>
          <w:rFonts w:ascii="Calibri" w:hAnsi="Calibri"/>
        </w:rPr>
      </w:pPr>
    </w:p>
    <w:sectPr w:rsidR="003071E5" w:rsidRPr="00AD0E6D" w:rsidSect="00C242B8">
      <w:headerReference w:type="default" r:id="rId7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83B" w:rsidRDefault="00F3583B" w:rsidP="003071E5">
      <w:r>
        <w:separator/>
      </w:r>
    </w:p>
  </w:endnote>
  <w:endnote w:type="continuationSeparator" w:id="0">
    <w:p w:rsidR="00F3583B" w:rsidRDefault="00F3583B" w:rsidP="0030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83B" w:rsidRDefault="00F3583B" w:rsidP="003071E5">
      <w:r>
        <w:separator/>
      </w:r>
    </w:p>
  </w:footnote>
  <w:footnote w:type="continuationSeparator" w:id="0">
    <w:p w:rsidR="00F3583B" w:rsidRDefault="00F3583B" w:rsidP="00307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943" w:rsidRDefault="00766943" w:rsidP="00C242B8">
    <w:pPr>
      <w:pStyle w:val="Zhlav"/>
    </w:pPr>
    <w:r>
      <w:rPr>
        <w:noProof/>
        <w:lang w:val="en-US" w:eastAsia="en-US"/>
      </w:rPr>
      <w:drawing>
        <wp:inline distT="0" distB="0" distL="0" distR="0">
          <wp:extent cx="2631600" cy="622800"/>
          <wp:effectExtent l="0" t="0" r="0" b="6350"/>
          <wp:docPr id="2" name="Obrázek 2" descr="http://www.utb.cz/uploads/gallery/full/15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utb.cz/uploads/gallery/full/159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1D7A9B">
      <w:rPr>
        <w:noProof/>
        <w:lang w:val="en-US" w:eastAsia="en-US"/>
      </w:rPr>
      <w:drawing>
        <wp:inline distT="0" distB="0" distL="0" distR="0">
          <wp:extent cx="2476500" cy="521368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2241" cy="530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</w:p>
  <w:p w:rsidR="00766943" w:rsidRPr="008A6788" w:rsidRDefault="00766943" w:rsidP="00C242B8">
    <w:pPr>
      <w:pStyle w:val="Zhlav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13970</wp:posOffset>
              </wp:positionH>
              <wp:positionV relativeFrom="paragraph">
                <wp:posOffset>103504</wp:posOffset>
              </wp:positionV>
              <wp:extent cx="5749925" cy="0"/>
              <wp:effectExtent l="0" t="0" r="22225" b="19050"/>
              <wp:wrapNone/>
              <wp:docPr id="4" name="Přímá spojnic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9925" cy="0"/>
                      </a:xfrm>
                      <a:prstGeom prst="line">
                        <a:avLst/>
                      </a:prstGeom>
                      <a:ln w="15875">
                        <a:headEnd/>
                        <a:tailEnd/>
                      </a:ln>
                      <a:ex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0BDB21" id="Přímá spojnice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pt,8.15pt" to="453.8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" strokecolor="#4579b8 [3044]" strokeweight="1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D7F77"/>
    <w:multiLevelType w:val="hybridMultilevel"/>
    <w:tmpl w:val="99DAADE2"/>
    <w:lvl w:ilvl="0" w:tplc="6A78D73A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83174"/>
    <w:multiLevelType w:val="hybridMultilevel"/>
    <w:tmpl w:val="C4BA8A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B087E"/>
    <w:multiLevelType w:val="hybridMultilevel"/>
    <w:tmpl w:val="77F2DE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D79F9"/>
    <w:multiLevelType w:val="hybridMultilevel"/>
    <w:tmpl w:val="8932DFB8"/>
    <w:lvl w:ilvl="0" w:tplc="D2AA4486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33E30"/>
    <w:multiLevelType w:val="hybridMultilevel"/>
    <w:tmpl w:val="7968F316"/>
    <w:lvl w:ilvl="0" w:tplc="34DA20CE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C2EFE"/>
    <w:multiLevelType w:val="hybridMultilevel"/>
    <w:tmpl w:val="66CC1C2C"/>
    <w:lvl w:ilvl="0" w:tplc="2C6463C0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5E4C34"/>
    <w:multiLevelType w:val="hybridMultilevel"/>
    <w:tmpl w:val="8C6C95D2"/>
    <w:lvl w:ilvl="0" w:tplc="2EACCBF4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130B0"/>
    <w:multiLevelType w:val="hybridMultilevel"/>
    <w:tmpl w:val="925C794A"/>
    <w:lvl w:ilvl="0" w:tplc="90DE342E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63345"/>
    <w:multiLevelType w:val="hybridMultilevel"/>
    <w:tmpl w:val="C93C95E0"/>
    <w:lvl w:ilvl="0" w:tplc="571E70E2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EC70BE"/>
    <w:multiLevelType w:val="hybridMultilevel"/>
    <w:tmpl w:val="992CD10A"/>
    <w:lvl w:ilvl="0" w:tplc="0B7AB4E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EC414A"/>
    <w:multiLevelType w:val="hybridMultilevel"/>
    <w:tmpl w:val="FE7098D8"/>
    <w:lvl w:ilvl="0" w:tplc="04F21358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836FEF"/>
    <w:multiLevelType w:val="hybridMultilevel"/>
    <w:tmpl w:val="E714AFD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D1491D"/>
    <w:multiLevelType w:val="hybridMultilevel"/>
    <w:tmpl w:val="B9EC3BDA"/>
    <w:lvl w:ilvl="0" w:tplc="A92803F2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9"/>
  </w:num>
  <w:num w:numId="9">
    <w:abstractNumId w:val="12"/>
  </w:num>
  <w:num w:numId="10">
    <w:abstractNumId w:val="8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1E5"/>
    <w:rsid w:val="00013B58"/>
    <w:rsid w:val="00027458"/>
    <w:rsid w:val="000318AF"/>
    <w:rsid w:val="00136D75"/>
    <w:rsid w:val="001D7A9B"/>
    <w:rsid w:val="001E0E28"/>
    <w:rsid w:val="00205B25"/>
    <w:rsid w:val="002827F3"/>
    <w:rsid w:val="00294D74"/>
    <w:rsid w:val="002D3A0B"/>
    <w:rsid w:val="003071E5"/>
    <w:rsid w:val="00323C53"/>
    <w:rsid w:val="00361050"/>
    <w:rsid w:val="00385419"/>
    <w:rsid w:val="003C524B"/>
    <w:rsid w:val="004127CB"/>
    <w:rsid w:val="0045029C"/>
    <w:rsid w:val="0048148F"/>
    <w:rsid w:val="004954A8"/>
    <w:rsid w:val="004A5DD8"/>
    <w:rsid w:val="004F62A3"/>
    <w:rsid w:val="005426C7"/>
    <w:rsid w:val="00553642"/>
    <w:rsid w:val="00570508"/>
    <w:rsid w:val="00587CD2"/>
    <w:rsid w:val="005B17DD"/>
    <w:rsid w:val="005C674E"/>
    <w:rsid w:val="00601596"/>
    <w:rsid w:val="006432E4"/>
    <w:rsid w:val="00660DCC"/>
    <w:rsid w:val="006A6BFF"/>
    <w:rsid w:val="006C6C70"/>
    <w:rsid w:val="00715884"/>
    <w:rsid w:val="00726EC4"/>
    <w:rsid w:val="00766943"/>
    <w:rsid w:val="0089023E"/>
    <w:rsid w:val="0089223A"/>
    <w:rsid w:val="008954FF"/>
    <w:rsid w:val="008E4941"/>
    <w:rsid w:val="008F03FC"/>
    <w:rsid w:val="009365AB"/>
    <w:rsid w:val="00961645"/>
    <w:rsid w:val="00981B3A"/>
    <w:rsid w:val="00993287"/>
    <w:rsid w:val="00A1760D"/>
    <w:rsid w:val="00A24E1F"/>
    <w:rsid w:val="00A52211"/>
    <w:rsid w:val="00A80DB8"/>
    <w:rsid w:val="00A97F91"/>
    <w:rsid w:val="00AA6789"/>
    <w:rsid w:val="00AA68E7"/>
    <w:rsid w:val="00AC31A4"/>
    <w:rsid w:val="00AD0E6D"/>
    <w:rsid w:val="00AF11D7"/>
    <w:rsid w:val="00AF75BD"/>
    <w:rsid w:val="00B47591"/>
    <w:rsid w:val="00B56385"/>
    <w:rsid w:val="00B66DA3"/>
    <w:rsid w:val="00B913D0"/>
    <w:rsid w:val="00BA727A"/>
    <w:rsid w:val="00C06B83"/>
    <w:rsid w:val="00C242B8"/>
    <w:rsid w:val="00D15928"/>
    <w:rsid w:val="00D574E6"/>
    <w:rsid w:val="00DA77E6"/>
    <w:rsid w:val="00DF41A5"/>
    <w:rsid w:val="00E26118"/>
    <w:rsid w:val="00EF1468"/>
    <w:rsid w:val="00F24780"/>
    <w:rsid w:val="00F3583B"/>
    <w:rsid w:val="00F9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E07AED6-E0DF-4E0F-AEA1-DDBCBAEA5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071E5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071E5"/>
    <w:pPr>
      <w:ind w:left="720"/>
      <w:contextualSpacing/>
    </w:pPr>
  </w:style>
  <w:style w:type="paragraph" w:styleId="Zhlav">
    <w:name w:val="header"/>
    <w:basedOn w:val="Normln"/>
    <w:link w:val="ZhlavChar"/>
    <w:rsid w:val="003071E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071E5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3071E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071E5"/>
    <w:rPr>
      <w:sz w:val="24"/>
      <w:szCs w:val="24"/>
    </w:rPr>
  </w:style>
  <w:style w:type="paragraph" w:styleId="Textbubliny">
    <w:name w:val="Balloon Text"/>
    <w:basedOn w:val="Normln"/>
    <w:link w:val="TextbublinyChar"/>
    <w:rsid w:val="003071E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3071E5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3071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5491933487086934216gmail-m458879509694836044gmail-msolistparagraph">
    <w:name w:val="m_5491933487086934216gmail-m_458879509694836044gmail-msolistparagraph"/>
    <w:basedOn w:val="Normln"/>
    <w:rsid w:val="00B563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8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8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rouchal</dc:creator>
  <cp:lastModifiedBy>user</cp:lastModifiedBy>
  <cp:revision>3</cp:revision>
  <cp:lastPrinted>2017-09-22T12:58:00Z</cp:lastPrinted>
  <dcterms:created xsi:type="dcterms:W3CDTF">2018-04-15T18:32:00Z</dcterms:created>
  <dcterms:modified xsi:type="dcterms:W3CDTF">2018-04-16T05:35:00Z</dcterms:modified>
</cp:coreProperties>
</file>