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640" w:type="dxa"/>
        <w:tblLayout w:type="fixed"/>
        <w:tblCellMar>
          <w:left w:w="0" w:type="dxa"/>
          <w:right w:w="0" w:type="dxa"/>
        </w:tblCellMar>
        <w:tblLook w:val="01E0" w:firstRow="1" w:lastRow="1" w:firstColumn="1" w:lastColumn="1" w:noHBand="0" w:noVBand="0"/>
      </w:tblPr>
      <w:tblGrid>
        <w:gridCol w:w="4253"/>
        <w:gridCol w:w="5387"/>
      </w:tblGrid>
      <w:tr w:rsidR="00F03DA6">
        <w:trPr>
          <w:trHeight w:hRule="exact" w:val="2835"/>
        </w:trPr>
        <w:tc>
          <w:tcPr>
            <w:tcW w:w="9640" w:type="dxa"/>
            <w:gridSpan w:val="2"/>
          </w:tcPr>
          <w:p w:rsidR="00F03DA6" w:rsidRDefault="00F03DA6">
            <w:pPr>
              <w:pStyle w:val="Rovnice"/>
              <w:tabs>
                <w:tab w:val="clear" w:pos="4253"/>
                <w:tab w:val="clear" w:pos="8505"/>
              </w:tabs>
              <w:spacing w:after="0" w:line="240" w:lineRule="auto"/>
              <w:rPr>
                <w:rFonts w:ascii="Arial Narrow" w:hAnsi="Arial Narrow" w:cs="Arial Narrow"/>
                <w:bCs w:val="0"/>
                <w:iCs w:val="0"/>
              </w:rPr>
            </w:pPr>
          </w:p>
        </w:tc>
      </w:tr>
      <w:tr w:rsidR="00F03DA6">
        <w:trPr>
          <w:trHeight w:hRule="exact" w:val="2835"/>
        </w:trPr>
        <w:tc>
          <w:tcPr>
            <w:tcW w:w="9640" w:type="dxa"/>
            <w:gridSpan w:val="2"/>
            <w:vAlign w:val="center"/>
          </w:tcPr>
          <w:p w:rsidR="00F03DA6" w:rsidRDefault="00507631">
            <w:pPr>
              <w:spacing w:after="0" w:line="240" w:lineRule="auto"/>
              <w:jc w:val="center"/>
              <w:rPr>
                <w:rFonts w:ascii="Arial Narrow" w:hAnsi="Arial Narrow" w:cs="Arial Narrow"/>
                <w:b/>
                <w:bCs/>
                <w:sz w:val="48"/>
                <w:szCs w:val="48"/>
              </w:rPr>
            </w:pPr>
            <w:r>
              <w:rPr>
                <w:rFonts w:ascii="Arial Narrow" w:hAnsi="Arial Narrow" w:cs="Arial Narrow"/>
                <w:b/>
                <w:bCs/>
                <w:sz w:val="48"/>
                <w:szCs w:val="48"/>
              </w:rPr>
              <w:t>Aplikace experimentálních identifikačních metod pro modelování reálných procesů</w:t>
            </w:r>
          </w:p>
        </w:tc>
      </w:tr>
      <w:tr w:rsidR="00F03DA6">
        <w:trPr>
          <w:trHeight w:hRule="exact" w:val="567"/>
        </w:trPr>
        <w:tc>
          <w:tcPr>
            <w:tcW w:w="9640" w:type="dxa"/>
            <w:gridSpan w:val="2"/>
          </w:tcPr>
          <w:p w:rsidR="00F03DA6" w:rsidRDefault="00F03DA6">
            <w:pPr>
              <w:spacing w:after="0" w:line="240" w:lineRule="auto"/>
              <w:rPr>
                <w:rFonts w:ascii="Arial Narrow" w:hAnsi="Arial Narrow" w:cs="Arial Narrow"/>
              </w:rPr>
            </w:pPr>
          </w:p>
        </w:tc>
      </w:tr>
      <w:tr w:rsidR="00F03DA6">
        <w:trPr>
          <w:trHeight w:hRule="exact" w:val="1418"/>
        </w:trPr>
        <w:tc>
          <w:tcPr>
            <w:tcW w:w="9640" w:type="dxa"/>
            <w:gridSpan w:val="2"/>
            <w:vAlign w:val="center"/>
          </w:tcPr>
          <w:p w:rsidR="00F03DA6" w:rsidRDefault="00507631">
            <w:pPr>
              <w:spacing w:after="0" w:line="240" w:lineRule="auto"/>
              <w:jc w:val="center"/>
              <w:rPr>
                <w:rFonts w:ascii="Arial Narrow" w:hAnsi="Arial Narrow" w:cs="Arial Narrow"/>
                <w:sz w:val="40"/>
                <w:szCs w:val="40"/>
              </w:rPr>
            </w:pPr>
            <w:r>
              <w:rPr>
                <w:rFonts w:ascii="Arial Narrow" w:hAnsi="Arial Narrow" w:cs="Arial Narrow"/>
                <w:sz w:val="40"/>
                <w:szCs w:val="40"/>
              </w:rPr>
              <w:t>Bc. Miroslav Husek</w:t>
            </w:r>
          </w:p>
        </w:tc>
      </w:tr>
      <w:tr w:rsidR="00F03DA6">
        <w:trPr>
          <w:trHeight w:hRule="exact" w:val="3969"/>
        </w:trPr>
        <w:tc>
          <w:tcPr>
            <w:tcW w:w="9640" w:type="dxa"/>
            <w:gridSpan w:val="2"/>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08"/>
        </w:trPr>
        <w:tc>
          <w:tcPr>
            <w:tcW w:w="4253" w:type="dxa"/>
            <w:tcBorders>
              <w:top w:val="single" w:sz="8" w:space="0" w:color="auto"/>
            </w:tcBorders>
          </w:tcPr>
          <w:p w:rsidR="00F03DA6" w:rsidRDefault="00F03DA6">
            <w:pPr>
              <w:spacing w:after="0" w:line="240" w:lineRule="auto"/>
              <w:rPr>
                <w:rFonts w:ascii="Arial Narrow" w:hAnsi="Arial Narrow" w:cs="Arial Narrow"/>
              </w:rPr>
            </w:pPr>
          </w:p>
        </w:tc>
        <w:tc>
          <w:tcPr>
            <w:tcW w:w="5387" w:type="dxa"/>
            <w:tcBorders>
              <w:top w:val="single" w:sz="8" w:space="0" w:color="auto"/>
            </w:tcBorders>
          </w:tcPr>
          <w:p w:rsidR="00F03DA6" w:rsidRDefault="00F03DA6">
            <w:pPr>
              <w:spacing w:after="0" w:line="240" w:lineRule="auto"/>
              <w:rPr>
                <w:rFonts w:ascii="Arial Narrow" w:hAnsi="Arial Narrow" w:cs="Arial Narrow"/>
              </w:rPr>
            </w:pPr>
          </w:p>
        </w:tc>
      </w:tr>
      <w:tr w:rsidR="00F03DA6">
        <w:trPr>
          <w:trHeight w:hRule="exact" w:val="930"/>
        </w:trPr>
        <w:tc>
          <w:tcPr>
            <w:tcW w:w="4253" w:type="dxa"/>
            <w:tcBorders>
              <w:right w:val="single" w:sz="8" w:space="0" w:color="auto"/>
            </w:tcBorders>
            <w:vAlign w:val="center"/>
          </w:tcPr>
          <w:p w:rsidR="00F03DA6" w:rsidRDefault="00507631">
            <w:pPr>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Diplomová práce"/>
                    <w:listEntry w:val="Bakalářská práce"/>
                    <w:listEntry w:val="Disertační práce"/>
                  </w:ddList>
                </w:ffData>
              </w:fldChar>
            </w:r>
            <w:bookmarkStart w:id="0" w:name="Prace"/>
            <w:r>
              <w:rPr>
                <w:rFonts w:ascii="Arial Narrow" w:hAnsi="Arial Narrow" w:cs="Arial Narrow"/>
                <w:sz w:val="32"/>
                <w:szCs w:val="32"/>
              </w:rPr>
              <w:instrText xml:space="preserve"> FORMDROPDOWN </w:instrText>
            </w:r>
            <w:r w:rsidR="00380AD0">
              <w:rPr>
                <w:rFonts w:ascii="Arial Narrow" w:hAnsi="Arial Narrow" w:cs="Arial Narrow"/>
                <w:sz w:val="32"/>
                <w:szCs w:val="32"/>
              </w:rPr>
            </w:r>
            <w:r w:rsidR="00380AD0">
              <w:rPr>
                <w:rFonts w:ascii="Arial Narrow" w:hAnsi="Arial Narrow" w:cs="Arial Narrow"/>
                <w:sz w:val="32"/>
                <w:szCs w:val="32"/>
              </w:rPr>
              <w:fldChar w:fldCharType="separate"/>
            </w:r>
            <w:r>
              <w:rPr>
                <w:rFonts w:ascii="Arial Narrow" w:hAnsi="Arial Narrow" w:cs="Arial Narrow"/>
                <w:sz w:val="32"/>
                <w:szCs w:val="32"/>
              </w:rPr>
              <w:fldChar w:fldCharType="end"/>
            </w:r>
            <w:bookmarkEnd w:id="0"/>
          </w:p>
          <w:p w:rsidR="00F03DA6" w:rsidRDefault="00507631">
            <w:pPr>
              <w:spacing w:after="0" w:line="240" w:lineRule="auto"/>
              <w:ind w:left="284" w:right="284"/>
              <w:rPr>
                <w:rFonts w:ascii="Arial Narrow" w:hAnsi="Arial Narrow" w:cs="Arial Narrow"/>
                <w:sz w:val="32"/>
                <w:szCs w:val="32"/>
              </w:rPr>
            </w:pPr>
            <w:r>
              <w:rPr>
                <w:rFonts w:ascii="Arial Narrow" w:hAnsi="Arial Narrow" w:cs="Arial Narrow"/>
                <w:sz w:val="32"/>
                <w:szCs w:val="32"/>
              </w:rPr>
              <w:t>2017</w:t>
            </w:r>
          </w:p>
        </w:tc>
        <w:tc>
          <w:tcPr>
            <w:tcW w:w="5387" w:type="dxa"/>
            <w:tcBorders>
              <w:left w:val="single" w:sz="8" w:space="0" w:color="auto"/>
            </w:tcBorders>
            <w:vAlign w:val="center"/>
          </w:tcPr>
          <w:p w:rsidR="00F03DA6" w:rsidRDefault="00F139B5">
            <w:pPr>
              <w:spacing w:after="0" w:line="240" w:lineRule="auto"/>
              <w:ind w:left="397" w:right="284"/>
              <w:rPr>
                <w:rFonts w:ascii="Arial Narrow" w:hAnsi="Arial Narrow" w:cs="Arial Narrow"/>
              </w:rPr>
            </w:pPr>
            <w:r w:rsidRPr="00A36758">
              <w:rPr>
                <w:noProof/>
              </w:rPr>
              <w:drawing>
                <wp:inline distT="0" distB="0" distL="0" distR="0">
                  <wp:extent cx="3057525" cy="495300"/>
                  <wp:effectExtent l="0" t="0" r="9525" b="0"/>
                  <wp:docPr id="1" name="obrázek 1" descr="Popis: fai_logo_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Popis: fai_logo_cz"/>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57525" cy="495300"/>
                          </a:xfrm>
                          <a:prstGeom prst="rect">
                            <a:avLst/>
                          </a:prstGeom>
                          <a:noFill/>
                          <a:ln>
                            <a:noFill/>
                          </a:ln>
                        </pic:spPr>
                      </pic:pic>
                    </a:graphicData>
                  </a:graphic>
                </wp:inline>
              </w:drawing>
            </w:r>
          </w:p>
        </w:tc>
      </w:tr>
      <w:tr w:rsidR="00F03DA6">
        <w:trPr>
          <w:trHeight w:hRule="exact" w:val="99"/>
        </w:trPr>
        <w:tc>
          <w:tcPr>
            <w:tcW w:w="4253" w:type="dxa"/>
            <w:tcBorders>
              <w:bottom w:val="single" w:sz="8" w:space="0" w:color="auto"/>
            </w:tcBorders>
          </w:tcPr>
          <w:p w:rsidR="00F03DA6" w:rsidRDefault="00F03DA6">
            <w:pPr>
              <w:spacing w:after="0" w:line="240" w:lineRule="auto"/>
              <w:rPr>
                <w:rFonts w:ascii="Arial Narrow" w:hAnsi="Arial Narrow" w:cs="Arial Narrow"/>
              </w:rPr>
            </w:pPr>
          </w:p>
        </w:tc>
        <w:tc>
          <w:tcPr>
            <w:tcW w:w="5387" w:type="dxa"/>
            <w:tcBorders>
              <w:bottom w:val="single" w:sz="8" w:space="0" w:color="auto"/>
            </w:tcBorders>
          </w:tcPr>
          <w:p w:rsidR="00F03DA6" w:rsidRDefault="00F03DA6">
            <w:pPr>
              <w:spacing w:after="0" w:line="240" w:lineRule="auto"/>
              <w:rPr>
                <w:rFonts w:ascii="Arial Narrow" w:hAnsi="Arial Narrow" w:cs="Arial Narrow"/>
              </w:rPr>
            </w:pPr>
          </w:p>
        </w:tc>
      </w:tr>
      <w:tr w:rsidR="00F03DA6">
        <w:trPr>
          <w:trHeight w:hRule="exact" w:val="1758"/>
        </w:trPr>
        <w:tc>
          <w:tcPr>
            <w:tcW w:w="9640" w:type="dxa"/>
            <w:gridSpan w:val="2"/>
            <w:tcBorders>
              <w:top w:val="single" w:sz="8" w:space="0" w:color="auto"/>
            </w:tcBorders>
          </w:tcPr>
          <w:p w:rsidR="00F03DA6" w:rsidRDefault="00F03DA6">
            <w:pPr>
              <w:spacing w:after="0" w:line="240" w:lineRule="auto"/>
              <w:rPr>
                <w:rFonts w:ascii="Arial Narrow" w:hAnsi="Arial Narrow" w:cs="Arial Narrow"/>
              </w:rPr>
            </w:pPr>
          </w:p>
        </w:tc>
      </w:tr>
    </w:tbl>
    <w:p w:rsidR="00F03DA6" w:rsidRDefault="00F03DA6">
      <w:pPr>
        <w:sectPr w:rsidR="00F03DA6">
          <w:pgSz w:w="11907" w:h="16840" w:code="9"/>
          <w:pgMar w:top="1134" w:right="851" w:bottom="851" w:left="1418" w:header="709" w:footer="709" w:gutter="0"/>
          <w:pgNumType w:start="1"/>
          <w:cols w:space="708"/>
          <w:titlePg/>
        </w:sectPr>
      </w:pPr>
    </w:p>
    <w:p w:rsidR="00F03DA6" w:rsidRDefault="00F03DA6">
      <w:r>
        <w:br w:type="page"/>
      </w:r>
      <w:r>
        <w:lastRenderedPageBreak/>
        <w:t>***nascannované zadání s. 1***</w:t>
      </w:r>
    </w:p>
    <w:p w:rsidR="00F03DA6" w:rsidRDefault="00F03DA6">
      <w:r>
        <w:br w:type="page"/>
      </w:r>
      <w:r>
        <w:lastRenderedPageBreak/>
        <w:t>***nascannované zadání s. 2***</w:t>
      </w:r>
    </w:p>
    <w:p w:rsidR="00E46530" w:rsidRDefault="00294C06" w:rsidP="00E46530">
      <w:pPr>
        <w:suppressAutoHyphens/>
        <w:rPr>
          <w:b/>
        </w:rPr>
      </w:pPr>
      <w:r>
        <w:br w:type="page"/>
      </w:r>
      <w:r w:rsidR="00E46530" w:rsidRPr="00DD033F">
        <w:rPr>
          <w:b/>
        </w:rPr>
        <w:lastRenderedPageBreak/>
        <w:t>Prohlašuji, že</w:t>
      </w:r>
    </w:p>
    <w:p w:rsidR="00C206FE" w:rsidRPr="00294D0A" w:rsidRDefault="00C206FE" w:rsidP="00C206FE">
      <w:pPr>
        <w:numPr>
          <w:ilvl w:val="0"/>
          <w:numId w:val="32"/>
        </w:numPr>
        <w:tabs>
          <w:tab w:val="clear" w:pos="720"/>
          <w:tab w:val="num" w:pos="426"/>
        </w:tabs>
        <w:suppressAutoHyphens/>
        <w:spacing w:after="0" w:line="240" w:lineRule="auto"/>
        <w:ind w:left="426" w:hanging="426"/>
      </w:pPr>
      <w:r w:rsidRPr="00294D0A">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C206FE" w:rsidRPr="00294D0A" w:rsidRDefault="00C206FE" w:rsidP="00C206FE">
      <w:pPr>
        <w:numPr>
          <w:ilvl w:val="0"/>
          <w:numId w:val="32"/>
        </w:numPr>
        <w:tabs>
          <w:tab w:val="clear" w:pos="720"/>
          <w:tab w:val="num" w:pos="426"/>
        </w:tabs>
        <w:suppressAutoHyphens/>
        <w:spacing w:after="0" w:line="240" w:lineRule="auto"/>
        <w:ind w:left="426" w:hanging="426"/>
      </w:pPr>
      <w:r w:rsidRPr="00294D0A">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C206FE" w:rsidRPr="00294D0A" w:rsidRDefault="00C206FE" w:rsidP="00C206FE">
      <w:pPr>
        <w:numPr>
          <w:ilvl w:val="0"/>
          <w:numId w:val="32"/>
        </w:numPr>
        <w:tabs>
          <w:tab w:val="clear" w:pos="720"/>
          <w:tab w:val="num" w:pos="426"/>
        </w:tabs>
        <w:suppressAutoHyphens/>
        <w:spacing w:after="0" w:line="240" w:lineRule="auto"/>
        <w:ind w:left="426" w:hanging="426"/>
      </w:pPr>
      <w:r w:rsidRPr="00294D0A">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C206FE" w:rsidRPr="00294D0A" w:rsidRDefault="00C206FE" w:rsidP="00C206FE">
      <w:pPr>
        <w:numPr>
          <w:ilvl w:val="0"/>
          <w:numId w:val="32"/>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C206FE" w:rsidRPr="00294D0A" w:rsidRDefault="00C206FE" w:rsidP="00C206FE">
      <w:pPr>
        <w:numPr>
          <w:ilvl w:val="0"/>
          <w:numId w:val="32"/>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 diplomovou/bakalářskou práci nebo poskytnout licenci k jejímu využití jen</w:t>
      </w:r>
      <w:r>
        <w:t xml:space="preserve"> připouští-li tak licenční smlouva uzavřená mezi mnou a</w:t>
      </w:r>
      <w:r w:rsidRPr="00294D0A">
        <w:t xml:space="preserve"> Univerzit</w:t>
      </w:r>
      <w:r>
        <w:t>ou</w:t>
      </w:r>
      <w:r w:rsidRPr="00294D0A">
        <w:t xml:space="preserve"> Tomáše Bati ve Zlíně</w:t>
      </w:r>
      <w:r>
        <w:t xml:space="preserve"> s tím, že vyrovnání případného</w:t>
      </w:r>
      <w:r w:rsidRPr="00294D0A">
        <w:t xml:space="preserve"> přiměřen</w:t>
      </w:r>
      <w:r>
        <w:t>ého</w:t>
      </w:r>
      <w:r w:rsidRPr="00294D0A">
        <w:t xml:space="preserve"> příspěvk</w:t>
      </w:r>
      <w:r>
        <w:t>u</w:t>
      </w:r>
      <w:r w:rsidRPr="00294D0A">
        <w:t xml:space="preserve"> na úhradu nákladů, které byly Univerzitou Tomáše Bati ve Zlíně na vytvoření díla vynalože</w:t>
      </w:r>
      <w:r>
        <w:t>ny (až do jejich skutečné výše) bude rovněž předmětem této licenční smlouvy;</w:t>
      </w:r>
    </w:p>
    <w:p w:rsidR="00C206FE" w:rsidRPr="00294D0A" w:rsidRDefault="00C206FE" w:rsidP="00C206FE">
      <w:pPr>
        <w:numPr>
          <w:ilvl w:val="0"/>
          <w:numId w:val="32"/>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diplomové/bakalářské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diplomové/bakalářské p</w:t>
      </w:r>
      <w:r>
        <w:t>ráce využít ke komerčním</w:t>
      </w:r>
      <w:r>
        <w:br/>
        <w:t>účelům;</w:t>
      </w:r>
    </w:p>
    <w:p w:rsidR="00C206FE" w:rsidRPr="0041174D" w:rsidRDefault="00C206FE" w:rsidP="00C206FE">
      <w:pPr>
        <w:numPr>
          <w:ilvl w:val="0"/>
          <w:numId w:val="32"/>
        </w:numPr>
        <w:tabs>
          <w:tab w:val="clear" w:pos="720"/>
          <w:tab w:val="num" w:pos="426"/>
        </w:tabs>
        <w:suppressAutoHyphens/>
        <w:spacing w:after="0" w:line="240" w:lineRule="auto"/>
        <w:ind w:left="426" w:hanging="426"/>
        <w:rPr>
          <w:rStyle w:val="Pokec"/>
          <w:color w:val="auto"/>
        </w:rPr>
      </w:pPr>
      <w:r w:rsidRPr="00294D0A">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C206FE" w:rsidRDefault="00C206FE" w:rsidP="00C206FE">
      <w:pPr>
        <w:suppressAutoHyphens/>
        <w:ind w:firstLine="709"/>
      </w:pPr>
    </w:p>
    <w:p w:rsidR="00C206FE" w:rsidRDefault="00C206FE" w:rsidP="00C206FE">
      <w:pPr>
        <w:suppressAutoHyphens/>
        <w:spacing w:after="0" w:line="240" w:lineRule="auto"/>
        <w:rPr>
          <w:b/>
        </w:rPr>
      </w:pPr>
      <w:r w:rsidRPr="00DD033F">
        <w:rPr>
          <w:b/>
        </w:rPr>
        <w:t>Prohlašuji,</w:t>
      </w:r>
    </w:p>
    <w:p w:rsidR="00C206FE" w:rsidRPr="00DD033F" w:rsidRDefault="00C206FE" w:rsidP="00C206FE">
      <w:pPr>
        <w:suppressAutoHyphens/>
        <w:spacing w:after="0" w:line="240" w:lineRule="auto"/>
        <w:rPr>
          <w:b/>
        </w:rPr>
      </w:pPr>
    </w:p>
    <w:p w:rsidR="00C206FE" w:rsidRDefault="00C206FE" w:rsidP="00C206FE">
      <w:pPr>
        <w:numPr>
          <w:ilvl w:val="1"/>
          <w:numId w:val="32"/>
        </w:numPr>
        <w:tabs>
          <w:tab w:val="clear" w:pos="1440"/>
          <w:tab w:val="num" w:pos="426"/>
        </w:tabs>
        <w:suppressAutoHyphens/>
        <w:spacing w:after="0" w:line="240" w:lineRule="auto"/>
        <w:ind w:left="426" w:hanging="426"/>
      </w:pPr>
      <w:r>
        <w:t>že jsem na diplomové</w:t>
      </w:r>
      <w:r w:rsidR="008A30E1" w:rsidRPr="00294D0A">
        <w:t>/bakalářské</w:t>
      </w:r>
      <w:r>
        <w:t xml:space="preserve"> práci pracoval samostatně a použitou literaturu jsem citoval. V případě publikace výsledků budu uveden jako spoluautor.</w:t>
      </w:r>
    </w:p>
    <w:p w:rsidR="00C206FE" w:rsidRPr="00DC4179" w:rsidRDefault="00C206FE" w:rsidP="00C206FE">
      <w:pPr>
        <w:numPr>
          <w:ilvl w:val="1"/>
          <w:numId w:val="32"/>
        </w:numPr>
        <w:tabs>
          <w:tab w:val="clear" w:pos="1440"/>
          <w:tab w:val="num" w:pos="426"/>
        </w:tabs>
        <w:suppressAutoHyphens/>
        <w:spacing w:after="0" w:line="240" w:lineRule="auto"/>
        <w:ind w:left="426" w:hanging="426"/>
      </w:pPr>
      <w:r w:rsidRPr="00C206FE">
        <w:t>že odevzdaná verze diplomové práce a verze elektronická nahraná do IS/STAG jsou totožné</w:t>
      </w:r>
      <w:r>
        <w:t>.</w:t>
      </w:r>
    </w:p>
    <w:p w:rsidR="00C206FE" w:rsidRPr="00DC4179" w:rsidRDefault="00C206FE" w:rsidP="00C206FE">
      <w:pPr>
        <w:suppressAutoHyphens/>
        <w:spacing w:after="0" w:line="240" w:lineRule="auto"/>
      </w:pPr>
    </w:p>
    <w:p w:rsidR="00C206FE" w:rsidRDefault="00C206FE" w:rsidP="00C206FE">
      <w:pPr>
        <w:suppressAutoHyphens/>
      </w:pPr>
    </w:p>
    <w:p w:rsidR="00C206FE" w:rsidRDefault="00C206FE" w:rsidP="00C206FE">
      <w:pPr>
        <w:suppressAutoHyphens/>
        <w:spacing w:after="0" w:line="240" w:lineRule="auto"/>
      </w:pPr>
      <w:r>
        <w:t>Ve Zlíně</w:t>
      </w:r>
      <w:r w:rsidR="006B695F">
        <w:t>, dne</w:t>
      </w:r>
      <w:r>
        <w:t xml:space="preserve">                                                                                           …………………….</w:t>
      </w:r>
    </w:p>
    <w:p w:rsidR="00C206FE" w:rsidRDefault="00C206FE" w:rsidP="00C206FE">
      <w:pPr>
        <w:suppressAutoHyphens/>
        <w:spacing w:after="0" w:line="240" w:lineRule="auto"/>
      </w:pPr>
      <w:r>
        <w:tab/>
      </w:r>
      <w:r>
        <w:tab/>
      </w:r>
      <w:r>
        <w:tab/>
      </w:r>
      <w:r>
        <w:tab/>
      </w:r>
      <w:r>
        <w:tab/>
      </w:r>
      <w:r>
        <w:tab/>
      </w:r>
      <w:r>
        <w:tab/>
      </w:r>
      <w:r>
        <w:tab/>
      </w:r>
      <w:r>
        <w:tab/>
        <w:t xml:space="preserve">         podpis diplomanta</w:t>
      </w:r>
    </w:p>
    <w:p w:rsidR="00C206FE" w:rsidRPr="00DD033F" w:rsidRDefault="00C206FE" w:rsidP="00E46530">
      <w:pPr>
        <w:suppressAutoHyphens/>
        <w:rPr>
          <w:b/>
        </w:rPr>
      </w:pPr>
    </w:p>
    <w:p w:rsidR="00FB3A26" w:rsidRDefault="00FB3A26" w:rsidP="00FB3A26">
      <w:pPr>
        <w:pStyle w:val="Nzev"/>
      </w:pPr>
      <w:bookmarkStart w:id="1" w:name="_Toc37577728"/>
      <w:r>
        <w:lastRenderedPageBreak/>
        <w:t>ABSTRAKT</w:t>
      </w:r>
      <w:bookmarkEnd w:id="1"/>
    </w:p>
    <w:p w:rsidR="00FB3A26" w:rsidRDefault="00FB3A26" w:rsidP="00FB3A26">
      <w:r>
        <w:t xml:space="preserve">Cílem práce je zaměřit se na experimentální identifikaci procesů s nestandardním dynamickým chováním, např. procesy nestabilní, s neminimální fází a s dopravním zpožděním. To znamená, že je potřeba zvolit vhodné metody experimentální identifikace pro </w:t>
      </w:r>
      <w:r w:rsidRPr="00ED04CA">
        <w:t>simulační a fyzikální laboratorní modely s rozlišnou dynamikou</w:t>
      </w:r>
      <w:r>
        <w:t xml:space="preserve">. </w:t>
      </w:r>
      <w:r w:rsidRPr="00ED04CA">
        <w:t>Návrh a ověření vhodných identifikačních algoritmů realizovat v programovém systému MATLAB/SIMULINK.</w:t>
      </w:r>
    </w:p>
    <w:p w:rsidR="00FB3A26" w:rsidRDefault="00FB3A26" w:rsidP="00FB3A26">
      <w:pPr>
        <w:rPr>
          <w:rStyle w:val="Pokec"/>
        </w:rPr>
      </w:pPr>
      <w:r>
        <w:t xml:space="preserve">Klíčová slova: </w:t>
      </w:r>
    </w:p>
    <w:p w:rsidR="00FB3A26" w:rsidRDefault="00FB3A26" w:rsidP="00FB3A26">
      <w:r>
        <w:t>Identifikace, MATLAB, SIMULINK, ARX, OE, TF, FMINSEARCH</w:t>
      </w:r>
    </w:p>
    <w:p w:rsidR="00FB3A26" w:rsidRDefault="00FB3A26" w:rsidP="00FB3A26"/>
    <w:p w:rsidR="00FB3A26" w:rsidRDefault="00FB3A26" w:rsidP="00FB3A26"/>
    <w:p w:rsidR="00FB3A26" w:rsidRDefault="00FB3A26" w:rsidP="00FB3A26">
      <w:pPr>
        <w:pStyle w:val="Nzev"/>
        <w:pageBreakBefore w:val="0"/>
      </w:pPr>
      <w:r>
        <w:t>ABSTRACT</w:t>
      </w:r>
    </w:p>
    <w:p w:rsidR="00FB3A26" w:rsidRDefault="00FB3A26" w:rsidP="00FB3A26">
      <w:r w:rsidRPr="002E3B6C">
        <w:t>The aim of the thesis is to focus on the experimental identification of processes with non-standard dynamic behavior, eg processes unstable, with non-phinical phase and traffic delays. This means that there is a need to select appropriate experimental identification methods for simulation and physical laboratory models with varying dynamics. Design and validation of suitable identification algorithms can be realized in MATLAB / SIMULINK.</w:t>
      </w:r>
    </w:p>
    <w:p w:rsidR="00FB3A26" w:rsidRDefault="00FB3A26" w:rsidP="00FB3A26">
      <w:r>
        <w:t>Keywords:</w:t>
      </w:r>
    </w:p>
    <w:p w:rsidR="00FB3A26" w:rsidRPr="00C206FE" w:rsidRDefault="00FB3A26" w:rsidP="00FB3A26">
      <w:pPr>
        <w:rPr>
          <w:rStyle w:val="Pokec"/>
          <w:color w:val="auto"/>
        </w:rPr>
      </w:pPr>
      <w:r>
        <w:t xml:space="preserve">Identification, MATLAB, SIMULINK, ARX, OE, TF, FMINSEARCH </w:t>
      </w:r>
      <w:r>
        <w:br w:type="page"/>
      </w:r>
      <w:r>
        <w:rPr>
          <w:rStyle w:val="Pokec"/>
          <w:color w:val="auto"/>
        </w:rPr>
        <w:lastRenderedPageBreak/>
        <w:t>Chtěl bych poděkovat především všem, kteří měli se mnou trpělivost v průběhu studia, dále pak rodičům za podporu a v neposlední řadě všem vyučujíc</w:t>
      </w:r>
      <w:r w:rsidR="001F45A6">
        <w:rPr>
          <w:rStyle w:val="Pokec"/>
          <w:color w:val="auto"/>
        </w:rPr>
        <w:t xml:space="preserve">ím, kteří předali své vědomosti a v žádném případě bych nemohl zapomenout poděkovat </w:t>
      </w:r>
      <w:r w:rsidR="001F45A6" w:rsidRPr="001F45A6">
        <w:rPr>
          <w:rStyle w:val="Pokec"/>
          <w:color w:val="auto"/>
        </w:rPr>
        <w:t>Ing. Petr</w:t>
      </w:r>
      <w:r w:rsidR="001F45A6">
        <w:rPr>
          <w:rStyle w:val="Pokec"/>
          <w:color w:val="auto"/>
        </w:rPr>
        <w:t>ovi Chalupovi</w:t>
      </w:r>
      <w:r w:rsidR="001F45A6" w:rsidRPr="001F45A6">
        <w:rPr>
          <w:rStyle w:val="Pokec"/>
          <w:color w:val="auto"/>
        </w:rPr>
        <w:t>, Ph.D.</w:t>
      </w:r>
      <w:r w:rsidR="001F45A6">
        <w:rPr>
          <w:rStyle w:val="Pokec"/>
          <w:color w:val="auto"/>
        </w:rPr>
        <w:t xml:space="preserve"> za cenné rady a </w:t>
      </w:r>
      <w:r w:rsidR="001F45A6" w:rsidRPr="001F45A6">
        <w:rPr>
          <w:rStyle w:val="Pokec"/>
          <w:color w:val="auto"/>
        </w:rPr>
        <w:t>prof. Ing. Vladimír</w:t>
      </w:r>
      <w:r w:rsidR="001F45A6">
        <w:rPr>
          <w:rStyle w:val="Pokec"/>
          <w:color w:val="auto"/>
        </w:rPr>
        <w:t>u</w:t>
      </w:r>
      <w:r w:rsidR="001F45A6" w:rsidRPr="001F45A6">
        <w:rPr>
          <w:rStyle w:val="Pokec"/>
          <w:color w:val="auto"/>
        </w:rPr>
        <w:t xml:space="preserve"> Bobál</w:t>
      </w:r>
      <w:r w:rsidR="001F45A6">
        <w:rPr>
          <w:rStyle w:val="Pokec"/>
          <w:color w:val="auto"/>
        </w:rPr>
        <w:t>ovi</w:t>
      </w:r>
      <w:r w:rsidR="001F45A6" w:rsidRPr="001F45A6">
        <w:rPr>
          <w:rStyle w:val="Pokec"/>
          <w:color w:val="auto"/>
        </w:rPr>
        <w:t>, CSc.</w:t>
      </w:r>
      <w:r w:rsidR="001F45A6">
        <w:rPr>
          <w:rStyle w:val="Pokec"/>
          <w:color w:val="auto"/>
        </w:rPr>
        <w:t>, který měl se mnou snad tu největší trpělivost.</w:t>
      </w:r>
    </w:p>
    <w:p w:rsidR="00FB3A26" w:rsidRPr="00C206FE" w:rsidRDefault="00FB3A26" w:rsidP="00FB3A26">
      <w:pPr>
        <w:rPr>
          <w:rStyle w:val="Pokec"/>
          <w:color w:val="auto"/>
        </w:rPr>
      </w:pPr>
      <w:r w:rsidRPr="00C206FE">
        <w:rPr>
          <w:rStyle w:val="Pokec"/>
          <w:color w:val="auto"/>
        </w:rPr>
        <w:t>Prohlašuji, že odevzdaná verze bakalářské/diplomové práce a verze elektronická nahraná do IS/STAG jsou totožné.</w:t>
      </w:r>
    </w:p>
    <w:p w:rsidR="00294C06" w:rsidRPr="00C206FE" w:rsidRDefault="00294C06" w:rsidP="00FB3A26">
      <w:pPr>
        <w:rPr>
          <w:rStyle w:val="Pokec"/>
          <w:color w:val="auto"/>
        </w:rPr>
      </w:pPr>
    </w:p>
    <w:p w:rsidR="00294C06" w:rsidRDefault="00294C06"/>
    <w:p w:rsidR="00F03DA6" w:rsidRDefault="00F03DA6">
      <w:pPr>
        <w:pStyle w:val="Nadpis-Obsah"/>
        <w:pageBreakBefore/>
      </w:pPr>
      <w:bookmarkStart w:id="2" w:name="_Toc37577729"/>
      <w:bookmarkStart w:id="3" w:name="_Toc88120440"/>
      <w:bookmarkStart w:id="4" w:name="_Toc88120677"/>
      <w:bookmarkStart w:id="5" w:name="_Toc88120889"/>
      <w:bookmarkStart w:id="6" w:name="_Toc88120993"/>
      <w:bookmarkStart w:id="7" w:name="_Toc88121036"/>
      <w:bookmarkStart w:id="8" w:name="_Toc88121173"/>
      <w:bookmarkStart w:id="9" w:name="_Toc88121547"/>
      <w:bookmarkStart w:id="10" w:name="_Toc88121604"/>
      <w:bookmarkStart w:id="11" w:name="_Toc88121742"/>
      <w:bookmarkStart w:id="12" w:name="_Toc88122008"/>
      <w:bookmarkStart w:id="13" w:name="_Toc88124611"/>
      <w:bookmarkStart w:id="14" w:name="_Toc88124648"/>
      <w:bookmarkStart w:id="15" w:name="_Toc88124798"/>
      <w:bookmarkStart w:id="16" w:name="_Toc88125781"/>
      <w:bookmarkStart w:id="17" w:name="_Toc88126301"/>
      <w:bookmarkStart w:id="18" w:name="_Toc88126452"/>
      <w:bookmarkStart w:id="19" w:name="_Toc88126519"/>
      <w:bookmarkStart w:id="20" w:name="_Toc88126548"/>
      <w:bookmarkStart w:id="21" w:name="_Toc88126764"/>
      <w:bookmarkStart w:id="22" w:name="_Toc88126854"/>
      <w:bookmarkStart w:id="23" w:name="_Toc88127095"/>
      <w:bookmarkStart w:id="24" w:name="_Toc88127138"/>
      <w:bookmarkStart w:id="25" w:name="_Toc88128503"/>
      <w:bookmarkStart w:id="26" w:name="_Toc107634140"/>
      <w:bookmarkStart w:id="27" w:name="_Toc107635157"/>
      <w:r>
        <w:lastRenderedPageBreak/>
        <w:t>OBSAH</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A6138F" w:rsidRDefault="00F03DA6">
      <w:pPr>
        <w:pStyle w:val="Obsah2"/>
        <w:rPr>
          <w:rFonts w:asciiTheme="minorHAnsi" w:eastAsiaTheme="minorEastAsia" w:hAnsiTheme="minorHAnsi" w:cstheme="minorBidi"/>
          <w:b w:val="0"/>
          <w:caps w:val="0"/>
          <w:sz w:val="22"/>
          <w:szCs w:val="22"/>
        </w:rPr>
      </w:pPr>
      <w:r>
        <w:rPr>
          <w:bCs/>
          <w:szCs w:val="36"/>
        </w:rPr>
        <w:fldChar w:fldCharType="begin"/>
      </w:r>
      <w:r>
        <w:rPr>
          <w:bCs/>
          <w:szCs w:val="36"/>
        </w:rPr>
        <w:instrText xml:space="preserve"> TOC \h \z \t "Nadpis 1;2;Nadpis 2;3;Nadpis 3;4;Nadpis 4;5;Nadpis;2;Část;1" </w:instrText>
      </w:r>
      <w:r>
        <w:rPr>
          <w:bCs/>
          <w:szCs w:val="36"/>
        </w:rPr>
        <w:fldChar w:fldCharType="separate"/>
      </w:r>
      <w:hyperlink w:anchor="_Toc491375633" w:history="1">
        <w:r w:rsidR="00A6138F" w:rsidRPr="007762E6">
          <w:rPr>
            <w:rStyle w:val="Hypertextovodkaz"/>
          </w:rPr>
          <w:t>Úvod</w:t>
        </w:r>
        <w:r w:rsidR="00A6138F">
          <w:rPr>
            <w:webHidden/>
          </w:rPr>
          <w:tab/>
        </w:r>
        <w:r w:rsidR="00A6138F">
          <w:rPr>
            <w:webHidden/>
          </w:rPr>
          <w:fldChar w:fldCharType="begin"/>
        </w:r>
        <w:r w:rsidR="00A6138F">
          <w:rPr>
            <w:webHidden/>
          </w:rPr>
          <w:instrText xml:space="preserve"> PAGEREF _Toc491375633 \h </w:instrText>
        </w:r>
        <w:r w:rsidR="00A6138F">
          <w:rPr>
            <w:webHidden/>
          </w:rPr>
        </w:r>
        <w:r w:rsidR="00A6138F">
          <w:rPr>
            <w:webHidden/>
          </w:rPr>
          <w:fldChar w:fldCharType="separate"/>
        </w:r>
        <w:r w:rsidR="00B94B8D">
          <w:rPr>
            <w:webHidden/>
          </w:rPr>
          <w:t>8</w:t>
        </w:r>
        <w:r w:rsidR="00A6138F">
          <w:rPr>
            <w:webHidden/>
          </w:rPr>
          <w:fldChar w:fldCharType="end"/>
        </w:r>
      </w:hyperlink>
    </w:p>
    <w:p w:rsidR="00A6138F" w:rsidRDefault="00A6138F">
      <w:pPr>
        <w:pStyle w:val="Obsah1"/>
        <w:rPr>
          <w:rFonts w:asciiTheme="minorHAnsi" w:eastAsiaTheme="minorEastAsia" w:hAnsiTheme="minorHAnsi" w:cstheme="minorBidi"/>
          <w:b w:val="0"/>
          <w:bCs w:val="0"/>
          <w:caps w:val="0"/>
          <w:sz w:val="22"/>
          <w:szCs w:val="22"/>
        </w:rPr>
      </w:pPr>
      <w:hyperlink w:anchor="_Toc491375634" w:history="1">
        <w:r w:rsidRPr="007762E6">
          <w:rPr>
            <w:rStyle w:val="Hypertextovodkaz"/>
          </w:rPr>
          <w:t>TEORETICKÁ ČÁST</w:t>
        </w:r>
        <w:r>
          <w:rPr>
            <w:webHidden/>
          </w:rPr>
          <w:tab/>
        </w:r>
        <w:r>
          <w:rPr>
            <w:webHidden/>
          </w:rPr>
          <w:fldChar w:fldCharType="begin"/>
        </w:r>
        <w:r>
          <w:rPr>
            <w:webHidden/>
          </w:rPr>
          <w:instrText xml:space="preserve"> PAGEREF _Toc491375634 \h </w:instrText>
        </w:r>
        <w:r>
          <w:rPr>
            <w:webHidden/>
          </w:rPr>
        </w:r>
        <w:r>
          <w:rPr>
            <w:webHidden/>
          </w:rPr>
          <w:fldChar w:fldCharType="separate"/>
        </w:r>
        <w:r w:rsidR="00B94B8D">
          <w:rPr>
            <w:webHidden/>
          </w:rPr>
          <w:t>9</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35" w:history="1">
        <w:r w:rsidRPr="007762E6">
          <w:rPr>
            <w:rStyle w:val="Hypertextovodkaz"/>
          </w:rPr>
          <w:t>1</w:t>
        </w:r>
        <w:r>
          <w:rPr>
            <w:rFonts w:asciiTheme="minorHAnsi" w:eastAsiaTheme="minorEastAsia" w:hAnsiTheme="minorHAnsi" w:cstheme="minorBidi"/>
            <w:b w:val="0"/>
            <w:caps w:val="0"/>
            <w:sz w:val="22"/>
            <w:szCs w:val="22"/>
          </w:rPr>
          <w:tab/>
        </w:r>
        <w:r w:rsidRPr="007762E6">
          <w:rPr>
            <w:rStyle w:val="Hypertextovodkaz"/>
          </w:rPr>
          <w:t>Identifikace systému</w:t>
        </w:r>
        <w:r>
          <w:rPr>
            <w:webHidden/>
          </w:rPr>
          <w:tab/>
        </w:r>
        <w:r>
          <w:rPr>
            <w:webHidden/>
          </w:rPr>
          <w:fldChar w:fldCharType="begin"/>
        </w:r>
        <w:r>
          <w:rPr>
            <w:webHidden/>
          </w:rPr>
          <w:instrText xml:space="preserve"> PAGEREF _Toc491375635 \h </w:instrText>
        </w:r>
        <w:r>
          <w:rPr>
            <w:webHidden/>
          </w:rPr>
        </w:r>
        <w:r>
          <w:rPr>
            <w:webHidden/>
          </w:rPr>
          <w:fldChar w:fldCharType="separate"/>
        </w:r>
        <w:r w:rsidR="00B94B8D">
          <w:rPr>
            <w:webHidden/>
          </w:rPr>
          <w:t>10</w:t>
        </w:r>
        <w:r>
          <w:rPr>
            <w:webHidden/>
          </w:rPr>
          <w:fldChar w:fldCharType="end"/>
        </w:r>
      </w:hyperlink>
    </w:p>
    <w:p w:rsidR="00A6138F" w:rsidRDefault="00A6138F">
      <w:pPr>
        <w:pStyle w:val="Obsah3"/>
        <w:rPr>
          <w:rFonts w:asciiTheme="minorHAnsi" w:eastAsiaTheme="minorEastAsia" w:hAnsiTheme="minorHAnsi" w:cstheme="minorBidi"/>
          <w:smallCaps w:val="0"/>
          <w:sz w:val="22"/>
          <w:szCs w:val="22"/>
        </w:rPr>
      </w:pPr>
      <w:hyperlink w:anchor="_Toc491375636" w:history="1">
        <w:r w:rsidRPr="007762E6">
          <w:rPr>
            <w:rStyle w:val="Hypertextovodkaz"/>
          </w:rPr>
          <w:t>1.1</w:t>
        </w:r>
        <w:r>
          <w:rPr>
            <w:rFonts w:asciiTheme="minorHAnsi" w:eastAsiaTheme="minorEastAsia" w:hAnsiTheme="minorHAnsi" w:cstheme="minorBidi"/>
            <w:smallCaps w:val="0"/>
            <w:sz w:val="22"/>
            <w:szCs w:val="22"/>
          </w:rPr>
          <w:tab/>
        </w:r>
        <w:r w:rsidRPr="007762E6">
          <w:rPr>
            <w:rStyle w:val="Hypertextovodkaz"/>
          </w:rPr>
          <w:t>Klasifikace modelů</w:t>
        </w:r>
        <w:r>
          <w:rPr>
            <w:webHidden/>
          </w:rPr>
          <w:tab/>
        </w:r>
        <w:r>
          <w:rPr>
            <w:webHidden/>
          </w:rPr>
          <w:fldChar w:fldCharType="begin"/>
        </w:r>
        <w:r>
          <w:rPr>
            <w:webHidden/>
          </w:rPr>
          <w:instrText xml:space="preserve"> PAGEREF _Toc491375636 \h </w:instrText>
        </w:r>
        <w:r>
          <w:rPr>
            <w:webHidden/>
          </w:rPr>
        </w:r>
        <w:r>
          <w:rPr>
            <w:webHidden/>
          </w:rPr>
          <w:fldChar w:fldCharType="separate"/>
        </w:r>
        <w:r w:rsidR="00B94B8D">
          <w:rPr>
            <w:webHidden/>
          </w:rPr>
          <w:t>10</w:t>
        </w:r>
        <w:r>
          <w:rPr>
            <w:webHidden/>
          </w:rPr>
          <w:fldChar w:fldCharType="end"/>
        </w:r>
      </w:hyperlink>
    </w:p>
    <w:p w:rsidR="00A6138F" w:rsidRDefault="00A6138F">
      <w:pPr>
        <w:pStyle w:val="Obsah3"/>
        <w:rPr>
          <w:rFonts w:asciiTheme="minorHAnsi" w:eastAsiaTheme="minorEastAsia" w:hAnsiTheme="minorHAnsi" w:cstheme="minorBidi"/>
          <w:smallCaps w:val="0"/>
          <w:sz w:val="22"/>
          <w:szCs w:val="22"/>
        </w:rPr>
      </w:pPr>
      <w:hyperlink w:anchor="_Toc491375637" w:history="1">
        <w:r w:rsidRPr="007762E6">
          <w:rPr>
            <w:rStyle w:val="Hypertextovodkaz"/>
          </w:rPr>
          <w:t>1.2</w:t>
        </w:r>
        <w:r>
          <w:rPr>
            <w:rFonts w:asciiTheme="minorHAnsi" w:eastAsiaTheme="minorEastAsia" w:hAnsiTheme="minorHAnsi" w:cstheme="minorBidi"/>
            <w:smallCaps w:val="0"/>
            <w:sz w:val="22"/>
            <w:szCs w:val="22"/>
          </w:rPr>
          <w:tab/>
        </w:r>
        <w:r w:rsidRPr="007762E6">
          <w:rPr>
            <w:rStyle w:val="Hypertextovodkaz"/>
          </w:rPr>
          <w:t>Modelování systému</w:t>
        </w:r>
        <w:r>
          <w:rPr>
            <w:webHidden/>
          </w:rPr>
          <w:tab/>
        </w:r>
        <w:r>
          <w:rPr>
            <w:webHidden/>
          </w:rPr>
          <w:fldChar w:fldCharType="begin"/>
        </w:r>
        <w:r>
          <w:rPr>
            <w:webHidden/>
          </w:rPr>
          <w:instrText xml:space="preserve"> PAGEREF _Toc491375637 \h </w:instrText>
        </w:r>
        <w:r>
          <w:rPr>
            <w:webHidden/>
          </w:rPr>
        </w:r>
        <w:r>
          <w:rPr>
            <w:webHidden/>
          </w:rPr>
          <w:fldChar w:fldCharType="separate"/>
        </w:r>
        <w:r w:rsidR="00B94B8D">
          <w:rPr>
            <w:webHidden/>
          </w:rPr>
          <w:t>12</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38" w:history="1">
        <w:r w:rsidRPr="007762E6">
          <w:rPr>
            <w:rStyle w:val="Hypertextovodkaz"/>
          </w:rPr>
          <w:t>2</w:t>
        </w:r>
        <w:r>
          <w:rPr>
            <w:rFonts w:asciiTheme="minorHAnsi" w:eastAsiaTheme="minorEastAsia" w:hAnsiTheme="minorHAnsi" w:cstheme="minorBidi"/>
            <w:b w:val="0"/>
            <w:caps w:val="0"/>
            <w:sz w:val="22"/>
            <w:szCs w:val="22"/>
          </w:rPr>
          <w:tab/>
        </w:r>
        <w:r w:rsidRPr="007762E6">
          <w:rPr>
            <w:rStyle w:val="Hypertextovodkaz"/>
          </w:rPr>
          <w:t>Experimetální identifikace</w:t>
        </w:r>
        <w:r>
          <w:rPr>
            <w:webHidden/>
          </w:rPr>
          <w:tab/>
        </w:r>
        <w:r>
          <w:rPr>
            <w:webHidden/>
          </w:rPr>
          <w:fldChar w:fldCharType="begin"/>
        </w:r>
        <w:r>
          <w:rPr>
            <w:webHidden/>
          </w:rPr>
          <w:instrText xml:space="preserve"> PAGEREF _Toc491375638 \h </w:instrText>
        </w:r>
        <w:r>
          <w:rPr>
            <w:webHidden/>
          </w:rPr>
        </w:r>
        <w:r>
          <w:rPr>
            <w:webHidden/>
          </w:rPr>
          <w:fldChar w:fldCharType="separate"/>
        </w:r>
        <w:r w:rsidR="00B94B8D">
          <w:rPr>
            <w:webHidden/>
          </w:rPr>
          <w:t>15</w:t>
        </w:r>
        <w:r>
          <w:rPr>
            <w:webHidden/>
          </w:rPr>
          <w:fldChar w:fldCharType="end"/>
        </w:r>
      </w:hyperlink>
    </w:p>
    <w:p w:rsidR="00A6138F" w:rsidRDefault="00A6138F">
      <w:pPr>
        <w:pStyle w:val="Obsah3"/>
        <w:rPr>
          <w:rFonts w:asciiTheme="minorHAnsi" w:eastAsiaTheme="minorEastAsia" w:hAnsiTheme="minorHAnsi" w:cstheme="minorBidi"/>
          <w:smallCaps w:val="0"/>
          <w:sz w:val="22"/>
          <w:szCs w:val="22"/>
        </w:rPr>
      </w:pPr>
      <w:hyperlink w:anchor="_Toc491375639" w:history="1">
        <w:r w:rsidRPr="007762E6">
          <w:rPr>
            <w:rStyle w:val="Hypertextovodkaz"/>
          </w:rPr>
          <w:t>2.1</w:t>
        </w:r>
        <w:r>
          <w:rPr>
            <w:rFonts w:asciiTheme="minorHAnsi" w:eastAsiaTheme="minorEastAsia" w:hAnsiTheme="minorHAnsi" w:cstheme="minorBidi"/>
            <w:smallCaps w:val="0"/>
            <w:sz w:val="22"/>
            <w:szCs w:val="22"/>
          </w:rPr>
          <w:tab/>
        </w:r>
        <w:r w:rsidRPr="007762E6">
          <w:rPr>
            <w:rStyle w:val="Hypertextovodkaz"/>
          </w:rPr>
          <w:t>Obecný lineární model:</w:t>
        </w:r>
        <w:r>
          <w:rPr>
            <w:webHidden/>
          </w:rPr>
          <w:tab/>
        </w:r>
        <w:r>
          <w:rPr>
            <w:webHidden/>
          </w:rPr>
          <w:fldChar w:fldCharType="begin"/>
        </w:r>
        <w:r>
          <w:rPr>
            <w:webHidden/>
          </w:rPr>
          <w:instrText xml:space="preserve"> PAGEREF _Toc491375639 \h </w:instrText>
        </w:r>
        <w:r>
          <w:rPr>
            <w:webHidden/>
          </w:rPr>
        </w:r>
        <w:r>
          <w:rPr>
            <w:webHidden/>
          </w:rPr>
          <w:fldChar w:fldCharType="separate"/>
        </w:r>
        <w:r w:rsidR="00B94B8D">
          <w:rPr>
            <w:webHidden/>
          </w:rPr>
          <w:t>16</w:t>
        </w:r>
        <w:r>
          <w:rPr>
            <w:webHidden/>
          </w:rPr>
          <w:fldChar w:fldCharType="end"/>
        </w:r>
      </w:hyperlink>
    </w:p>
    <w:p w:rsidR="00A6138F" w:rsidRDefault="00A6138F">
      <w:pPr>
        <w:pStyle w:val="Obsah3"/>
        <w:rPr>
          <w:rFonts w:asciiTheme="minorHAnsi" w:eastAsiaTheme="minorEastAsia" w:hAnsiTheme="minorHAnsi" w:cstheme="minorBidi"/>
          <w:smallCaps w:val="0"/>
          <w:sz w:val="22"/>
          <w:szCs w:val="22"/>
        </w:rPr>
      </w:pPr>
      <w:hyperlink w:anchor="_Toc491375640" w:history="1">
        <w:r w:rsidRPr="007762E6">
          <w:rPr>
            <w:rStyle w:val="Hypertextovodkaz"/>
          </w:rPr>
          <w:t>2.2</w:t>
        </w:r>
        <w:r>
          <w:rPr>
            <w:rFonts w:asciiTheme="minorHAnsi" w:eastAsiaTheme="minorEastAsia" w:hAnsiTheme="minorHAnsi" w:cstheme="minorBidi"/>
            <w:smallCaps w:val="0"/>
            <w:sz w:val="22"/>
            <w:szCs w:val="22"/>
          </w:rPr>
          <w:tab/>
        </w:r>
        <w:r w:rsidRPr="007762E6">
          <w:rPr>
            <w:rStyle w:val="Hypertextovodkaz"/>
          </w:rPr>
          <w:t>Volba budicích signálů pro experimentální identifikaci</w:t>
        </w:r>
        <w:r>
          <w:rPr>
            <w:webHidden/>
          </w:rPr>
          <w:tab/>
        </w:r>
        <w:r>
          <w:rPr>
            <w:webHidden/>
          </w:rPr>
          <w:fldChar w:fldCharType="begin"/>
        </w:r>
        <w:r>
          <w:rPr>
            <w:webHidden/>
          </w:rPr>
          <w:instrText xml:space="preserve"> PAGEREF _Toc491375640 \h </w:instrText>
        </w:r>
        <w:r>
          <w:rPr>
            <w:webHidden/>
          </w:rPr>
        </w:r>
        <w:r>
          <w:rPr>
            <w:webHidden/>
          </w:rPr>
          <w:fldChar w:fldCharType="separate"/>
        </w:r>
        <w:r w:rsidR="00B94B8D">
          <w:rPr>
            <w:webHidden/>
          </w:rPr>
          <w:t>17</w:t>
        </w:r>
        <w:r>
          <w:rPr>
            <w:webHidden/>
          </w:rPr>
          <w:fldChar w:fldCharType="end"/>
        </w:r>
      </w:hyperlink>
    </w:p>
    <w:p w:rsidR="00A6138F" w:rsidRDefault="00A6138F">
      <w:pPr>
        <w:pStyle w:val="Obsah4"/>
        <w:tabs>
          <w:tab w:val="left" w:pos="1418"/>
        </w:tabs>
        <w:rPr>
          <w:rFonts w:asciiTheme="minorHAnsi" w:eastAsiaTheme="minorEastAsia" w:hAnsiTheme="minorHAnsi" w:cstheme="minorBidi"/>
          <w:sz w:val="22"/>
          <w:szCs w:val="22"/>
        </w:rPr>
      </w:pPr>
      <w:hyperlink w:anchor="_Toc491375641" w:history="1">
        <w:r w:rsidRPr="007762E6">
          <w:rPr>
            <w:rStyle w:val="Hypertextovodkaz"/>
          </w:rPr>
          <w:t>2.2.1</w:t>
        </w:r>
        <w:r>
          <w:rPr>
            <w:rFonts w:asciiTheme="minorHAnsi" w:eastAsiaTheme="minorEastAsia" w:hAnsiTheme="minorHAnsi" w:cstheme="minorBidi"/>
            <w:sz w:val="22"/>
            <w:szCs w:val="22"/>
          </w:rPr>
          <w:tab/>
        </w:r>
        <w:r w:rsidRPr="007762E6">
          <w:rPr>
            <w:rStyle w:val="Hypertextovodkaz"/>
          </w:rPr>
          <w:t>Bílý šum</w:t>
        </w:r>
        <w:r>
          <w:rPr>
            <w:webHidden/>
          </w:rPr>
          <w:tab/>
        </w:r>
        <w:r>
          <w:rPr>
            <w:webHidden/>
          </w:rPr>
          <w:fldChar w:fldCharType="begin"/>
        </w:r>
        <w:r>
          <w:rPr>
            <w:webHidden/>
          </w:rPr>
          <w:instrText xml:space="preserve"> PAGEREF _Toc491375641 \h </w:instrText>
        </w:r>
        <w:r>
          <w:rPr>
            <w:webHidden/>
          </w:rPr>
        </w:r>
        <w:r>
          <w:rPr>
            <w:webHidden/>
          </w:rPr>
          <w:fldChar w:fldCharType="separate"/>
        </w:r>
        <w:r w:rsidR="00B94B8D">
          <w:rPr>
            <w:webHidden/>
          </w:rPr>
          <w:t>17</w:t>
        </w:r>
        <w:r>
          <w:rPr>
            <w:webHidden/>
          </w:rPr>
          <w:fldChar w:fldCharType="end"/>
        </w:r>
      </w:hyperlink>
    </w:p>
    <w:p w:rsidR="00A6138F" w:rsidRDefault="00A6138F">
      <w:pPr>
        <w:pStyle w:val="Obsah4"/>
        <w:tabs>
          <w:tab w:val="left" w:pos="1418"/>
        </w:tabs>
        <w:rPr>
          <w:rFonts w:asciiTheme="minorHAnsi" w:eastAsiaTheme="minorEastAsia" w:hAnsiTheme="minorHAnsi" w:cstheme="minorBidi"/>
          <w:sz w:val="22"/>
          <w:szCs w:val="22"/>
        </w:rPr>
      </w:pPr>
      <w:hyperlink w:anchor="_Toc491375642" w:history="1">
        <w:r w:rsidRPr="007762E6">
          <w:rPr>
            <w:rStyle w:val="Hypertextovodkaz"/>
          </w:rPr>
          <w:t>2.2.2</w:t>
        </w:r>
        <w:r>
          <w:rPr>
            <w:rFonts w:asciiTheme="minorHAnsi" w:eastAsiaTheme="minorEastAsia" w:hAnsiTheme="minorHAnsi" w:cstheme="minorBidi"/>
            <w:sz w:val="22"/>
            <w:szCs w:val="22"/>
          </w:rPr>
          <w:tab/>
        </w:r>
        <w:r w:rsidRPr="007762E6">
          <w:rPr>
            <w:rStyle w:val="Hypertextovodkaz"/>
          </w:rPr>
          <w:t>Pseudonáhodný binární signál</w:t>
        </w:r>
        <w:r>
          <w:rPr>
            <w:webHidden/>
          </w:rPr>
          <w:tab/>
        </w:r>
        <w:r>
          <w:rPr>
            <w:webHidden/>
          </w:rPr>
          <w:fldChar w:fldCharType="begin"/>
        </w:r>
        <w:r>
          <w:rPr>
            <w:webHidden/>
          </w:rPr>
          <w:instrText xml:space="preserve"> PAGEREF _Toc491375642 \h </w:instrText>
        </w:r>
        <w:r>
          <w:rPr>
            <w:webHidden/>
          </w:rPr>
        </w:r>
        <w:r>
          <w:rPr>
            <w:webHidden/>
          </w:rPr>
          <w:fldChar w:fldCharType="separate"/>
        </w:r>
        <w:r w:rsidR="00B94B8D">
          <w:rPr>
            <w:webHidden/>
          </w:rPr>
          <w:t>18</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43" w:history="1">
        <w:r w:rsidRPr="007762E6">
          <w:rPr>
            <w:rStyle w:val="Hypertextovodkaz"/>
          </w:rPr>
          <w:t>3</w:t>
        </w:r>
        <w:r>
          <w:rPr>
            <w:rFonts w:asciiTheme="minorHAnsi" w:eastAsiaTheme="minorEastAsia" w:hAnsiTheme="minorHAnsi" w:cstheme="minorBidi"/>
            <w:b w:val="0"/>
            <w:caps w:val="0"/>
            <w:sz w:val="22"/>
            <w:szCs w:val="22"/>
          </w:rPr>
          <w:tab/>
        </w:r>
        <w:r w:rsidRPr="007762E6">
          <w:rPr>
            <w:rStyle w:val="Hypertextovodkaz"/>
          </w:rPr>
          <w:t>Metody experimentální identifikace</w:t>
        </w:r>
        <w:r>
          <w:rPr>
            <w:webHidden/>
          </w:rPr>
          <w:tab/>
        </w:r>
        <w:r>
          <w:rPr>
            <w:webHidden/>
          </w:rPr>
          <w:fldChar w:fldCharType="begin"/>
        </w:r>
        <w:r>
          <w:rPr>
            <w:webHidden/>
          </w:rPr>
          <w:instrText xml:space="preserve"> PAGEREF _Toc491375643 \h </w:instrText>
        </w:r>
        <w:r>
          <w:rPr>
            <w:webHidden/>
          </w:rPr>
        </w:r>
        <w:r>
          <w:rPr>
            <w:webHidden/>
          </w:rPr>
          <w:fldChar w:fldCharType="separate"/>
        </w:r>
        <w:r w:rsidR="00B94B8D">
          <w:rPr>
            <w:webHidden/>
          </w:rPr>
          <w:t>21</w:t>
        </w:r>
        <w:r>
          <w:rPr>
            <w:webHidden/>
          </w:rPr>
          <w:fldChar w:fldCharType="end"/>
        </w:r>
      </w:hyperlink>
    </w:p>
    <w:p w:rsidR="00A6138F" w:rsidRDefault="00A6138F">
      <w:pPr>
        <w:pStyle w:val="Obsah3"/>
        <w:rPr>
          <w:rFonts w:asciiTheme="minorHAnsi" w:eastAsiaTheme="minorEastAsia" w:hAnsiTheme="minorHAnsi" w:cstheme="minorBidi"/>
          <w:smallCaps w:val="0"/>
          <w:sz w:val="22"/>
          <w:szCs w:val="22"/>
        </w:rPr>
      </w:pPr>
      <w:hyperlink w:anchor="_Toc491375644" w:history="1">
        <w:r w:rsidRPr="007762E6">
          <w:rPr>
            <w:rStyle w:val="Hypertextovodkaz"/>
          </w:rPr>
          <w:t>3.1</w:t>
        </w:r>
        <w:r>
          <w:rPr>
            <w:rFonts w:asciiTheme="minorHAnsi" w:eastAsiaTheme="minorEastAsia" w:hAnsiTheme="minorHAnsi" w:cstheme="minorBidi"/>
            <w:smallCaps w:val="0"/>
            <w:sz w:val="22"/>
            <w:szCs w:val="22"/>
          </w:rPr>
          <w:tab/>
        </w:r>
        <w:r w:rsidRPr="007762E6">
          <w:rPr>
            <w:rStyle w:val="Hypertextovodkaz"/>
          </w:rPr>
          <w:t>Jednorázová metoda nejmenších čtverců (MNC)</w:t>
        </w:r>
        <w:r>
          <w:rPr>
            <w:webHidden/>
          </w:rPr>
          <w:tab/>
        </w:r>
        <w:r>
          <w:rPr>
            <w:webHidden/>
          </w:rPr>
          <w:fldChar w:fldCharType="begin"/>
        </w:r>
        <w:r>
          <w:rPr>
            <w:webHidden/>
          </w:rPr>
          <w:instrText xml:space="preserve"> PAGEREF _Toc491375644 \h </w:instrText>
        </w:r>
        <w:r>
          <w:rPr>
            <w:webHidden/>
          </w:rPr>
        </w:r>
        <w:r>
          <w:rPr>
            <w:webHidden/>
          </w:rPr>
          <w:fldChar w:fldCharType="separate"/>
        </w:r>
        <w:r w:rsidR="00B94B8D">
          <w:rPr>
            <w:webHidden/>
          </w:rPr>
          <w:t>21</w:t>
        </w:r>
        <w:r>
          <w:rPr>
            <w:webHidden/>
          </w:rPr>
          <w:fldChar w:fldCharType="end"/>
        </w:r>
      </w:hyperlink>
    </w:p>
    <w:p w:rsidR="00A6138F" w:rsidRDefault="00A6138F">
      <w:pPr>
        <w:pStyle w:val="Obsah3"/>
        <w:rPr>
          <w:rFonts w:asciiTheme="minorHAnsi" w:eastAsiaTheme="minorEastAsia" w:hAnsiTheme="minorHAnsi" w:cstheme="minorBidi"/>
          <w:smallCaps w:val="0"/>
          <w:sz w:val="22"/>
          <w:szCs w:val="22"/>
        </w:rPr>
      </w:pPr>
      <w:hyperlink w:anchor="_Toc491375645" w:history="1">
        <w:r w:rsidRPr="007762E6">
          <w:rPr>
            <w:rStyle w:val="Hypertextovodkaz"/>
          </w:rPr>
          <w:t>3.2</w:t>
        </w:r>
        <w:r>
          <w:rPr>
            <w:rFonts w:asciiTheme="minorHAnsi" w:eastAsiaTheme="minorEastAsia" w:hAnsiTheme="minorHAnsi" w:cstheme="minorBidi"/>
            <w:smallCaps w:val="0"/>
            <w:sz w:val="22"/>
            <w:szCs w:val="22"/>
          </w:rPr>
          <w:tab/>
        </w:r>
        <w:r w:rsidRPr="007762E6">
          <w:rPr>
            <w:rStyle w:val="Hypertextovodkaz"/>
          </w:rPr>
          <w:t>Metoda za použití hledání minima Nelder-Mead</w:t>
        </w:r>
        <w:r>
          <w:rPr>
            <w:webHidden/>
          </w:rPr>
          <w:tab/>
        </w:r>
        <w:r>
          <w:rPr>
            <w:webHidden/>
          </w:rPr>
          <w:fldChar w:fldCharType="begin"/>
        </w:r>
        <w:r>
          <w:rPr>
            <w:webHidden/>
          </w:rPr>
          <w:instrText xml:space="preserve"> PAGEREF _Toc491375645 \h </w:instrText>
        </w:r>
        <w:r>
          <w:rPr>
            <w:webHidden/>
          </w:rPr>
        </w:r>
        <w:r>
          <w:rPr>
            <w:webHidden/>
          </w:rPr>
          <w:fldChar w:fldCharType="separate"/>
        </w:r>
        <w:r w:rsidR="00B94B8D">
          <w:rPr>
            <w:webHidden/>
          </w:rPr>
          <w:t>23</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46" w:history="1">
        <w:r w:rsidRPr="007762E6">
          <w:rPr>
            <w:rStyle w:val="Hypertextovodkaz"/>
          </w:rPr>
          <w:t>4</w:t>
        </w:r>
        <w:r>
          <w:rPr>
            <w:rFonts w:asciiTheme="minorHAnsi" w:eastAsiaTheme="minorEastAsia" w:hAnsiTheme="minorHAnsi" w:cstheme="minorBidi"/>
            <w:b w:val="0"/>
            <w:caps w:val="0"/>
            <w:sz w:val="22"/>
            <w:szCs w:val="22"/>
          </w:rPr>
          <w:tab/>
        </w:r>
        <w:r w:rsidRPr="007762E6">
          <w:rPr>
            <w:rStyle w:val="Hypertextovodkaz"/>
          </w:rPr>
          <w:t>Matematický model kmitavého systému</w:t>
        </w:r>
        <w:r>
          <w:rPr>
            <w:webHidden/>
          </w:rPr>
          <w:tab/>
        </w:r>
        <w:r>
          <w:rPr>
            <w:webHidden/>
          </w:rPr>
          <w:fldChar w:fldCharType="begin"/>
        </w:r>
        <w:r>
          <w:rPr>
            <w:webHidden/>
          </w:rPr>
          <w:instrText xml:space="preserve"> PAGEREF _Toc491375646 \h </w:instrText>
        </w:r>
        <w:r>
          <w:rPr>
            <w:webHidden/>
          </w:rPr>
        </w:r>
        <w:r>
          <w:rPr>
            <w:webHidden/>
          </w:rPr>
          <w:fldChar w:fldCharType="separate"/>
        </w:r>
        <w:r w:rsidR="00B94B8D">
          <w:rPr>
            <w:webHidden/>
          </w:rPr>
          <w:t>25</w:t>
        </w:r>
        <w:r>
          <w:rPr>
            <w:webHidden/>
          </w:rPr>
          <w:fldChar w:fldCharType="end"/>
        </w:r>
      </w:hyperlink>
    </w:p>
    <w:p w:rsidR="00A6138F" w:rsidRDefault="00A6138F">
      <w:pPr>
        <w:pStyle w:val="Obsah3"/>
        <w:rPr>
          <w:rFonts w:asciiTheme="minorHAnsi" w:eastAsiaTheme="minorEastAsia" w:hAnsiTheme="minorHAnsi" w:cstheme="minorBidi"/>
          <w:smallCaps w:val="0"/>
          <w:sz w:val="22"/>
          <w:szCs w:val="22"/>
        </w:rPr>
      </w:pPr>
      <w:hyperlink w:anchor="_Toc491375647" w:history="1">
        <w:r w:rsidRPr="007762E6">
          <w:rPr>
            <w:rStyle w:val="Hypertextovodkaz"/>
          </w:rPr>
          <w:t>4.1</w:t>
        </w:r>
        <w:r>
          <w:rPr>
            <w:rFonts w:asciiTheme="minorHAnsi" w:eastAsiaTheme="minorEastAsia" w:hAnsiTheme="minorHAnsi" w:cstheme="minorBidi"/>
            <w:smallCaps w:val="0"/>
            <w:sz w:val="22"/>
            <w:szCs w:val="22"/>
          </w:rPr>
          <w:tab/>
        </w:r>
        <w:r w:rsidRPr="007762E6">
          <w:rPr>
            <w:rStyle w:val="Hypertextovodkaz"/>
          </w:rPr>
          <w:t>Horizontálně uložený rotor</w:t>
        </w:r>
        <w:r>
          <w:rPr>
            <w:webHidden/>
          </w:rPr>
          <w:tab/>
        </w:r>
        <w:r>
          <w:rPr>
            <w:webHidden/>
          </w:rPr>
          <w:fldChar w:fldCharType="begin"/>
        </w:r>
        <w:r>
          <w:rPr>
            <w:webHidden/>
          </w:rPr>
          <w:instrText xml:space="preserve"> PAGEREF _Toc491375647 \h </w:instrText>
        </w:r>
        <w:r>
          <w:rPr>
            <w:webHidden/>
          </w:rPr>
        </w:r>
        <w:r>
          <w:rPr>
            <w:webHidden/>
          </w:rPr>
          <w:fldChar w:fldCharType="separate"/>
        </w:r>
        <w:r w:rsidR="00B94B8D">
          <w:rPr>
            <w:webHidden/>
          </w:rPr>
          <w:t>25</w:t>
        </w:r>
        <w:r>
          <w:rPr>
            <w:webHidden/>
          </w:rPr>
          <w:fldChar w:fldCharType="end"/>
        </w:r>
      </w:hyperlink>
    </w:p>
    <w:p w:rsidR="00A6138F" w:rsidRDefault="00A6138F">
      <w:pPr>
        <w:pStyle w:val="Obsah3"/>
        <w:rPr>
          <w:rFonts w:asciiTheme="minorHAnsi" w:eastAsiaTheme="minorEastAsia" w:hAnsiTheme="minorHAnsi" w:cstheme="minorBidi"/>
          <w:smallCaps w:val="0"/>
          <w:sz w:val="22"/>
          <w:szCs w:val="22"/>
        </w:rPr>
      </w:pPr>
      <w:hyperlink w:anchor="_Toc491375648" w:history="1">
        <w:r w:rsidRPr="007762E6">
          <w:rPr>
            <w:rStyle w:val="Hypertextovodkaz"/>
          </w:rPr>
          <w:t>4.2</w:t>
        </w:r>
        <w:r>
          <w:rPr>
            <w:rFonts w:asciiTheme="minorHAnsi" w:eastAsiaTheme="minorEastAsia" w:hAnsiTheme="minorHAnsi" w:cstheme="minorBidi"/>
            <w:smallCaps w:val="0"/>
            <w:sz w:val="22"/>
            <w:szCs w:val="22"/>
          </w:rPr>
          <w:tab/>
        </w:r>
        <w:r w:rsidRPr="007762E6">
          <w:rPr>
            <w:rStyle w:val="Hypertextovodkaz"/>
          </w:rPr>
          <w:t>Vertikálně uložený rotor</w:t>
        </w:r>
        <w:r>
          <w:rPr>
            <w:webHidden/>
          </w:rPr>
          <w:tab/>
        </w:r>
        <w:r>
          <w:rPr>
            <w:webHidden/>
          </w:rPr>
          <w:fldChar w:fldCharType="begin"/>
        </w:r>
        <w:r>
          <w:rPr>
            <w:webHidden/>
          </w:rPr>
          <w:instrText xml:space="preserve"> PAGEREF _Toc491375648 \h </w:instrText>
        </w:r>
        <w:r>
          <w:rPr>
            <w:webHidden/>
          </w:rPr>
        </w:r>
        <w:r>
          <w:rPr>
            <w:webHidden/>
          </w:rPr>
          <w:fldChar w:fldCharType="separate"/>
        </w:r>
        <w:r w:rsidR="00B94B8D">
          <w:rPr>
            <w:webHidden/>
          </w:rPr>
          <w:t>29</w:t>
        </w:r>
        <w:r>
          <w:rPr>
            <w:webHidden/>
          </w:rPr>
          <w:fldChar w:fldCharType="end"/>
        </w:r>
      </w:hyperlink>
    </w:p>
    <w:p w:rsidR="00A6138F" w:rsidRDefault="00A6138F">
      <w:pPr>
        <w:pStyle w:val="Obsah3"/>
        <w:rPr>
          <w:rFonts w:asciiTheme="minorHAnsi" w:eastAsiaTheme="minorEastAsia" w:hAnsiTheme="minorHAnsi" w:cstheme="minorBidi"/>
          <w:smallCaps w:val="0"/>
          <w:sz w:val="22"/>
          <w:szCs w:val="22"/>
        </w:rPr>
      </w:pPr>
      <w:hyperlink w:anchor="_Toc491375649" w:history="1">
        <w:r w:rsidRPr="007762E6">
          <w:rPr>
            <w:rStyle w:val="Hypertextovodkaz"/>
          </w:rPr>
          <w:t>4.3</w:t>
        </w:r>
        <w:r>
          <w:rPr>
            <w:rFonts w:asciiTheme="minorHAnsi" w:eastAsiaTheme="minorEastAsia" w:hAnsiTheme="minorHAnsi" w:cstheme="minorBidi"/>
            <w:smallCaps w:val="0"/>
            <w:sz w:val="22"/>
            <w:szCs w:val="22"/>
          </w:rPr>
          <w:tab/>
        </w:r>
        <w:r w:rsidRPr="007762E6">
          <w:rPr>
            <w:rStyle w:val="Hypertextovodkaz"/>
          </w:rPr>
          <w:t>Pohybová rovnice</w:t>
        </w:r>
        <w:r>
          <w:rPr>
            <w:webHidden/>
          </w:rPr>
          <w:tab/>
        </w:r>
        <w:r>
          <w:rPr>
            <w:webHidden/>
          </w:rPr>
          <w:fldChar w:fldCharType="begin"/>
        </w:r>
        <w:r>
          <w:rPr>
            <w:webHidden/>
          </w:rPr>
          <w:instrText xml:space="preserve"> PAGEREF _Toc491375649 \h </w:instrText>
        </w:r>
        <w:r>
          <w:rPr>
            <w:webHidden/>
          </w:rPr>
        </w:r>
        <w:r>
          <w:rPr>
            <w:webHidden/>
          </w:rPr>
          <w:fldChar w:fldCharType="separate"/>
        </w:r>
        <w:r w:rsidR="00B94B8D">
          <w:rPr>
            <w:webHidden/>
          </w:rPr>
          <w:t>31</w:t>
        </w:r>
        <w:r>
          <w:rPr>
            <w:webHidden/>
          </w:rPr>
          <w:fldChar w:fldCharType="end"/>
        </w:r>
      </w:hyperlink>
    </w:p>
    <w:p w:rsidR="00A6138F" w:rsidRDefault="00A6138F">
      <w:pPr>
        <w:pStyle w:val="Obsah1"/>
        <w:rPr>
          <w:rFonts w:asciiTheme="minorHAnsi" w:eastAsiaTheme="minorEastAsia" w:hAnsiTheme="minorHAnsi" w:cstheme="minorBidi"/>
          <w:b w:val="0"/>
          <w:bCs w:val="0"/>
          <w:caps w:val="0"/>
          <w:sz w:val="22"/>
          <w:szCs w:val="22"/>
        </w:rPr>
      </w:pPr>
      <w:hyperlink w:anchor="_Toc491375650" w:history="1">
        <w:r w:rsidRPr="007762E6">
          <w:rPr>
            <w:rStyle w:val="Hypertextovodkaz"/>
          </w:rPr>
          <w:t>Praktická část</w:t>
        </w:r>
        <w:r>
          <w:rPr>
            <w:webHidden/>
          </w:rPr>
          <w:tab/>
        </w:r>
        <w:r>
          <w:rPr>
            <w:webHidden/>
          </w:rPr>
          <w:fldChar w:fldCharType="begin"/>
        </w:r>
        <w:r>
          <w:rPr>
            <w:webHidden/>
          </w:rPr>
          <w:instrText xml:space="preserve"> PAGEREF _Toc491375650 \h </w:instrText>
        </w:r>
        <w:r>
          <w:rPr>
            <w:webHidden/>
          </w:rPr>
        </w:r>
        <w:r>
          <w:rPr>
            <w:webHidden/>
          </w:rPr>
          <w:fldChar w:fldCharType="separate"/>
        </w:r>
        <w:r w:rsidR="00B94B8D">
          <w:rPr>
            <w:webHidden/>
          </w:rPr>
          <w:t>32</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51" w:history="1">
        <w:r w:rsidRPr="007762E6">
          <w:rPr>
            <w:rStyle w:val="Hypertextovodkaz"/>
          </w:rPr>
          <w:t>5</w:t>
        </w:r>
        <w:r>
          <w:rPr>
            <w:rFonts w:asciiTheme="minorHAnsi" w:eastAsiaTheme="minorEastAsia" w:hAnsiTheme="minorHAnsi" w:cstheme="minorBidi"/>
            <w:b w:val="0"/>
            <w:caps w:val="0"/>
            <w:sz w:val="22"/>
            <w:szCs w:val="22"/>
          </w:rPr>
          <w:tab/>
        </w:r>
        <w:r w:rsidRPr="007762E6">
          <w:rPr>
            <w:rStyle w:val="Hypertextovodkaz"/>
          </w:rPr>
          <w:t>Twin Rotor MIMO systém</w:t>
        </w:r>
        <w:r>
          <w:rPr>
            <w:webHidden/>
          </w:rPr>
          <w:tab/>
        </w:r>
        <w:r>
          <w:rPr>
            <w:webHidden/>
          </w:rPr>
          <w:fldChar w:fldCharType="begin"/>
        </w:r>
        <w:r>
          <w:rPr>
            <w:webHidden/>
          </w:rPr>
          <w:instrText xml:space="preserve"> PAGEREF _Toc491375651 \h </w:instrText>
        </w:r>
        <w:r>
          <w:rPr>
            <w:webHidden/>
          </w:rPr>
        </w:r>
        <w:r>
          <w:rPr>
            <w:webHidden/>
          </w:rPr>
          <w:fldChar w:fldCharType="separate"/>
        </w:r>
        <w:r w:rsidR="00B94B8D">
          <w:rPr>
            <w:webHidden/>
          </w:rPr>
          <w:t>33</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52" w:history="1">
        <w:r w:rsidRPr="007762E6">
          <w:rPr>
            <w:rStyle w:val="Hypertextovodkaz"/>
          </w:rPr>
          <w:t>6</w:t>
        </w:r>
        <w:r>
          <w:rPr>
            <w:rFonts w:asciiTheme="minorHAnsi" w:eastAsiaTheme="minorEastAsia" w:hAnsiTheme="minorHAnsi" w:cstheme="minorBidi"/>
            <w:b w:val="0"/>
            <w:caps w:val="0"/>
            <w:sz w:val="22"/>
            <w:szCs w:val="22"/>
          </w:rPr>
          <w:tab/>
        </w:r>
        <w:r w:rsidRPr="007762E6">
          <w:rPr>
            <w:rStyle w:val="Hypertextovodkaz"/>
          </w:rPr>
          <w:t>Statická charakteristika</w:t>
        </w:r>
        <w:r>
          <w:rPr>
            <w:webHidden/>
          </w:rPr>
          <w:tab/>
        </w:r>
        <w:r>
          <w:rPr>
            <w:webHidden/>
          </w:rPr>
          <w:fldChar w:fldCharType="begin"/>
        </w:r>
        <w:r>
          <w:rPr>
            <w:webHidden/>
          </w:rPr>
          <w:instrText xml:space="preserve"> PAGEREF _Toc491375652 \h </w:instrText>
        </w:r>
        <w:r>
          <w:rPr>
            <w:webHidden/>
          </w:rPr>
        </w:r>
        <w:r>
          <w:rPr>
            <w:webHidden/>
          </w:rPr>
          <w:fldChar w:fldCharType="separate"/>
        </w:r>
        <w:r w:rsidR="00B94B8D">
          <w:rPr>
            <w:webHidden/>
          </w:rPr>
          <w:t>34</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53" w:history="1">
        <w:r w:rsidRPr="007762E6">
          <w:rPr>
            <w:rStyle w:val="Hypertextovodkaz"/>
          </w:rPr>
          <w:t>7</w:t>
        </w:r>
        <w:r>
          <w:rPr>
            <w:rFonts w:asciiTheme="minorHAnsi" w:eastAsiaTheme="minorEastAsia" w:hAnsiTheme="minorHAnsi" w:cstheme="minorBidi"/>
            <w:b w:val="0"/>
            <w:caps w:val="0"/>
            <w:sz w:val="22"/>
            <w:szCs w:val="22"/>
          </w:rPr>
          <w:tab/>
        </w:r>
        <w:r w:rsidRPr="007762E6">
          <w:rPr>
            <w:rStyle w:val="Hypertextovodkaz"/>
          </w:rPr>
          <w:t>explicitní identifikační metoda pomocí funkce fminsearch</w:t>
        </w:r>
        <w:r>
          <w:rPr>
            <w:webHidden/>
          </w:rPr>
          <w:tab/>
        </w:r>
        <w:r>
          <w:rPr>
            <w:webHidden/>
          </w:rPr>
          <w:fldChar w:fldCharType="begin"/>
        </w:r>
        <w:r>
          <w:rPr>
            <w:webHidden/>
          </w:rPr>
          <w:instrText xml:space="preserve"> PAGEREF _Toc491375653 \h </w:instrText>
        </w:r>
        <w:r>
          <w:rPr>
            <w:webHidden/>
          </w:rPr>
        </w:r>
        <w:r>
          <w:rPr>
            <w:webHidden/>
          </w:rPr>
          <w:fldChar w:fldCharType="separate"/>
        </w:r>
        <w:r w:rsidR="00B94B8D">
          <w:rPr>
            <w:webHidden/>
          </w:rPr>
          <w:t>39</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54" w:history="1">
        <w:r w:rsidRPr="007762E6">
          <w:rPr>
            <w:rStyle w:val="Hypertextovodkaz"/>
          </w:rPr>
          <w:t>8</w:t>
        </w:r>
        <w:r>
          <w:rPr>
            <w:rFonts w:asciiTheme="minorHAnsi" w:eastAsiaTheme="minorEastAsia" w:hAnsiTheme="minorHAnsi" w:cstheme="minorBidi"/>
            <w:b w:val="0"/>
            <w:caps w:val="0"/>
            <w:sz w:val="22"/>
            <w:szCs w:val="22"/>
          </w:rPr>
          <w:tab/>
        </w:r>
        <w:r w:rsidRPr="007762E6">
          <w:rPr>
            <w:rStyle w:val="Hypertextovodkaz"/>
          </w:rPr>
          <w:t>explicitní identifikační metoda diskrétního systému pomocí funkce fminsearch</w:t>
        </w:r>
        <w:r>
          <w:rPr>
            <w:webHidden/>
          </w:rPr>
          <w:tab/>
        </w:r>
        <w:r>
          <w:rPr>
            <w:webHidden/>
          </w:rPr>
          <w:fldChar w:fldCharType="begin"/>
        </w:r>
        <w:r>
          <w:rPr>
            <w:webHidden/>
          </w:rPr>
          <w:instrText xml:space="preserve"> PAGEREF _Toc491375654 \h </w:instrText>
        </w:r>
        <w:r>
          <w:rPr>
            <w:webHidden/>
          </w:rPr>
        </w:r>
        <w:r>
          <w:rPr>
            <w:webHidden/>
          </w:rPr>
          <w:fldChar w:fldCharType="separate"/>
        </w:r>
        <w:r w:rsidR="00B94B8D">
          <w:rPr>
            <w:webHidden/>
          </w:rPr>
          <w:t>45</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55" w:history="1">
        <w:r w:rsidRPr="007762E6">
          <w:rPr>
            <w:rStyle w:val="Hypertextovodkaz"/>
          </w:rPr>
          <w:t>9</w:t>
        </w:r>
        <w:r>
          <w:rPr>
            <w:rFonts w:asciiTheme="minorHAnsi" w:eastAsiaTheme="minorEastAsia" w:hAnsiTheme="minorHAnsi" w:cstheme="minorBidi"/>
            <w:b w:val="0"/>
            <w:caps w:val="0"/>
            <w:sz w:val="22"/>
            <w:szCs w:val="22"/>
          </w:rPr>
          <w:tab/>
        </w:r>
        <w:r w:rsidRPr="007762E6">
          <w:rPr>
            <w:rStyle w:val="Hypertextovodkaz"/>
          </w:rPr>
          <w:t>explicitní identifikační metoda nejmenších čtverců</w:t>
        </w:r>
        <w:r>
          <w:rPr>
            <w:webHidden/>
          </w:rPr>
          <w:tab/>
        </w:r>
        <w:r>
          <w:rPr>
            <w:webHidden/>
          </w:rPr>
          <w:fldChar w:fldCharType="begin"/>
        </w:r>
        <w:r>
          <w:rPr>
            <w:webHidden/>
          </w:rPr>
          <w:instrText xml:space="preserve"> PAGEREF _Toc491375655 \h </w:instrText>
        </w:r>
        <w:r>
          <w:rPr>
            <w:webHidden/>
          </w:rPr>
        </w:r>
        <w:r>
          <w:rPr>
            <w:webHidden/>
          </w:rPr>
          <w:fldChar w:fldCharType="separate"/>
        </w:r>
        <w:r w:rsidR="00B94B8D">
          <w:rPr>
            <w:webHidden/>
          </w:rPr>
          <w:t>50</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56" w:history="1">
        <w:r w:rsidRPr="007762E6">
          <w:rPr>
            <w:rStyle w:val="Hypertextovodkaz"/>
          </w:rPr>
          <w:t>Závěr</w:t>
        </w:r>
        <w:r>
          <w:rPr>
            <w:webHidden/>
          </w:rPr>
          <w:tab/>
        </w:r>
        <w:r>
          <w:rPr>
            <w:webHidden/>
          </w:rPr>
          <w:fldChar w:fldCharType="begin"/>
        </w:r>
        <w:r>
          <w:rPr>
            <w:webHidden/>
          </w:rPr>
          <w:instrText xml:space="preserve"> PAGEREF _Toc491375656 \h </w:instrText>
        </w:r>
        <w:r>
          <w:rPr>
            <w:webHidden/>
          </w:rPr>
        </w:r>
        <w:r>
          <w:rPr>
            <w:webHidden/>
          </w:rPr>
          <w:fldChar w:fldCharType="separate"/>
        </w:r>
        <w:r w:rsidR="00B94B8D">
          <w:rPr>
            <w:webHidden/>
          </w:rPr>
          <w:t>61</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57" w:history="1">
        <w:r w:rsidRPr="007762E6">
          <w:rPr>
            <w:rStyle w:val="Hypertextovodkaz"/>
          </w:rPr>
          <w:t>Seznam použité literatury</w:t>
        </w:r>
        <w:r>
          <w:rPr>
            <w:webHidden/>
          </w:rPr>
          <w:tab/>
        </w:r>
        <w:r>
          <w:rPr>
            <w:webHidden/>
          </w:rPr>
          <w:fldChar w:fldCharType="begin"/>
        </w:r>
        <w:r>
          <w:rPr>
            <w:webHidden/>
          </w:rPr>
          <w:instrText xml:space="preserve"> PAGEREF _Toc491375657 \h </w:instrText>
        </w:r>
        <w:r>
          <w:rPr>
            <w:webHidden/>
          </w:rPr>
        </w:r>
        <w:r>
          <w:rPr>
            <w:webHidden/>
          </w:rPr>
          <w:fldChar w:fldCharType="separate"/>
        </w:r>
        <w:r w:rsidR="00B94B8D">
          <w:rPr>
            <w:webHidden/>
          </w:rPr>
          <w:t>63</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58" w:history="1">
        <w:r w:rsidRPr="007762E6">
          <w:rPr>
            <w:rStyle w:val="Hypertextovodkaz"/>
          </w:rPr>
          <w:t>Seznam použitých symbolů a zkratek</w:t>
        </w:r>
        <w:r>
          <w:rPr>
            <w:webHidden/>
          </w:rPr>
          <w:tab/>
        </w:r>
        <w:r>
          <w:rPr>
            <w:webHidden/>
          </w:rPr>
          <w:fldChar w:fldCharType="begin"/>
        </w:r>
        <w:r>
          <w:rPr>
            <w:webHidden/>
          </w:rPr>
          <w:instrText xml:space="preserve"> PAGEREF _Toc491375658 \h </w:instrText>
        </w:r>
        <w:r>
          <w:rPr>
            <w:webHidden/>
          </w:rPr>
        </w:r>
        <w:r>
          <w:rPr>
            <w:webHidden/>
          </w:rPr>
          <w:fldChar w:fldCharType="separate"/>
        </w:r>
        <w:r w:rsidR="00B94B8D">
          <w:rPr>
            <w:webHidden/>
          </w:rPr>
          <w:t>65</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59" w:history="1">
        <w:r w:rsidRPr="007762E6">
          <w:rPr>
            <w:rStyle w:val="Hypertextovodkaz"/>
          </w:rPr>
          <w:t>Seznam obrázků</w:t>
        </w:r>
        <w:r>
          <w:rPr>
            <w:webHidden/>
          </w:rPr>
          <w:tab/>
        </w:r>
        <w:r>
          <w:rPr>
            <w:webHidden/>
          </w:rPr>
          <w:fldChar w:fldCharType="begin"/>
        </w:r>
        <w:r>
          <w:rPr>
            <w:webHidden/>
          </w:rPr>
          <w:instrText xml:space="preserve"> PAGEREF _Toc491375659 \h </w:instrText>
        </w:r>
        <w:r>
          <w:rPr>
            <w:webHidden/>
          </w:rPr>
        </w:r>
        <w:r>
          <w:rPr>
            <w:webHidden/>
          </w:rPr>
          <w:fldChar w:fldCharType="separate"/>
        </w:r>
        <w:r w:rsidR="00B94B8D">
          <w:rPr>
            <w:webHidden/>
          </w:rPr>
          <w:t>67</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60" w:history="1">
        <w:r w:rsidRPr="007762E6">
          <w:rPr>
            <w:rStyle w:val="Hypertextovodkaz"/>
          </w:rPr>
          <w:t>Seznam tabulek</w:t>
        </w:r>
        <w:r>
          <w:rPr>
            <w:webHidden/>
          </w:rPr>
          <w:tab/>
        </w:r>
        <w:r>
          <w:rPr>
            <w:webHidden/>
          </w:rPr>
          <w:fldChar w:fldCharType="begin"/>
        </w:r>
        <w:r>
          <w:rPr>
            <w:webHidden/>
          </w:rPr>
          <w:instrText xml:space="preserve"> PAGEREF _Toc491375660 \h </w:instrText>
        </w:r>
        <w:r>
          <w:rPr>
            <w:webHidden/>
          </w:rPr>
        </w:r>
        <w:r>
          <w:rPr>
            <w:webHidden/>
          </w:rPr>
          <w:fldChar w:fldCharType="separate"/>
        </w:r>
        <w:r w:rsidR="00B94B8D">
          <w:rPr>
            <w:webHidden/>
          </w:rPr>
          <w:t>70</w:t>
        </w:r>
        <w:r>
          <w:rPr>
            <w:webHidden/>
          </w:rPr>
          <w:fldChar w:fldCharType="end"/>
        </w:r>
      </w:hyperlink>
    </w:p>
    <w:p w:rsidR="00A6138F" w:rsidRDefault="00A6138F">
      <w:pPr>
        <w:pStyle w:val="Obsah2"/>
        <w:rPr>
          <w:rFonts w:asciiTheme="minorHAnsi" w:eastAsiaTheme="minorEastAsia" w:hAnsiTheme="minorHAnsi" w:cstheme="minorBidi"/>
          <w:b w:val="0"/>
          <w:caps w:val="0"/>
          <w:sz w:val="22"/>
          <w:szCs w:val="22"/>
        </w:rPr>
      </w:pPr>
      <w:hyperlink w:anchor="_Toc491375661" w:history="1">
        <w:r w:rsidRPr="007762E6">
          <w:rPr>
            <w:rStyle w:val="Hypertextovodkaz"/>
          </w:rPr>
          <w:t>Seznam Příloh</w:t>
        </w:r>
        <w:r>
          <w:rPr>
            <w:webHidden/>
          </w:rPr>
          <w:tab/>
        </w:r>
        <w:r>
          <w:rPr>
            <w:webHidden/>
          </w:rPr>
          <w:fldChar w:fldCharType="begin"/>
        </w:r>
        <w:r>
          <w:rPr>
            <w:webHidden/>
          </w:rPr>
          <w:instrText xml:space="preserve"> PAGEREF _Toc491375661 \h </w:instrText>
        </w:r>
        <w:r>
          <w:rPr>
            <w:webHidden/>
          </w:rPr>
        </w:r>
        <w:r>
          <w:rPr>
            <w:webHidden/>
          </w:rPr>
          <w:fldChar w:fldCharType="separate"/>
        </w:r>
        <w:r w:rsidR="00B94B8D">
          <w:rPr>
            <w:webHidden/>
          </w:rPr>
          <w:t>71</w:t>
        </w:r>
        <w:r>
          <w:rPr>
            <w:webHidden/>
          </w:rPr>
          <w:fldChar w:fldCharType="end"/>
        </w:r>
      </w:hyperlink>
    </w:p>
    <w:p w:rsidR="00F03DA6" w:rsidRDefault="00F03DA6">
      <w:pPr>
        <w:pStyle w:val="Obsah2"/>
        <w:sectPr w:rsidR="00F03DA6">
          <w:type w:val="continuous"/>
          <w:pgSz w:w="11907" w:h="16840" w:code="9"/>
          <w:pgMar w:top="1701" w:right="1134" w:bottom="1134" w:left="1134" w:header="851" w:footer="709" w:gutter="851"/>
          <w:pgNumType w:start="1"/>
          <w:cols w:space="708"/>
          <w:titlePg/>
        </w:sectPr>
      </w:pPr>
      <w:r>
        <w:rPr>
          <w:bCs/>
          <w:szCs w:val="36"/>
        </w:rPr>
        <w:fldChar w:fldCharType="end"/>
      </w:r>
    </w:p>
    <w:p w:rsidR="00F03DA6" w:rsidRDefault="00F03DA6">
      <w:pPr>
        <w:pStyle w:val="Nadpis"/>
      </w:pPr>
      <w:bookmarkStart w:id="28" w:name="_Toc491375633"/>
      <w:r>
        <w:lastRenderedPageBreak/>
        <w:t>Úvod</w:t>
      </w:r>
      <w:bookmarkEnd w:id="28"/>
    </w:p>
    <w:p w:rsidR="00FB3A26" w:rsidRPr="00507631" w:rsidRDefault="00FB3A26" w:rsidP="008A0E6A">
      <w:r>
        <w:t xml:space="preserve">U jakéhokoli systému je důležité znát jeho chování, umět ho popsat matematicky a vědět, jak se bude tento systém chovat na vnější vlivy, které na něj působí. Jenom to </w:t>
      </w:r>
      <w:r w:rsidRPr="00915D59">
        <w:t>je jediný</w:t>
      </w:r>
      <w:r>
        <w:t xml:space="preserve"> způsob, jak systém řídit.</w:t>
      </w:r>
    </w:p>
    <w:p w:rsidR="00FB3A26" w:rsidRDefault="00FB3A26" w:rsidP="008A0E6A">
      <w:r w:rsidRPr="00915D59">
        <w:t>Díky identifikaci</w:t>
      </w:r>
      <w:r>
        <w:t xml:space="preserve"> systému lze získat matematický popis identifikovaného objektu, a pak také vytvořit jeho </w:t>
      </w:r>
      <w:r w:rsidRPr="00915D59">
        <w:t>model, který co nejlépe odpovídá reálnému. Výsledný model se také v ideálním případě chová při působení vnějších vlivů stejně jako reálná soustava.</w:t>
      </w:r>
      <w:r>
        <w:t xml:space="preserve"> </w:t>
      </w:r>
    </w:p>
    <w:p w:rsidR="00FB3A26" w:rsidRDefault="00FB3A26" w:rsidP="008A0E6A">
      <w:r>
        <w:t>Při identifikaci je potřeba si uvědomit, co jsou důležité vlastnosti systému a které nelze v žádném případě zanedbat. To pak umožňuje systém zjednodušovat a ignorovat některé jeho vlastnosti, které by v budoucnu neměli žádný vliv na jeho řízení.</w:t>
      </w:r>
    </w:p>
    <w:p w:rsidR="00FB3A26" w:rsidRDefault="00FB3A26" w:rsidP="008A0E6A">
      <w:r>
        <w:t>Hlavním cílem této diplomové práce je nastudovat jednotlivé metody a postupy při identifikaci systému, aby bylo možné je dále aplikovat na reálný systém a zhodnotit jednotlivé výstupy simulačních modelů v porovnání s reálným objektem.</w:t>
      </w:r>
    </w:p>
    <w:p w:rsidR="00FB3A26" w:rsidRDefault="00FB3A26" w:rsidP="008A0E6A">
      <w:r>
        <w:t>Jednotlivým metodám je věnována rozsáhlá teoretická část, zabývající se experimentální identifikací systému. Systémy jsou zde zapsány algebraicky, na které pak navazuje praktická část využívající poznatků z této problematiky.</w:t>
      </w:r>
    </w:p>
    <w:p w:rsidR="00FB3A26" w:rsidRDefault="00FB3A26" w:rsidP="00FB3A26">
      <w:pPr>
        <w:rPr>
          <w:rStyle w:val="Pokec"/>
        </w:rPr>
      </w:pPr>
      <w:r>
        <w:t xml:space="preserve">V další části, což tvoří praktická část, se už zabýváme skutečným objektem. Tímto objektem </w:t>
      </w:r>
      <w:r w:rsidRPr="00915D59">
        <w:t>je laboratorní model vrtulníku anglické firmy Feedback Instruments. Model představuje soustavu o dvou vstupech a dvou výstupech. Základem modelu je pohybliv</w:t>
      </w:r>
      <w:r w:rsidRPr="00E07619">
        <w:t>á část skládající se ze dvou vrtulí vzájemně otočených o 90°, jejichž středy otáčení jsou spojeny ocelovou tyčí. Další částí modelu je stojan sloužící mimo jiné k měření výchylky pohyblivé části kolem vodorovné a svislé osy.</w:t>
      </w:r>
      <w:r>
        <w:t xml:space="preserve"> V této práci je využita pouze ta část s vertikální vrtulí, tedy s tou, která zajišťuje pohyb směrem nahoru a dolů.</w:t>
      </w:r>
    </w:p>
    <w:tbl>
      <w:tblPr>
        <w:tblW w:w="0" w:type="auto"/>
        <w:tblCellMar>
          <w:left w:w="70" w:type="dxa"/>
          <w:right w:w="70" w:type="dxa"/>
        </w:tblCellMar>
        <w:tblLook w:val="0000" w:firstRow="0" w:lastRow="0" w:firstColumn="0" w:lastColumn="0" w:noHBand="0" w:noVBand="0"/>
      </w:tblPr>
      <w:tblGrid>
        <w:gridCol w:w="2843"/>
        <w:gridCol w:w="5945"/>
      </w:tblGrid>
      <w:tr w:rsidR="00F03DA6">
        <w:tc>
          <w:tcPr>
            <w:tcW w:w="2905" w:type="dxa"/>
          </w:tcPr>
          <w:p w:rsidR="00F03DA6" w:rsidRDefault="00F03DA6">
            <w:pPr>
              <w:pStyle w:val="st-slice"/>
              <w:jc w:val="right"/>
            </w:pPr>
          </w:p>
        </w:tc>
        <w:tc>
          <w:tcPr>
            <w:tcW w:w="6023" w:type="dxa"/>
          </w:tcPr>
          <w:p w:rsidR="00F03DA6" w:rsidRDefault="00F03DA6">
            <w:pPr>
              <w:pStyle w:val="st"/>
              <w:jc w:val="left"/>
            </w:pPr>
            <w:bookmarkStart w:id="29" w:name="_Toc491375634"/>
            <w:r>
              <w:t>TEORETICKÁ ČÁST</w:t>
            </w:r>
            <w:bookmarkEnd w:id="29"/>
          </w:p>
        </w:tc>
      </w:tr>
    </w:tbl>
    <w:p w:rsidR="00F03DA6" w:rsidRDefault="00F03DA6"/>
    <w:p w:rsidR="00FB3A26" w:rsidRDefault="00FB3A26" w:rsidP="00FB3A26">
      <w:pPr>
        <w:pStyle w:val="Nadpis1"/>
      </w:pPr>
      <w:bookmarkStart w:id="30" w:name="_Toc482729574"/>
      <w:bookmarkStart w:id="31" w:name="_Toc107634143"/>
      <w:bookmarkStart w:id="32" w:name="_Toc107635178"/>
      <w:bookmarkStart w:id="33" w:name="_Toc107635218"/>
      <w:bookmarkStart w:id="34" w:name="_Toc107635235"/>
      <w:bookmarkStart w:id="35" w:name="_Toc491375635"/>
      <w:r>
        <w:lastRenderedPageBreak/>
        <w:t>Identifikace systému</w:t>
      </w:r>
      <w:bookmarkEnd w:id="30"/>
      <w:bookmarkEnd w:id="35"/>
    </w:p>
    <w:p w:rsidR="00FB3A26" w:rsidRDefault="00FB3A26" w:rsidP="00FB3A26">
      <w:r>
        <w:t xml:space="preserve">Abychom bylo možné systém správně popsat, musí být také správně poznán pomocí experimentů a různým odvozováním. Toto se nikdy nepodaří dokonale, neboť zde hraje svoji roli určité relativní poznání </w:t>
      </w:r>
      <w:r w:rsidRPr="006E18C3">
        <w:t>(relativnost je způsobena zvoleným hlediskem, relativní omezeností poznávacích schopností subjektu) o poznávaném objektu</w:t>
      </w:r>
      <w:r>
        <w:t>. [1]</w:t>
      </w:r>
    </w:p>
    <w:p w:rsidR="00FB3A26" w:rsidRDefault="00FB3A26" w:rsidP="00FB3A26">
      <w:r>
        <w:t>Důležité je před samotnou identifikací si položit otázku, k čemu je vlastně objekt identifikován. Zda bude identifikován pouze pro simulaci, nebo bude pouze nějakým způsobem řízen.</w:t>
      </w:r>
    </w:p>
    <w:p w:rsidR="00FB3A26" w:rsidRDefault="00FB3A26" w:rsidP="00FB3A26">
      <w:r>
        <w:t>Takto popsaný objekt pomocí různých vět, pouček a matematických vztahů vytvoří tzv. matematický model, se kterým může být pak dále pracováno jako s externím modelem např. v počítači. Modely jsou pak na základě jednotlivých specifikací klasifikovány do různých skupin.</w:t>
      </w:r>
    </w:p>
    <w:p w:rsidR="00FB3A26" w:rsidRDefault="00FB3A26" w:rsidP="00FB3A26">
      <w:pPr>
        <w:pStyle w:val="Nadpis2"/>
      </w:pPr>
      <w:bookmarkStart w:id="36" w:name="_Toc482729575"/>
      <w:bookmarkStart w:id="37" w:name="_Toc491375636"/>
      <w:r>
        <w:t>Klasifikace modelů</w:t>
      </w:r>
      <w:bookmarkEnd w:id="36"/>
      <w:bookmarkEnd w:id="37"/>
    </w:p>
    <w:p w:rsidR="00FB3A26" w:rsidRDefault="00FB3A26" w:rsidP="00FB3A26">
      <w:r>
        <w:t>Z hlediska vazby mezi poznáním teoretickým a experimentálním jsou děleny na:</w:t>
      </w:r>
    </w:p>
    <w:p w:rsidR="00FB3A26" w:rsidRDefault="00FB3A26" w:rsidP="00FB3A26">
      <w:pPr>
        <w:pStyle w:val="Odstavecseseznamem"/>
        <w:numPr>
          <w:ilvl w:val="0"/>
          <w:numId w:val="33"/>
        </w:numPr>
      </w:pPr>
      <w:r w:rsidRPr="00676474">
        <w:rPr>
          <w:b/>
        </w:rPr>
        <w:t>interní</w:t>
      </w:r>
      <w:r>
        <w:t>, existující v mysli člověka jako abstraktní pojem (konceptuální modely),</w:t>
      </w:r>
    </w:p>
    <w:p w:rsidR="00FB3A26" w:rsidRDefault="00FB3A26" w:rsidP="00FB3A26">
      <w:pPr>
        <w:pStyle w:val="Odstavecseseznamem"/>
        <w:numPr>
          <w:ilvl w:val="0"/>
          <w:numId w:val="33"/>
        </w:numPr>
      </w:pPr>
      <w:r w:rsidRPr="00676474">
        <w:rPr>
          <w:b/>
        </w:rPr>
        <w:t>externí</w:t>
      </w:r>
      <w:r>
        <w:t>, které jsou konkretizací konceptuálních modelů, a to s ohledem na vztah modelu k subjektu, který jej vytváří.</w:t>
      </w:r>
    </w:p>
    <w:p w:rsidR="00FB3A26" w:rsidRDefault="00FB3A26" w:rsidP="00FB3A26">
      <w:r>
        <w:t>Z hlediska zorného úhlu použitých výrazových prostředků jsou tříděny modely na:</w:t>
      </w:r>
    </w:p>
    <w:p w:rsidR="00FB3A26" w:rsidRPr="00676474" w:rsidRDefault="00FB3A26" w:rsidP="00FB3A26">
      <w:pPr>
        <w:pStyle w:val="Odstavecseseznamem"/>
        <w:numPr>
          <w:ilvl w:val="0"/>
          <w:numId w:val="34"/>
        </w:numPr>
        <w:rPr>
          <w:b/>
        </w:rPr>
      </w:pPr>
      <w:r w:rsidRPr="00676474">
        <w:rPr>
          <w:b/>
        </w:rPr>
        <w:t>materiální</w:t>
      </w:r>
    </w:p>
    <w:p w:rsidR="00FB3A26" w:rsidRPr="00A732AD" w:rsidRDefault="00FB3A26" w:rsidP="00FB3A26">
      <w:pPr>
        <w:pStyle w:val="Odstavecseseznamem"/>
        <w:numPr>
          <w:ilvl w:val="0"/>
          <w:numId w:val="34"/>
        </w:numPr>
        <w:rPr>
          <w:b/>
        </w:rPr>
      </w:pPr>
      <w:r w:rsidRPr="00676474">
        <w:rPr>
          <w:b/>
        </w:rPr>
        <w:t>abstraktní</w:t>
      </w:r>
      <w:r>
        <w:rPr>
          <w:b/>
        </w:rPr>
        <w:t xml:space="preserve"> </w:t>
      </w:r>
      <w:r>
        <w:t>[1]</w:t>
      </w:r>
    </w:p>
    <w:p w:rsidR="00FB3A26" w:rsidRDefault="00FB3A26" w:rsidP="00FB3A26">
      <w:pPr>
        <w:spacing w:after="0" w:line="240" w:lineRule="auto"/>
        <w:jc w:val="left"/>
      </w:pPr>
      <w:r>
        <w:br w:type="page"/>
      </w:r>
    </w:p>
    <w:p w:rsidR="00FB3A26" w:rsidRDefault="00FB3A26" w:rsidP="00FB3A26">
      <w:pPr>
        <w:ind w:left="360"/>
        <w:jc w:val="center"/>
      </w:pPr>
      <w:r>
        <w:rPr>
          <w:noProof/>
        </w:rPr>
        <w:lastRenderedPageBreak/>
        <w:drawing>
          <wp:inline distT="0" distB="0" distL="0" distR="0" wp14:anchorId="4F8EDB2E" wp14:editId="367B55DE">
            <wp:extent cx="5580380" cy="3782060"/>
            <wp:effectExtent l="0" t="0" r="1270" b="889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80380" cy="3782060"/>
                    </a:xfrm>
                    <a:prstGeom prst="rect">
                      <a:avLst/>
                    </a:prstGeom>
                  </pic:spPr>
                </pic:pic>
              </a:graphicData>
            </a:graphic>
          </wp:inline>
        </w:drawing>
      </w:r>
    </w:p>
    <w:p w:rsidR="00FB3A26" w:rsidRPr="005419B1" w:rsidRDefault="00FB3A26" w:rsidP="00FB3A26">
      <w:pPr>
        <w:pStyle w:val="Titulek"/>
      </w:pPr>
      <w:bookmarkStart w:id="38" w:name="_Toc482729318"/>
      <w:bookmarkStart w:id="39" w:name="_Toc491375498"/>
      <w:r w:rsidRPr="005419B1">
        <w:t xml:space="preserve">Obrázek </w:t>
      </w:r>
      <w:r>
        <w:fldChar w:fldCharType="begin"/>
      </w:r>
      <w:r>
        <w:instrText xml:space="preserve"> SEQ Obrázek \* ARABIC </w:instrText>
      </w:r>
      <w:r>
        <w:fldChar w:fldCharType="separate"/>
      </w:r>
      <w:r w:rsidR="00B94B8D">
        <w:rPr>
          <w:noProof/>
        </w:rPr>
        <w:t>1</w:t>
      </w:r>
      <w:r>
        <w:rPr>
          <w:noProof/>
        </w:rPr>
        <w:fldChar w:fldCharType="end"/>
      </w:r>
      <w:r w:rsidRPr="005419B1">
        <w:t xml:space="preserve"> – Klasifikace systémů</w:t>
      </w:r>
      <w:bookmarkEnd w:id="38"/>
      <w:bookmarkEnd w:id="39"/>
    </w:p>
    <w:p w:rsidR="00FB3A26" w:rsidRDefault="00FB3A26" w:rsidP="00FB3A26">
      <w:pPr>
        <w:ind w:left="360"/>
      </w:pPr>
      <w:r>
        <w:t>Z hlediska časového jsou děleny matematické modely na:</w:t>
      </w:r>
    </w:p>
    <w:p w:rsidR="00FB3A26" w:rsidRDefault="00FB3A26" w:rsidP="00FB3A26">
      <w:pPr>
        <w:pStyle w:val="Odstavecseseznamem"/>
        <w:numPr>
          <w:ilvl w:val="0"/>
          <w:numId w:val="35"/>
        </w:numPr>
      </w:pPr>
      <w:r w:rsidRPr="00C03563">
        <w:rPr>
          <w:b/>
        </w:rPr>
        <w:t>statický</w:t>
      </w:r>
      <w:r>
        <w:t xml:space="preserve"> – systém, v jehož algebraických rovnicích nevystupuje jako nezávisle proměnná čas.</w:t>
      </w:r>
    </w:p>
    <w:p w:rsidR="00FB3A26" w:rsidRDefault="00FB3A26" w:rsidP="00FB3A26">
      <w:pPr>
        <w:pStyle w:val="Odstavecseseznamem"/>
        <w:numPr>
          <w:ilvl w:val="0"/>
          <w:numId w:val="35"/>
        </w:numPr>
      </w:pPr>
      <w:r>
        <w:rPr>
          <w:b/>
        </w:rPr>
        <w:t xml:space="preserve">Dynamický </w:t>
      </w:r>
      <w:r>
        <w:t>– systém, jehož vazby mezi vstupem a výstupem jsou popsány diferenciálními, nebo diferenčními rovnicemi (viz. Statický × Dynamický systém). Stav systému je v závislosti na čase proměnný.</w:t>
      </w:r>
    </w:p>
    <w:p w:rsidR="00FB3A26" w:rsidRDefault="00FB3A26" w:rsidP="00FB3A26">
      <w:pPr>
        <w:ind w:left="360"/>
        <w:jc w:val="left"/>
      </w:pPr>
      <w:r>
        <w:t>Podle závislosti na čase:</w:t>
      </w:r>
    </w:p>
    <w:p w:rsidR="00FB3A26" w:rsidRDefault="00FB3A26" w:rsidP="00FB3A26">
      <w:pPr>
        <w:pStyle w:val="Odstavecseseznamem"/>
        <w:numPr>
          <w:ilvl w:val="0"/>
          <w:numId w:val="36"/>
        </w:numPr>
        <w:jc w:val="left"/>
      </w:pPr>
      <w:r w:rsidRPr="00991E8C">
        <w:rPr>
          <w:b/>
        </w:rPr>
        <w:t>Časově variantní</w:t>
      </w:r>
      <w:r>
        <w:t xml:space="preserve"> – také označováno jako nestacionární systémy. Chování takového systému záleží na časovém intervalu při daném vstupu. Pro představu se jedná o tepelný výměník, ve kterém probíhají přechodové děje, než je systém ustálený na jednotné hodnotě.</w:t>
      </w:r>
    </w:p>
    <w:p w:rsidR="00FB3A26" w:rsidRDefault="00FB3A26" w:rsidP="00FB3A26">
      <w:pPr>
        <w:pStyle w:val="Odstavecseseznamem"/>
        <w:numPr>
          <w:ilvl w:val="0"/>
          <w:numId w:val="36"/>
        </w:numPr>
        <w:jc w:val="left"/>
      </w:pPr>
      <w:r w:rsidRPr="00991E8C">
        <w:rPr>
          <w:b/>
        </w:rPr>
        <w:t>Časově invariantní</w:t>
      </w:r>
      <w:r>
        <w:t xml:space="preserve"> – také označováno jako stacionární systémy. Stav takového systému se v závislosti na čase nemění.</w:t>
      </w:r>
    </w:p>
    <w:p w:rsidR="00FB3A26" w:rsidRDefault="00FB3A26" w:rsidP="00FB3A26">
      <w:pPr>
        <w:ind w:left="360"/>
        <w:jc w:val="left"/>
      </w:pPr>
      <w:r>
        <w:t>Podle principu superpozice (spojitosti) z hlediska linearity:</w:t>
      </w:r>
    </w:p>
    <w:p w:rsidR="00FB3A26" w:rsidRDefault="00FB3A26" w:rsidP="00FB3A26">
      <w:pPr>
        <w:pStyle w:val="Odstavecseseznamem"/>
        <w:numPr>
          <w:ilvl w:val="0"/>
          <w:numId w:val="37"/>
        </w:numPr>
        <w:jc w:val="left"/>
      </w:pPr>
      <w:r w:rsidRPr="008A35D3">
        <w:rPr>
          <w:b/>
        </w:rPr>
        <w:t>Lineární</w:t>
      </w:r>
      <w:r>
        <w:t xml:space="preserve"> – Jestliže </w:t>
      </w:r>
      <w:r w:rsidRPr="002326DA">
        <w:rPr>
          <w:position w:val="-10"/>
        </w:rPr>
        <w:object w:dxaOrig="9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5.75pt" o:ole="">
            <v:imagedata r:id="rId10" o:title=""/>
          </v:shape>
          <o:OLEObject Type="Embed" ProgID="Equation.3" ShapeID="_x0000_i1025" DrawAspect="Content" ObjectID="_1565119253" r:id="rId11"/>
        </w:object>
      </w:r>
      <w:r>
        <w:t xml:space="preserve"> a zároveň </w:t>
      </w:r>
      <w:r w:rsidRPr="002326DA">
        <w:rPr>
          <w:position w:val="-10"/>
        </w:rPr>
        <w:object w:dxaOrig="920" w:dyaOrig="320">
          <v:shape id="_x0000_i1026" type="#_x0000_t75" style="width:46.5pt;height:15.75pt" o:ole="">
            <v:imagedata r:id="rId12" o:title=""/>
          </v:shape>
          <o:OLEObject Type="Embed" ProgID="Equation.3" ShapeID="_x0000_i1026" DrawAspect="Content" ObjectID="_1565119254" r:id="rId13"/>
        </w:object>
      </w:r>
      <w:r>
        <w:t xml:space="preserve">, pak platí, že </w:t>
      </w:r>
      <w:r w:rsidRPr="002326DA">
        <w:rPr>
          <w:position w:val="-10"/>
        </w:rPr>
        <w:object w:dxaOrig="1280" w:dyaOrig="320">
          <v:shape id="_x0000_i1027" type="#_x0000_t75" style="width:63.75pt;height:15.75pt" o:ole="">
            <v:imagedata r:id="rId14" o:title=""/>
          </v:shape>
          <o:OLEObject Type="Embed" ProgID="Equation.3" ShapeID="_x0000_i1027" DrawAspect="Content" ObjectID="_1565119255" r:id="rId15"/>
        </w:object>
      </w:r>
    </w:p>
    <w:p w:rsidR="00FB3A26" w:rsidRDefault="00FB3A26" w:rsidP="00FB3A26">
      <w:pPr>
        <w:pStyle w:val="Odstavecseseznamem"/>
        <w:numPr>
          <w:ilvl w:val="0"/>
          <w:numId w:val="37"/>
        </w:numPr>
        <w:jc w:val="left"/>
      </w:pPr>
      <w:r w:rsidRPr="008A35D3">
        <w:rPr>
          <w:b/>
        </w:rPr>
        <w:lastRenderedPageBreak/>
        <w:t>Nelineární</w:t>
      </w:r>
      <w:r>
        <w:t xml:space="preserve"> – U tohoto systému neplatí princip superpozice. Tedy pokud </w:t>
      </w:r>
      <w:r w:rsidRPr="002326DA">
        <w:rPr>
          <w:position w:val="-10"/>
        </w:rPr>
        <w:object w:dxaOrig="900" w:dyaOrig="320">
          <v:shape id="_x0000_i1028" type="#_x0000_t75" style="width:45.75pt;height:15.75pt" o:ole="">
            <v:imagedata r:id="rId10" o:title=""/>
          </v:shape>
          <o:OLEObject Type="Embed" ProgID="Equation.3" ShapeID="_x0000_i1028" DrawAspect="Content" ObjectID="_1565119256" r:id="rId16"/>
        </w:object>
      </w:r>
      <w:r>
        <w:t xml:space="preserve"> a zároveň </w:t>
      </w:r>
      <w:r w:rsidRPr="002326DA">
        <w:rPr>
          <w:position w:val="-10"/>
        </w:rPr>
        <w:object w:dxaOrig="920" w:dyaOrig="320">
          <v:shape id="_x0000_i1029" type="#_x0000_t75" style="width:46.5pt;height:15.75pt" o:ole="">
            <v:imagedata r:id="rId12" o:title=""/>
          </v:shape>
          <o:OLEObject Type="Embed" ProgID="Equation.3" ShapeID="_x0000_i1029" DrawAspect="Content" ObjectID="_1565119257" r:id="rId17"/>
        </w:object>
      </w:r>
      <w:r>
        <w:t xml:space="preserve">, není zaručeno, že </w:t>
      </w:r>
      <w:r w:rsidRPr="002326DA">
        <w:rPr>
          <w:position w:val="-10"/>
        </w:rPr>
        <w:object w:dxaOrig="1280" w:dyaOrig="320">
          <v:shape id="_x0000_i1030" type="#_x0000_t75" style="width:63.75pt;height:15.75pt" o:ole="">
            <v:imagedata r:id="rId14" o:title=""/>
          </v:shape>
          <o:OLEObject Type="Embed" ProgID="Equation.3" ShapeID="_x0000_i1030" DrawAspect="Content" ObjectID="_1565119258" r:id="rId18"/>
        </w:object>
      </w:r>
      <w:r>
        <w:t>.</w:t>
      </w:r>
    </w:p>
    <w:p w:rsidR="00FB3A26" w:rsidRDefault="00FB3A26" w:rsidP="00FB3A26">
      <w:pPr>
        <w:ind w:left="360"/>
        <w:jc w:val="left"/>
      </w:pPr>
      <w:r>
        <w:t>Vzhledem ke spojitosti systémů jsou děleny na:</w:t>
      </w:r>
    </w:p>
    <w:p w:rsidR="00FB3A26" w:rsidRDefault="00FB3A26" w:rsidP="00FB3A26">
      <w:pPr>
        <w:pStyle w:val="Odstavecseseznamem"/>
        <w:numPr>
          <w:ilvl w:val="0"/>
          <w:numId w:val="38"/>
        </w:numPr>
        <w:jc w:val="left"/>
      </w:pPr>
      <w:r w:rsidRPr="004873FF">
        <w:rPr>
          <w:b/>
        </w:rPr>
        <w:t>Spojitý</w:t>
      </w:r>
      <w:r>
        <w:t xml:space="preserve"> – Všechny veličiny mají v každém čase danou hodnotu. Jejich předepsaná funkce je spojitá, není jakkoli přerušená. </w:t>
      </w:r>
    </w:p>
    <w:p w:rsidR="00FB3A26" w:rsidRDefault="00FB3A26" w:rsidP="00FB3A26">
      <w:pPr>
        <w:pStyle w:val="Odstavecseseznamem"/>
        <w:numPr>
          <w:ilvl w:val="0"/>
          <w:numId w:val="38"/>
        </w:numPr>
        <w:jc w:val="left"/>
      </w:pPr>
      <w:r w:rsidRPr="004873FF">
        <w:rPr>
          <w:b/>
        </w:rPr>
        <w:t>Diskrétní</w:t>
      </w:r>
      <w:r>
        <w:t xml:space="preserve"> - </w:t>
      </w:r>
      <w:r w:rsidRPr="005A57C2">
        <w:t>Tyto systémy mají tzv. diskrétní skoky. Nejsou definovány spojitě, ale po vzorkované době. Např. u výpočetní techniky z hlediska vzorkování a kvantování.</w:t>
      </w:r>
    </w:p>
    <w:p w:rsidR="00FB3A26" w:rsidRDefault="00FB3A26" w:rsidP="00FB3A26">
      <w:pPr>
        <w:ind w:left="360"/>
      </w:pPr>
      <w:r>
        <w:t>Vzhledem k vazbám mezi vstupy a výstupy:</w:t>
      </w:r>
    </w:p>
    <w:p w:rsidR="00FB3A26" w:rsidRDefault="00FB3A26" w:rsidP="00FB3A26">
      <w:pPr>
        <w:pStyle w:val="Odstavecseseznamem"/>
        <w:numPr>
          <w:ilvl w:val="0"/>
          <w:numId w:val="39"/>
        </w:numPr>
      </w:pPr>
      <w:r w:rsidRPr="00D76702">
        <w:rPr>
          <w:b/>
        </w:rPr>
        <w:t>Vnitřní</w:t>
      </w:r>
      <w:r>
        <w:t xml:space="preserve"> – Takové modely systému se nazývají jako „stavové“. Při vnějším popisu systému jsou klasifikovány pouze vstupně-výstupní systém, ale u vnitřního (stavového) popisu jsou klasifikovány také vnitřní stavy celého systému. Běžný zápis stavového popisu systému:</w:t>
      </w:r>
    </w:p>
    <w:p w:rsidR="00FB3A26" w:rsidRDefault="00380AD0" w:rsidP="00FB3A26">
      <w:pPr>
        <w:pStyle w:val="Titulek"/>
        <w:jc w:val="right"/>
      </w:pPr>
      <w:r>
        <w:rPr>
          <w:noProof/>
        </w:rPr>
        <w:object w:dxaOrig="1440" w:dyaOrig="1440">
          <v:shape id="_x0000_s1062" type="#_x0000_t75" style="position:absolute;left:0;text-align:left;margin-left:0;margin-top:.55pt;width:142.05pt;height:33.75pt;z-index:-251658240;mso-position-horizontal:center;mso-position-horizontal-relative:text;mso-position-vertical:absolute;mso-position-vertical-relative:text">
            <v:imagedata r:id="rId19" o:title=""/>
          </v:shape>
          <o:OLEObject Type="Embed" ProgID="Equation.3" ShapeID="_x0000_s1062" DrawAspect="Content" ObjectID="_1565119373" r:id="rId20"/>
        </w:object>
      </w:r>
      <w:r w:rsidR="00FB3A26">
        <w:t xml:space="preserve"> (</w:t>
      </w:r>
      <w:r w:rsidR="008A0E6A">
        <w:fldChar w:fldCharType="begin"/>
      </w:r>
      <w:r w:rsidR="008A0E6A">
        <w:instrText xml:space="preserve"> SEQ Rovnice \* ARABIC </w:instrText>
      </w:r>
      <w:r w:rsidR="008A0E6A">
        <w:fldChar w:fldCharType="separate"/>
      </w:r>
      <w:r w:rsidR="00B94B8D">
        <w:rPr>
          <w:noProof/>
        </w:rPr>
        <w:t>1</w:t>
      </w:r>
      <w:r w:rsidR="008A0E6A">
        <w:fldChar w:fldCharType="end"/>
      </w:r>
      <w:r w:rsidR="00FB3A26">
        <w:t>.1)</w:t>
      </w:r>
    </w:p>
    <w:p w:rsidR="00FB3A26" w:rsidRPr="00370F23" w:rsidRDefault="00FB3A26" w:rsidP="00FB3A26">
      <w:pPr>
        <w:pStyle w:val="Odstavecseseznamem"/>
        <w:ind w:left="1080"/>
      </w:pPr>
    </w:p>
    <w:p w:rsidR="00FB3A26" w:rsidRDefault="00FB3A26" w:rsidP="00FB3A26">
      <w:pPr>
        <w:pStyle w:val="Odstavecseseznamem"/>
        <w:numPr>
          <w:ilvl w:val="0"/>
          <w:numId w:val="39"/>
        </w:numPr>
      </w:pPr>
      <w:r w:rsidRPr="00D76702">
        <w:rPr>
          <w:b/>
        </w:rPr>
        <w:t xml:space="preserve">Vnější </w:t>
      </w:r>
      <w:r>
        <w:t>– Zde je popisován pouze vstup-výstup.</w:t>
      </w:r>
    </w:p>
    <w:p w:rsidR="00FB3A26" w:rsidRDefault="00FB3A26" w:rsidP="00FB3A26">
      <w:pPr>
        <w:ind w:left="360"/>
      </w:pPr>
      <w:r>
        <w:t>Podle rozložení parametrů:</w:t>
      </w:r>
    </w:p>
    <w:p w:rsidR="00FB3A26" w:rsidRDefault="00FB3A26" w:rsidP="00FB3A26">
      <w:pPr>
        <w:pStyle w:val="Odstavecseseznamem"/>
        <w:numPr>
          <w:ilvl w:val="0"/>
          <w:numId w:val="39"/>
        </w:numPr>
      </w:pPr>
      <w:r w:rsidRPr="00225AB5">
        <w:rPr>
          <w:b/>
        </w:rPr>
        <w:t xml:space="preserve">Bez rozložených parametrů </w:t>
      </w:r>
      <w:r>
        <w:t>– Jedná se o homogenní systémy, kde nezáleží na popisu objektu v konkrétní rovině, nebo prostoru.</w:t>
      </w:r>
    </w:p>
    <w:p w:rsidR="00FB3A26" w:rsidRDefault="00FB3A26" w:rsidP="00FB3A26">
      <w:pPr>
        <w:pStyle w:val="Odstavecseseznamem"/>
        <w:numPr>
          <w:ilvl w:val="0"/>
          <w:numId w:val="39"/>
        </w:numPr>
      </w:pPr>
      <w:r w:rsidRPr="00225AB5">
        <w:rPr>
          <w:b/>
        </w:rPr>
        <w:t>S rozloženými parametry</w:t>
      </w:r>
      <w:r>
        <w:t xml:space="preserve"> – systémy nehomogenní, kde záleží na pozici v rovině nebo prostoru. Například teplota vody v nádrži, kde je u stěny chladnější voda než uprostřed vlivem ochlazování přes stěnu nádrže.</w:t>
      </w:r>
    </w:p>
    <w:p w:rsidR="00FB3A26" w:rsidRDefault="00FB3A26" w:rsidP="00FB3A26">
      <w:pPr>
        <w:pStyle w:val="Nadpis2"/>
      </w:pPr>
      <w:bookmarkStart w:id="40" w:name="_Toc482729576"/>
      <w:bookmarkStart w:id="41" w:name="_Toc491375637"/>
      <w:r>
        <w:t>Modelování systému</w:t>
      </w:r>
      <w:bookmarkEnd w:id="40"/>
      <w:bookmarkEnd w:id="41"/>
    </w:p>
    <w:p w:rsidR="00FB3A26" w:rsidRDefault="00FB3A26" w:rsidP="00FB3A26">
      <w:r>
        <w:t>Při zkoumání různých zařízení (systémů) je třeba vytvořit jejich model, který co nejpřesněji popisuje jeho chování (výstup) vzhledem k nějaké příčině (vstupu). To z toho důvodu, že testování na skutečném zařízení může vést k jeho poškození při dosažení mezních situací, kterým je schopen odolat. Takový model je pak konstruován běžně blokově, jehož schéma pak vypadá následovně:</w:t>
      </w:r>
    </w:p>
    <w:p w:rsidR="00FB3A26" w:rsidRDefault="00FB3A26" w:rsidP="00FB3A26">
      <w:pPr>
        <w:jc w:val="center"/>
      </w:pPr>
      <w:r>
        <w:rPr>
          <w:noProof/>
        </w:rPr>
        <w:lastRenderedPageBreak/>
        <w:drawing>
          <wp:inline distT="0" distB="0" distL="0" distR="0" wp14:anchorId="3499FD8A" wp14:editId="12A07373">
            <wp:extent cx="3105150" cy="85725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05150" cy="857250"/>
                    </a:xfrm>
                    <a:prstGeom prst="rect">
                      <a:avLst/>
                    </a:prstGeom>
                  </pic:spPr>
                </pic:pic>
              </a:graphicData>
            </a:graphic>
          </wp:inline>
        </w:drawing>
      </w:r>
    </w:p>
    <w:p w:rsidR="00FB3A26" w:rsidRPr="00CB03D4" w:rsidRDefault="00FB3A26" w:rsidP="00FB3A26">
      <w:pPr>
        <w:pStyle w:val="Titulek"/>
      </w:pPr>
      <w:bookmarkStart w:id="42" w:name="_Toc482729319"/>
      <w:bookmarkStart w:id="43" w:name="_Toc491375499"/>
      <w:r w:rsidRPr="00CB03D4">
        <w:t xml:space="preserve">Obr. </w:t>
      </w:r>
      <w:r>
        <w:fldChar w:fldCharType="begin"/>
      </w:r>
      <w:r>
        <w:instrText xml:space="preserve"> SEQ Obrázek \* ARABIC </w:instrText>
      </w:r>
      <w:r>
        <w:fldChar w:fldCharType="separate"/>
      </w:r>
      <w:r w:rsidR="00B94B8D">
        <w:rPr>
          <w:noProof/>
        </w:rPr>
        <w:t>2</w:t>
      </w:r>
      <w:r>
        <w:rPr>
          <w:noProof/>
        </w:rPr>
        <w:fldChar w:fldCharType="end"/>
      </w:r>
      <w:r w:rsidRPr="00CB03D4">
        <w:t>. blokové schéma modelovaného systému</w:t>
      </w:r>
      <w:bookmarkEnd w:id="42"/>
      <w:bookmarkEnd w:id="43"/>
    </w:p>
    <w:p w:rsidR="00FB3A26" w:rsidRPr="000B2B7C" w:rsidRDefault="00FB3A26" w:rsidP="00FB3A26">
      <w:r>
        <w:t>Popis systému je tvořen pomocí diferenciálních rovnic v t-oblasti.</w:t>
      </w:r>
    </w:p>
    <w:p w:rsidR="00FB3A26" w:rsidRDefault="00FB3A26" w:rsidP="00FB3A26">
      <w:pPr>
        <w:jc w:val="center"/>
      </w:pPr>
      <w:r>
        <w:rPr>
          <w:noProof/>
        </w:rPr>
        <w:drawing>
          <wp:inline distT="0" distB="0" distL="0" distR="0" wp14:anchorId="3079ADDD" wp14:editId="470FBBC5">
            <wp:extent cx="3200400" cy="752475"/>
            <wp:effectExtent l="0" t="0" r="0" b="952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00400" cy="752475"/>
                    </a:xfrm>
                    <a:prstGeom prst="rect">
                      <a:avLst/>
                    </a:prstGeom>
                  </pic:spPr>
                </pic:pic>
              </a:graphicData>
            </a:graphic>
          </wp:inline>
        </w:drawing>
      </w:r>
    </w:p>
    <w:p w:rsidR="00FB3A26" w:rsidRPr="005419B1" w:rsidRDefault="00FB3A26" w:rsidP="00FB3A26">
      <w:pPr>
        <w:pStyle w:val="Titulek"/>
      </w:pPr>
      <w:bookmarkStart w:id="44" w:name="_Toc482729320"/>
      <w:bookmarkStart w:id="45" w:name="_Toc491375500"/>
      <w:r w:rsidRPr="005419B1">
        <w:t xml:space="preserve">Obr </w:t>
      </w:r>
      <w:r>
        <w:fldChar w:fldCharType="begin"/>
      </w:r>
      <w:r>
        <w:instrText xml:space="preserve"> SEQ Obrázek \* ARABIC </w:instrText>
      </w:r>
      <w:r>
        <w:fldChar w:fldCharType="separate"/>
      </w:r>
      <w:r w:rsidR="00B94B8D">
        <w:rPr>
          <w:noProof/>
        </w:rPr>
        <w:t>3</w:t>
      </w:r>
      <w:r>
        <w:rPr>
          <w:noProof/>
        </w:rPr>
        <w:fldChar w:fldCharType="end"/>
      </w:r>
      <w:r w:rsidRPr="005419B1">
        <w:t>. blokové schéma modelu systému</w:t>
      </w:r>
      <w:bookmarkEnd w:id="44"/>
      <w:bookmarkEnd w:id="45"/>
    </w:p>
    <w:p w:rsidR="00FB3A26" w:rsidRDefault="00FB3A26" w:rsidP="00FB3A26">
      <w:pPr>
        <w:rPr>
          <w:i/>
        </w:rPr>
      </w:pPr>
      <w:r>
        <w:t xml:space="preserve">Takový model je pak běžně popisován vstupně-výstupně jako přenos systému </w:t>
      </w:r>
      <w:r w:rsidRPr="00C5097D">
        <w:rPr>
          <w:i/>
        </w:rPr>
        <w:t>G(s)</w:t>
      </w:r>
      <w:r>
        <w:t>, což je poměr Laplaceových obrazů výstupu ku Laplaceovým obrazům vstupu a platí, že</w:t>
      </w:r>
      <w:r w:rsidRPr="00C5097D">
        <w:rPr>
          <w:i/>
        </w:rPr>
        <w:t xml:space="preserve"> Y = F (U)</w:t>
      </w:r>
      <w:r>
        <w:rPr>
          <w:i/>
        </w:rPr>
        <w:t>.</w:t>
      </w:r>
    </w:p>
    <w:p w:rsidR="00FB3A26" w:rsidRDefault="00FB3A26" w:rsidP="00FB3A26">
      <w:r>
        <w:t>Zápis přenosu systému je pak:</w:t>
      </w:r>
    </w:p>
    <w:p w:rsidR="00FB3A26" w:rsidRDefault="00380AD0" w:rsidP="00FB3A26">
      <w:pPr>
        <w:pStyle w:val="Titulek"/>
        <w:jc w:val="right"/>
      </w:pPr>
      <w:r>
        <w:rPr>
          <w:noProof/>
        </w:rPr>
        <w:object w:dxaOrig="1440" w:dyaOrig="1440">
          <v:shape id="_x0000_s1063" type="#_x0000_t75" style="position:absolute;left:0;text-align:left;margin-left:0;margin-top:.3pt;width:252.75pt;height:36pt;z-index:-251656192;mso-position-horizontal:center;mso-position-horizontal-relative:text;mso-position-vertical:absolute;mso-position-vertical-relative:text">
            <v:imagedata r:id="rId23" o:title=""/>
          </v:shape>
          <o:OLEObject Type="Embed" ProgID="Equation.3" ShapeID="_x0000_s1063" DrawAspect="Content" ObjectID="_1565119374" r:id="rId24"/>
        </w:object>
      </w:r>
      <w:r w:rsidR="00FB3A26">
        <w:t xml:space="preserve"> (</w:t>
      </w:r>
      <w:r w:rsidR="008A0E6A">
        <w:fldChar w:fldCharType="begin"/>
      </w:r>
      <w:r w:rsidR="008A0E6A">
        <w:instrText xml:space="preserve"> SEQ Rovnice \* ARABIC </w:instrText>
      </w:r>
      <w:r w:rsidR="008A0E6A">
        <w:fldChar w:fldCharType="separate"/>
      </w:r>
      <w:r w:rsidR="00B94B8D">
        <w:rPr>
          <w:noProof/>
        </w:rPr>
        <w:t>2</w:t>
      </w:r>
      <w:r w:rsidR="008A0E6A">
        <w:fldChar w:fldCharType="end"/>
      </w:r>
      <w:r w:rsidR="00FB3A26">
        <w:t>.1)</w:t>
      </w:r>
    </w:p>
    <w:p w:rsidR="00FB3A26" w:rsidRDefault="00FB3A26" w:rsidP="00FB3A26"/>
    <w:p w:rsidR="00FB3A26" w:rsidRDefault="00FB3A26" w:rsidP="00FB3A26">
      <w:r>
        <w:t xml:space="preserve">Podle stupně polynomu </w:t>
      </w:r>
      <w:r w:rsidRPr="003853A7">
        <w:rPr>
          <w:i/>
        </w:rPr>
        <w:t>m</w:t>
      </w:r>
      <w:r>
        <w:t xml:space="preserve">, resp. </w:t>
      </w:r>
      <w:r w:rsidRPr="003853A7">
        <w:rPr>
          <w:i/>
        </w:rPr>
        <w:t>n</w:t>
      </w:r>
      <w:r>
        <w:t xml:space="preserve"> je vyjádřen::</w:t>
      </w:r>
    </w:p>
    <w:p w:rsidR="00FB3A26" w:rsidRDefault="00FB3A26" w:rsidP="00FB3A26">
      <w:r>
        <w:t>Řád systému:</w:t>
      </w:r>
    </w:p>
    <w:p w:rsidR="00FB3A26" w:rsidRDefault="00380AD0" w:rsidP="00FB3A26">
      <w:pPr>
        <w:pStyle w:val="Titulek"/>
        <w:jc w:val="right"/>
      </w:pPr>
      <w:r>
        <w:rPr>
          <w:noProof/>
        </w:rPr>
        <w:object w:dxaOrig="1440" w:dyaOrig="1440">
          <v:shape id="_x0000_s1064" type="#_x0000_t75" style="position:absolute;left:0;text-align:left;margin-left:0;margin-top:.55pt;width:65.65pt;height:33.75pt;z-index:-251655168;mso-position-horizontal:center;mso-position-horizontal-relative:text;mso-position-vertical:absolute;mso-position-vertical-relative:text">
            <v:imagedata r:id="rId25" o:title=""/>
          </v:shape>
          <o:OLEObject Type="Embed" ProgID="Equation.3" ShapeID="_x0000_s1064" DrawAspect="Content" ObjectID="_1565119375" r:id="rId26"/>
        </w:object>
      </w:r>
      <w:r w:rsidR="00FB3A26">
        <w:t>(2.2)</w:t>
      </w:r>
    </w:p>
    <w:p w:rsidR="00FB3A26" w:rsidRDefault="00FB3A26" w:rsidP="00FB3A26"/>
    <w:p w:rsidR="00FB3A26" w:rsidRDefault="00FB3A26" w:rsidP="00FB3A26">
      <w:r>
        <w:t>Ryzost systému (fyzikální realizovatelnost):</w:t>
      </w:r>
    </w:p>
    <w:p w:rsidR="00FB3A26" w:rsidRDefault="00FB3A26" w:rsidP="00FB3A26">
      <w:r w:rsidRPr="000B2B7C">
        <w:rPr>
          <w:position w:val="-6"/>
        </w:rPr>
        <w:object w:dxaOrig="620" w:dyaOrig="220">
          <v:shape id="_x0000_i1031" type="#_x0000_t75" style="width:31.5pt;height:10.5pt" o:ole="">
            <v:imagedata r:id="rId27" o:title=""/>
          </v:shape>
          <o:OLEObject Type="Embed" ProgID="Equation.3" ShapeID="_x0000_i1031" DrawAspect="Content" ObjectID="_1565119259" r:id="rId28"/>
        </w:object>
      </w:r>
      <w:r>
        <w:t xml:space="preserve"> - systém je striktně ryzí</w:t>
      </w:r>
    </w:p>
    <w:p w:rsidR="00FB3A26" w:rsidRPr="005C7196" w:rsidRDefault="00FB3A26" w:rsidP="00FB3A26">
      <w:r w:rsidRPr="000B2B7C">
        <w:rPr>
          <w:position w:val="-6"/>
        </w:rPr>
        <w:object w:dxaOrig="620" w:dyaOrig="260">
          <v:shape id="_x0000_i1032" type="#_x0000_t75" style="width:31.5pt;height:12pt" o:ole="">
            <v:imagedata r:id="rId29" o:title=""/>
          </v:shape>
          <o:OLEObject Type="Embed" ProgID="Equation.3" ShapeID="_x0000_i1032" DrawAspect="Content" ObjectID="_1565119260" r:id="rId30"/>
        </w:object>
      </w:r>
      <w:r>
        <w:t xml:space="preserve"> - systém je ryzí</w:t>
      </w:r>
    </w:p>
    <w:p w:rsidR="00FB3A26" w:rsidRDefault="00380AD0" w:rsidP="00FB3A26">
      <w:r>
        <w:rPr>
          <w:noProof/>
        </w:rPr>
        <w:object w:dxaOrig="1440" w:dyaOrig="1440">
          <v:shape id="_x0000_s1065" type="#_x0000_t75" style="position:absolute;left:0;text-align:left;margin-left:156.15pt;margin-top:38.45pt;width:142.05pt;height:33.75pt;z-index:-251654144;mso-position-horizontal-relative:text;mso-position-vertical-relative:text">
            <v:imagedata r:id="rId31" o:title=""/>
          </v:shape>
          <o:OLEObject Type="Embed" ProgID="Equation.3" ShapeID="_x0000_s1065" DrawAspect="Content" ObjectID="_1565119376" r:id="rId32"/>
        </w:object>
      </w:r>
      <w:r w:rsidR="00FB3A26">
        <w:t>Při popisu vnitřním je systém popsán tzv. stavovým popisem, který je výhodný u MIMO systémů:</w:t>
      </w:r>
    </w:p>
    <w:p w:rsidR="00FB3A26" w:rsidRDefault="00FB3A26" w:rsidP="00FB3A26">
      <w:pPr>
        <w:jc w:val="right"/>
      </w:pPr>
      <w:r>
        <w:t>(2.3)</w:t>
      </w:r>
    </w:p>
    <w:p w:rsidR="00FB3A26" w:rsidRDefault="00FB3A26" w:rsidP="00FB3A26">
      <w:pPr>
        <w:jc w:val="left"/>
      </w:pPr>
    </w:p>
    <w:p w:rsidR="00FB3A26" w:rsidRDefault="00FB3A26" w:rsidP="00FB3A26">
      <w:r w:rsidRPr="00915D59">
        <w:t xml:space="preserve">Kde </w:t>
      </w:r>
      <w:r w:rsidRPr="00915D59">
        <w:rPr>
          <w:b/>
          <w:i/>
        </w:rPr>
        <w:t>A</w:t>
      </w:r>
      <w:r w:rsidRPr="00915D59">
        <w:t xml:space="preserve">, </w:t>
      </w:r>
      <w:r w:rsidRPr="00915D59">
        <w:rPr>
          <w:b/>
          <w:i/>
        </w:rPr>
        <w:t>B</w:t>
      </w:r>
      <w:r w:rsidRPr="00915D59">
        <w:t xml:space="preserve">, </w:t>
      </w:r>
      <w:r w:rsidRPr="00915D59">
        <w:rPr>
          <w:b/>
          <w:i/>
        </w:rPr>
        <w:t>C</w:t>
      </w:r>
      <w:r w:rsidRPr="00915D59">
        <w:t xml:space="preserve">, </w:t>
      </w:r>
      <w:r w:rsidRPr="00915D59">
        <w:rPr>
          <w:b/>
          <w:i/>
        </w:rPr>
        <w:t>D</w:t>
      </w:r>
      <w:r w:rsidRPr="00915D59">
        <w:t xml:space="preserve"> jsou</w:t>
      </w:r>
      <w:r>
        <w:t xml:space="preserve"> časově proměnné matice konstant. Takový systém je potom lineární časově variantní.</w:t>
      </w:r>
    </w:p>
    <w:p w:rsidR="00FB3A26" w:rsidRPr="00915D59" w:rsidRDefault="00FB3A26" w:rsidP="00FB3A26">
      <w:r w:rsidRPr="00915D59">
        <w:rPr>
          <w:b/>
        </w:rPr>
        <w:lastRenderedPageBreak/>
        <w:t xml:space="preserve">Matice </w:t>
      </w:r>
      <w:r w:rsidRPr="00915D59">
        <w:rPr>
          <w:b/>
          <w:i/>
        </w:rPr>
        <w:t>A</w:t>
      </w:r>
      <w:r w:rsidRPr="00915D59">
        <w:t xml:space="preserve"> – nejdůležitější matice stavového popisu. Nazývá</w:t>
      </w:r>
      <w:r w:rsidRPr="00915D59">
        <w:rPr>
          <w:color w:val="000000" w:themeColor="text1"/>
        </w:rPr>
        <w:t xml:space="preserve"> se </w:t>
      </w:r>
      <w:r w:rsidRPr="00915D59">
        <w:t>matice systému, která určuje stabilitu systému, jeho kmitavost apod.</w:t>
      </w:r>
    </w:p>
    <w:p w:rsidR="00FB3A26" w:rsidRPr="00915D59" w:rsidRDefault="00FB3A26" w:rsidP="00FB3A26">
      <w:r w:rsidRPr="00915D59">
        <w:rPr>
          <w:b/>
        </w:rPr>
        <w:t xml:space="preserve">Matice </w:t>
      </w:r>
      <w:r w:rsidRPr="00915D59">
        <w:rPr>
          <w:b/>
          <w:i/>
        </w:rPr>
        <w:t>B</w:t>
      </w:r>
      <w:r w:rsidRPr="00915D59">
        <w:t xml:space="preserve"> – Váhová matice vstupu</w:t>
      </w:r>
    </w:p>
    <w:p w:rsidR="00FB3A26" w:rsidRPr="00915D59" w:rsidRDefault="00FB3A26" w:rsidP="00FB3A26">
      <w:r w:rsidRPr="00915D59">
        <w:rPr>
          <w:b/>
        </w:rPr>
        <w:t xml:space="preserve">Matice </w:t>
      </w:r>
      <w:r w:rsidRPr="00915D59">
        <w:rPr>
          <w:b/>
          <w:i/>
        </w:rPr>
        <w:t>C</w:t>
      </w:r>
      <w:r w:rsidRPr="00915D59">
        <w:t xml:space="preserve"> – Váhová matice výstupu.</w:t>
      </w:r>
    </w:p>
    <w:p w:rsidR="00FB3A26" w:rsidRDefault="00FB3A26" w:rsidP="00FB3A26">
      <w:r w:rsidRPr="00915D59">
        <w:rPr>
          <w:b/>
        </w:rPr>
        <w:t xml:space="preserve">Matice </w:t>
      </w:r>
      <w:r w:rsidRPr="00915D59">
        <w:rPr>
          <w:b/>
          <w:i/>
        </w:rPr>
        <w:t>D</w:t>
      </w:r>
      <w:r w:rsidRPr="00915D59">
        <w:t xml:space="preserve"> – pro striktně ryzí systémy </w:t>
      </w:r>
      <w:r w:rsidRPr="00915D59">
        <w:rPr>
          <w:position w:val="-6"/>
        </w:rPr>
        <w:object w:dxaOrig="639" w:dyaOrig="279">
          <v:shape id="_x0000_i1033" type="#_x0000_t75" style="width:32.25pt;height:14.25pt" o:ole="">
            <v:imagedata r:id="rId33" o:title=""/>
          </v:shape>
          <o:OLEObject Type="Embed" ProgID="Equation.3" ShapeID="_x0000_i1033" DrawAspect="Content" ObjectID="_1565119261" r:id="rId34"/>
        </w:object>
      </w:r>
    </w:p>
    <w:p w:rsidR="00FB3A26" w:rsidRDefault="00380AD0" w:rsidP="00FB3A26">
      <w:r>
        <w:rPr>
          <w:noProof/>
        </w:rPr>
        <w:object w:dxaOrig="1440" w:dyaOrig="1440">
          <v:shape id="_x0000_s1066" type="#_x0000_t75" style="position:absolute;left:0;text-align:left;margin-left:0;margin-top:17.4pt;width:117.5pt;height:33.75pt;z-index:-251653120;mso-position-horizontal:center;mso-position-horizontal-relative:text;mso-position-vertical-relative:text">
            <v:imagedata r:id="rId35" o:title=""/>
          </v:shape>
          <o:OLEObject Type="Embed" ProgID="Equation.3" ShapeID="_x0000_s1066" DrawAspect="Content" ObjectID="_1565119377" r:id="rId36"/>
        </w:object>
      </w:r>
      <w:r w:rsidR="00FB3A26">
        <w:t>Pro lineární časově invariantní systémy je pak takový stavový popis zjednodušen na tvar:</w:t>
      </w:r>
    </w:p>
    <w:p w:rsidR="00FB3A26" w:rsidRDefault="00FB3A26" w:rsidP="00FB3A26">
      <w:pPr>
        <w:jc w:val="right"/>
      </w:pPr>
      <w:r>
        <w:t>(2.4)</w:t>
      </w:r>
    </w:p>
    <w:p w:rsidR="00FB3A26" w:rsidRDefault="00FB3A26" w:rsidP="00FB3A26">
      <w:r>
        <w:t xml:space="preserve">Z takového popisu je pak vyjádřen přenos </w:t>
      </w:r>
      <w:r w:rsidRPr="0010361B">
        <w:rPr>
          <w:i/>
        </w:rPr>
        <w:t>G(s)</w:t>
      </w:r>
      <w:r>
        <w:t xml:space="preserve"> pomocí několika matematických operací včetně Laplaceovy transformace:</w:t>
      </w:r>
    </w:p>
    <w:p w:rsidR="00FB3A26" w:rsidRDefault="00380AD0" w:rsidP="00FB3A26">
      <w:r>
        <w:rPr>
          <w:noProof/>
        </w:rPr>
        <w:object w:dxaOrig="1440" w:dyaOrig="1440">
          <v:shape id="_x0000_s1067" type="#_x0000_t75" style="position:absolute;left:0;text-align:left;margin-left:0;margin-top:0;width:194.25pt;height:218.25pt;z-index:-251652096;mso-position-horizontal:center;mso-position-horizontal-relative:text;mso-position-vertical:absolute;mso-position-vertical-relative:text">
            <v:imagedata r:id="rId37" o:title=""/>
          </v:shape>
          <o:OLEObject Type="Embed" ProgID="Equation.3" ShapeID="_x0000_s1067" DrawAspect="Content" ObjectID="_1565119378" r:id="rId38"/>
        </w:object>
      </w:r>
    </w:p>
    <w:p w:rsidR="00FB3A26" w:rsidRDefault="00FB3A26" w:rsidP="00FB3A26"/>
    <w:p w:rsidR="00FB3A26" w:rsidRDefault="00FB3A26" w:rsidP="00FB3A26"/>
    <w:p w:rsidR="00FB3A26" w:rsidRDefault="00FB3A26" w:rsidP="00FB3A26">
      <w:pPr>
        <w:ind w:firstLine="709"/>
        <w:jc w:val="right"/>
      </w:pPr>
      <w:r>
        <w:t>(2.5)</w:t>
      </w:r>
    </w:p>
    <w:p w:rsidR="00FB3A26" w:rsidRDefault="00FB3A26" w:rsidP="00FB3A26"/>
    <w:p w:rsidR="00FB3A26" w:rsidRDefault="00FB3A26" w:rsidP="00FB3A26"/>
    <w:p w:rsidR="00FB3A26" w:rsidRDefault="00FB3A26" w:rsidP="00FB3A26"/>
    <w:p w:rsidR="00FB3A26" w:rsidRDefault="00FB3A26" w:rsidP="00FB3A26"/>
    <w:p w:rsidR="00FB3A26" w:rsidRDefault="00FB3A26" w:rsidP="00FB3A26"/>
    <w:p w:rsidR="00FB3A26" w:rsidRDefault="00FB3A26" w:rsidP="00FB3A26">
      <w:pPr>
        <w:jc w:val="right"/>
      </w:pPr>
    </w:p>
    <w:p w:rsidR="00FB3A26" w:rsidRDefault="00FB3A26" w:rsidP="00FB3A26">
      <w:r>
        <w:br w:type="page"/>
      </w:r>
    </w:p>
    <w:p w:rsidR="00FB3A26" w:rsidRDefault="00FB3A26" w:rsidP="00FB3A26">
      <w:pPr>
        <w:pStyle w:val="Nadpis1"/>
      </w:pPr>
      <w:bookmarkStart w:id="46" w:name="_Toc482729579"/>
      <w:bookmarkStart w:id="47" w:name="_Toc491375638"/>
      <w:r>
        <w:lastRenderedPageBreak/>
        <w:t>Experimetální identifikace</w:t>
      </w:r>
      <w:bookmarkEnd w:id="46"/>
      <w:bookmarkEnd w:id="47"/>
    </w:p>
    <w:p w:rsidR="00FB3A26" w:rsidRDefault="00FB3A26" w:rsidP="00FB3A26">
      <w:r>
        <w:t xml:space="preserve">V případě experimentální identifikace je důležitá volba budicího signálu, který bude přiveden na vstup zkoumaného objektu a budou sledovány jeho reakce. Volba tohoto signálu je velice náročná. V prvním případě tyto jsou tyto signály rozděleny na přirozené a uměle vytvořené, čímž vzniká rozdělení na pasivní a aktivní experiment a dále podle dalších charakteristik (časové, frekvenční, statistické,…) na </w:t>
      </w:r>
      <w:r w:rsidRPr="00915D59">
        <w:t>[1]:</w:t>
      </w:r>
    </w:p>
    <w:p w:rsidR="00FB3A26" w:rsidRPr="001D66FA" w:rsidRDefault="00FB3A26" w:rsidP="00FB3A26">
      <w:pPr>
        <w:pStyle w:val="Odstavecseseznamem"/>
        <w:numPr>
          <w:ilvl w:val="0"/>
          <w:numId w:val="41"/>
        </w:numPr>
        <w:rPr>
          <w:b/>
        </w:rPr>
      </w:pPr>
      <w:r w:rsidRPr="001D66FA">
        <w:rPr>
          <w:b/>
        </w:rPr>
        <w:t>Deterministické</w:t>
      </w:r>
    </w:p>
    <w:p w:rsidR="00FB3A26" w:rsidRDefault="00FB3A26" w:rsidP="00FB3A26">
      <w:pPr>
        <w:pStyle w:val="Odstavecseseznamem"/>
        <w:numPr>
          <w:ilvl w:val="1"/>
          <w:numId w:val="41"/>
        </w:numPr>
      </w:pPr>
      <w:r>
        <w:t>Periodické – zde patří např. harmonický průběh, lichoběžníkový průběh, pravoúhlý průběh</w:t>
      </w:r>
    </w:p>
    <w:p w:rsidR="00FB3A26" w:rsidRDefault="00FB3A26" w:rsidP="00FB3A26">
      <w:pPr>
        <w:pStyle w:val="Odstavecseseznamem"/>
        <w:numPr>
          <w:ilvl w:val="1"/>
          <w:numId w:val="41"/>
        </w:numPr>
      </w:pPr>
      <w:r>
        <w:t>Aperiodické – Do této skupiny jsou řazeny např. jednotkový impuls, jednotkový skok (skoková funkce) aj.</w:t>
      </w:r>
    </w:p>
    <w:p w:rsidR="00FB3A26" w:rsidRPr="001D66FA" w:rsidRDefault="00FB3A26" w:rsidP="00FB3A26">
      <w:pPr>
        <w:pStyle w:val="Odstavecseseznamem"/>
        <w:numPr>
          <w:ilvl w:val="0"/>
          <w:numId w:val="41"/>
        </w:numPr>
        <w:rPr>
          <w:b/>
        </w:rPr>
      </w:pPr>
      <w:r w:rsidRPr="001D66FA">
        <w:rPr>
          <w:b/>
        </w:rPr>
        <w:t>Náhodné</w:t>
      </w:r>
    </w:p>
    <w:p w:rsidR="00FB3A26" w:rsidRDefault="00FB3A26" w:rsidP="00FB3A26">
      <w:pPr>
        <w:pStyle w:val="Odstavecseseznamem"/>
        <w:numPr>
          <w:ilvl w:val="1"/>
          <w:numId w:val="41"/>
        </w:numPr>
      </w:pPr>
      <w:r>
        <w:t>Stacionární</w:t>
      </w:r>
    </w:p>
    <w:p w:rsidR="00FB3A26" w:rsidRDefault="00FB3A26" w:rsidP="00FB3A26">
      <w:pPr>
        <w:pStyle w:val="Odstavecseseznamem"/>
        <w:numPr>
          <w:ilvl w:val="1"/>
          <w:numId w:val="41"/>
        </w:numPr>
      </w:pPr>
      <w:r>
        <w:t>Nestacionární</w:t>
      </w:r>
    </w:p>
    <w:p w:rsidR="00FB3A26" w:rsidRPr="001D66FA" w:rsidRDefault="00FB3A26" w:rsidP="00FB3A26">
      <w:pPr>
        <w:pStyle w:val="Odstavecseseznamem"/>
        <w:numPr>
          <w:ilvl w:val="0"/>
          <w:numId w:val="41"/>
        </w:numPr>
        <w:rPr>
          <w:b/>
        </w:rPr>
      </w:pPr>
      <w:r w:rsidRPr="001D66FA">
        <w:rPr>
          <w:b/>
        </w:rPr>
        <w:t>Pseudonáhodné</w:t>
      </w:r>
    </w:p>
    <w:p w:rsidR="00FB3A26" w:rsidRDefault="00FB3A26" w:rsidP="00FB3A26">
      <w:pPr>
        <w:pStyle w:val="Odstavecseseznamem"/>
        <w:numPr>
          <w:ilvl w:val="1"/>
          <w:numId w:val="41"/>
        </w:numPr>
      </w:pPr>
      <w:r>
        <w:t>Dvouhladinové</w:t>
      </w:r>
    </w:p>
    <w:p w:rsidR="00FB3A26" w:rsidRDefault="00FB3A26" w:rsidP="00FB3A26">
      <w:pPr>
        <w:pStyle w:val="Odstavecseseznamem"/>
        <w:numPr>
          <w:ilvl w:val="1"/>
          <w:numId w:val="41"/>
        </w:numPr>
      </w:pPr>
      <w:r>
        <w:t>Vícehladinové</w:t>
      </w:r>
    </w:p>
    <w:p w:rsidR="00FB3A26" w:rsidRDefault="00FB3A26" w:rsidP="00FB3A26">
      <w:r>
        <w:t>Po vhodně zvoleném vstupním signálu je zkoumáno a zaznamenáváno chování objektu na výstupu a následuje parametrizace – určení parametrů modelu.</w:t>
      </w:r>
    </w:p>
    <w:p w:rsidR="00FB3A26" w:rsidRDefault="00FB3A26" w:rsidP="00FB3A26">
      <w:r>
        <w:t xml:space="preserve">Tím vzniká další důležité rozhodování o volbě vhodného typu modelu. Ten by měl co nejlépe vystihovat vlastnosti skutečného systému. </w:t>
      </w:r>
    </w:p>
    <w:p w:rsidR="00FB3A26" w:rsidRDefault="00FB3A26" w:rsidP="00FB3A26">
      <w:r>
        <w:t>Pro deterministický systém platí, že při dané vstupní hodnotě a okamžitém stavu, je možno ihned přesně určit výstupní signál. U stochastických systémů tomu tak není. Ve své podstatě je každý reálný systém stochastický, který je ovlivňován rušivou složkou tzv. bílý šum.</w:t>
      </w:r>
    </w:p>
    <w:p w:rsidR="00FB3A26" w:rsidRDefault="00FB3A26" w:rsidP="00FB3A26">
      <w:r>
        <w:t>Je třeba zavést omezující předpoklady:</w:t>
      </w:r>
    </w:p>
    <w:p w:rsidR="00FB3A26" w:rsidRDefault="00FB3A26" w:rsidP="00FB3A26">
      <w:pPr>
        <w:pStyle w:val="Odstavecseseznamem"/>
        <w:numPr>
          <w:ilvl w:val="0"/>
          <w:numId w:val="42"/>
        </w:numPr>
      </w:pPr>
      <w:r>
        <w:t>Objekt je lineární</w:t>
      </w:r>
    </w:p>
    <w:p w:rsidR="00FB3A26" w:rsidRDefault="00FB3A26" w:rsidP="00FB3A26">
      <w:pPr>
        <w:pStyle w:val="Odstavecseseznamem"/>
        <w:numPr>
          <w:ilvl w:val="0"/>
          <w:numId w:val="42"/>
        </w:numPr>
      </w:pPr>
      <w:r>
        <w:t xml:space="preserve">Všechny signály, jak vstupní, tak výstupní, </w:t>
      </w:r>
      <w:r w:rsidRPr="00915D59">
        <w:rPr>
          <w:color w:val="000000" w:themeColor="text1"/>
        </w:rPr>
        <w:t xml:space="preserve">včetně poruchového „bílého šumu“ </w:t>
      </w:r>
      <w:r>
        <w:t xml:space="preserve">jsou stacionární </w:t>
      </w:r>
      <w:r w:rsidRPr="00915D59">
        <w:rPr>
          <w:color w:val="000000" w:themeColor="text1"/>
        </w:rPr>
        <w:t>– bílý šum je stacionární</w:t>
      </w:r>
    </w:p>
    <w:p w:rsidR="00FB3A26" w:rsidRDefault="00FB3A26" w:rsidP="00FB3A26">
      <w:pPr>
        <w:pStyle w:val="Odstavecseseznamem"/>
        <w:numPr>
          <w:ilvl w:val="0"/>
          <w:numId w:val="42"/>
        </w:numPr>
      </w:pPr>
      <w:r>
        <w:t>U výstupních signálu se nevyskytuje žádná chyba v měření</w:t>
      </w:r>
    </w:p>
    <w:p w:rsidR="00FB3A26" w:rsidRDefault="00FB3A26" w:rsidP="00FB3A26">
      <w:r>
        <w:t xml:space="preserve">Vstupně výstupní vztahy jsou běžně popsány diferenční rovnicí ve tvaru </w:t>
      </w:r>
      <w:r w:rsidRPr="00915D59">
        <w:t>[2]:</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6"/>
        <w:gridCol w:w="6816"/>
        <w:gridCol w:w="986"/>
      </w:tblGrid>
      <w:tr w:rsidR="00242F63" w:rsidTr="00242F63">
        <w:tc>
          <w:tcPr>
            <w:tcW w:w="750" w:type="pct"/>
            <w:vAlign w:val="center"/>
          </w:tcPr>
          <w:p w:rsidR="00242F63" w:rsidRDefault="00242F63" w:rsidP="00242F63">
            <w:pPr>
              <w:jc w:val="center"/>
            </w:pPr>
          </w:p>
        </w:tc>
        <w:tc>
          <w:tcPr>
            <w:tcW w:w="3500" w:type="pct"/>
            <w:vAlign w:val="center"/>
          </w:tcPr>
          <w:p w:rsidR="00242F63" w:rsidRDefault="00242F63" w:rsidP="00242F63">
            <w:pPr>
              <w:jc w:val="center"/>
            </w:pPr>
            <w:r w:rsidRPr="002D22F4">
              <w:rPr>
                <w:position w:val="-14"/>
              </w:rPr>
              <w:object w:dxaOrig="6580" w:dyaOrig="380">
                <v:shape id="_x0000_i1034" type="#_x0000_t75" style="width:330pt;height:18.75pt" o:ole="">
                  <v:imagedata r:id="rId39" o:title=""/>
                </v:shape>
                <o:OLEObject Type="Embed" ProgID="Equation.3" ShapeID="_x0000_i1034" DrawAspect="Content" ObjectID="_1565119262" r:id="rId40"/>
              </w:object>
            </w:r>
          </w:p>
        </w:tc>
        <w:tc>
          <w:tcPr>
            <w:tcW w:w="750" w:type="pct"/>
            <w:vAlign w:val="center"/>
          </w:tcPr>
          <w:p w:rsidR="00242F63" w:rsidRDefault="00242F63" w:rsidP="00242F63">
            <w:pPr>
              <w:jc w:val="center"/>
            </w:pPr>
            <w:r>
              <w:t>(</w:t>
            </w:r>
            <w:r>
              <w:fldChar w:fldCharType="begin"/>
            </w:r>
            <w:r>
              <w:instrText xml:space="preserve"> SEQ Rovnice \* ARABIC </w:instrText>
            </w:r>
            <w:r>
              <w:fldChar w:fldCharType="separate"/>
            </w:r>
            <w:r w:rsidR="00B94B8D">
              <w:rPr>
                <w:noProof/>
              </w:rPr>
              <w:t>3</w:t>
            </w:r>
            <w:r>
              <w:fldChar w:fldCharType="end"/>
            </w:r>
            <w:r>
              <w:t>)</w:t>
            </w:r>
          </w:p>
        </w:tc>
      </w:tr>
    </w:tbl>
    <w:p w:rsidR="00FB3A26" w:rsidRDefault="00FB3A26" w:rsidP="00FB3A26">
      <w:r>
        <w:t>V diskrétní podobě pak ve tvaru:</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9824A0" w:rsidTr="00836704">
        <w:tc>
          <w:tcPr>
            <w:tcW w:w="750" w:type="pct"/>
            <w:vAlign w:val="center"/>
          </w:tcPr>
          <w:p w:rsidR="009824A0" w:rsidRDefault="009824A0" w:rsidP="00836704">
            <w:pPr>
              <w:jc w:val="center"/>
            </w:pPr>
          </w:p>
        </w:tc>
        <w:tc>
          <w:tcPr>
            <w:tcW w:w="3500" w:type="pct"/>
            <w:vAlign w:val="center"/>
          </w:tcPr>
          <w:p w:rsidR="009824A0" w:rsidRDefault="009824A0" w:rsidP="00836704">
            <w:pPr>
              <w:jc w:val="center"/>
            </w:pPr>
            <w:r w:rsidRPr="0047028E">
              <w:rPr>
                <w:position w:val="-10"/>
              </w:rPr>
              <w:object w:dxaOrig="5740" w:dyaOrig="340">
                <v:shape id="_x0000_i1035" type="#_x0000_t75" style="width:287.25pt;height:17.25pt" o:ole="">
                  <v:imagedata r:id="rId41" o:title=""/>
                </v:shape>
                <o:OLEObject Type="Embed" ProgID="Equation.3" ShapeID="_x0000_i1035" DrawAspect="Content" ObjectID="_1565119263" r:id="rId42"/>
              </w:object>
            </w:r>
          </w:p>
        </w:tc>
        <w:tc>
          <w:tcPr>
            <w:tcW w:w="750" w:type="pct"/>
            <w:vAlign w:val="center"/>
          </w:tcPr>
          <w:p w:rsidR="009824A0" w:rsidRDefault="009824A0" w:rsidP="00836704">
            <w:pPr>
              <w:jc w:val="center"/>
            </w:pPr>
            <w:r>
              <w:t>(</w:t>
            </w:r>
            <w:r>
              <w:fldChar w:fldCharType="begin"/>
            </w:r>
            <w:r>
              <w:instrText xml:space="preserve"> SEQ Rovnice \* ARABIC </w:instrText>
            </w:r>
            <w:r>
              <w:fldChar w:fldCharType="separate"/>
            </w:r>
            <w:r w:rsidR="00B94B8D">
              <w:rPr>
                <w:noProof/>
              </w:rPr>
              <w:t>4</w:t>
            </w:r>
            <w:r>
              <w:fldChar w:fldCharType="end"/>
            </w:r>
            <w:r>
              <w:t>)</w:t>
            </w:r>
          </w:p>
        </w:tc>
      </w:tr>
    </w:tbl>
    <w:p w:rsidR="00FB3A26" w:rsidRDefault="00FB3A26" w:rsidP="00FB3A26">
      <w:pPr>
        <w:jc w:val="center"/>
      </w:pPr>
    </w:p>
    <w:p w:rsidR="00FB3A26" w:rsidRDefault="00FB3A26" w:rsidP="00FB3A26">
      <w:r>
        <w:t xml:space="preserve">Hodnoty </w:t>
      </w:r>
      <w:r w:rsidRPr="0047028E">
        <w:rPr>
          <w:i/>
        </w:rPr>
        <w:t>y</w:t>
      </w:r>
      <w:r w:rsidRPr="00915D59">
        <w:t>(k)</w:t>
      </w:r>
      <w:r>
        <w:t xml:space="preserve"> a </w:t>
      </w:r>
      <w:r w:rsidRPr="0047028E">
        <w:rPr>
          <w:i/>
        </w:rPr>
        <w:t>u</w:t>
      </w:r>
      <w:r w:rsidRPr="00915D59">
        <w:t>(k)</w:t>
      </w:r>
      <w:r>
        <w:t xml:space="preserve"> jsou pak posloupnosti vstupních a výstupních veličin, které jsou vzorkovány s danou periodou v čase </w:t>
      </w:r>
      <w:r w:rsidRPr="0047028E">
        <w:rPr>
          <w:i/>
        </w:rPr>
        <w:t>T</w:t>
      </w:r>
      <w:r>
        <w:t xml:space="preserve"> a proměnná </w:t>
      </w:r>
      <w:r w:rsidRPr="0047028E">
        <w:rPr>
          <w:i/>
        </w:rPr>
        <w:t>d</w:t>
      </w:r>
      <w:r>
        <w:t xml:space="preserve"> značí počet kroků dopravního zpoždění.</w:t>
      </w:r>
    </w:p>
    <w:p w:rsidR="00FB3A26" w:rsidRDefault="00FB3A26" w:rsidP="00FB3A26">
      <w:r>
        <w:t xml:space="preserve">Vystupuje zde také závislost proměnné </w:t>
      </w:r>
      <w:r w:rsidRPr="009824A0">
        <w:rPr>
          <w:i/>
        </w:rPr>
        <w:t>y(k)</w:t>
      </w:r>
      <w:r w:rsidRPr="00F84EC8">
        <w:rPr>
          <w:i/>
        </w:rPr>
        <w:t>,</w:t>
      </w:r>
      <w:r>
        <w:t xml:space="preserve"> která je ovlivněna předcházejícími výstupy a zároveň </w:t>
      </w:r>
      <w:r w:rsidRPr="00F84EC8">
        <w:rPr>
          <w:i/>
        </w:rPr>
        <w:t>u(k),</w:t>
      </w:r>
      <w:r>
        <w:t xml:space="preserve"> která je ovlivněna předcházejícími vstupy. Pro tuto závislost existuje označení jako hloubka paměti nebo také řád modelu.</w:t>
      </w:r>
    </w:p>
    <w:p w:rsidR="00FB3A26" w:rsidRDefault="00FB3A26" w:rsidP="00FB3A26">
      <w:r w:rsidRPr="0071186F">
        <w:rPr>
          <w:position w:val="-12"/>
        </w:rPr>
        <w:object w:dxaOrig="1140" w:dyaOrig="400">
          <v:shape id="_x0000_i1036" type="#_x0000_t75" style="width:57pt;height:20.25pt" o:ole="">
            <v:imagedata r:id="rId43" o:title=""/>
          </v:shape>
          <o:OLEObject Type="Embed" ProgID="Equation.3" ShapeID="_x0000_i1036" DrawAspect="Content" ObjectID="_1565119264" r:id="rId44"/>
        </w:object>
      </w:r>
      <w:r>
        <w:t xml:space="preserve"> Kde </w:t>
      </w:r>
      <w:r w:rsidRPr="00915D59">
        <w:rPr>
          <w:i/>
        </w:rPr>
        <w:t>n</w:t>
      </w:r>
      <w:r w:rsidRPr="00915D59">
        <w:rPr>
          <w:i/>
          <w:vertAlign w:val="subscript"/>
        </w:rPr>
        <w:t>a</w:t>
      </w:r>
      <w:r>
        <w:t xml:space="preserve"> je počet předcházejících výstupů</w:t>
      </w:r>
    </w:p>
    <w:p w:rsidR="00FB3A26" w:rsidRDefault="00FB3A26" w:rsidP="00FB3A26">
      <w:r w:rsidRPr="0071186F">
        <w:rPr>
          <w:position w:val="-12"/>
        </w:rPr>
        <w:object w:dxaOrig="1120" w:dyaOrig="400">
          <v:shape id="_x0000_i1037" type="#_x0000_t75" style="width:56.25pt;height:20.25pt" o:ole="">
            <v:imagedata r:id="rId45" o:title=""/>
          </v:shape>
          <o:OLEObject Type="Embed" ProgID="Equation.3" ShapeID="_x0000_i1037" DrawAspect="Content" ObjectID="_1565119265" r:id="rId46"/>
        </w:object>
      </w:r>
      <w:r>
        <w:t xml:space="preserve"> Kde </w:t>
      </w:r>
      <w:r w:rsidRPr="00915D59">
        <w:rPr>
          <w:i/>
        </w:rPr>
        <w:t>n</w:t>
      </w:r>
      <w:r w:rsidRPr="00915D59">
        <w:rPr>
          <w:i/>
          <w:vertAlign w:val="subscript"/>
        </w:rPr>
        <w:t>b</w:t>
      </w:r>
      <w:r w:rsidRPr="00915D59">
        <w:rPr>
          <w:i/>
        </w:rPr>
        <w:t xml:space="preserve"> </w:t>
      </w:r>
      <w:r>
        <w:t>je počet předcházejících vstupů [1]</w:t>
      </w:r>
    </w:p>
    <w:p w:rsidR="00FB3A26" w:rsidRPr="00544852" w:rsidRDefault="00FB3A26" w:rsidP="00273596">
      <w:pPr>
        <w:pStyle w:val="Nadpis2"/>
      </w:pPr>
      <w:bookmarkStart w:id="48" w:name="_Toc491375639"/>
      <w:r w:rsidRPr="00544852">
        <w:t>Obecný lineární model:</w:t>
      </w:r>
      <w:bookmarkEnd w:id="48"/>
    </w:p>
    <w:p w:rsidR="00FB3A26" w:rsidRDefault="00FB3A26" w:rsidP="00FB3A26">
      <w:pPr>
        <w:jc w:val="center"/>
      </w:pPr>
      <w:r w:rsidRPr="00B07465">
        <w:rPr>
          <w:position w:val="-120"/>
        </w:rPr>
        <w:object w:dxaOrig="4560" w:dyaOrig="2520">
          <v:shape id="_x0000_i1038" type="#_x0000_t75" style="width:228pt;height:126pt" o:ole="">
            <v:imagedata r:id="rId47" o:title=""/>
          </v:shape>
          <o:OLEObject Type="Embed" ProgID="Equation.3" ShapeID="_x0000_i1038" DrawAspect="Content" ObjectID="_1565119266" r:id="rId48"/>
        </w:object>
      </w:r>
      <w:r>
        <w:rPr>
          <w:noProof/>
        </w:rPr>
        <w:drawing>
          <wp:inline distT="0" distB="0" distL="0" distR="0" wp14:anchorId="1F9950FB" wp14:editId="57C47A82">
            <wp:extent cx="5143500" cy="2154115"/>
            <wp:effectExtent l="0" t="0" r="0"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44183" cy="2154401"/>
                    </a:xfrm>
                    <a:prstGeom prst="rect">
                      <a:avLst/>
                    </a:prstGeom>
                    <a:noFill/>
                    <a:ln>
                      <a:noFill/>
                    </a:ln>
                  </pic:spPr>
                </pic:pic>
              </a:graphicData>
            </a:graphic>
          </wp:inline>
        </w:drawing>
      </w:r>
    </w:p>
    <w:p w:rsidR="00544852" w:rsidRDefault="00FB3A26" w:rsidP="00FB3A26">
      <w:pPr>
        <w:pStyle w:val="Titulek"/>
      </w:pPr>
      <w:bookmarkStart w:id="49" w:name="_Toc482729321"/>
      <w:bookmarkStart w:id="50" w:name="_Toc491375501"/>
      <w:r>
        <w:t xml:space="preserve">Obrázek </w:t>
      </w:r>
      <w:r>
        <w:fldChar w:fldCharType="begin"/>
      </w:r>
      <w:r>
        <w:instrText xml:space="preserve"> SEQ Obrázek \* ARABIC </w:instrText>
      </w:r>
      <w:r>
        <w:fldChar w:fldCharType="separate"/>
      </w:r>
      <w:r w:rsidR="00B94B8D">
        <w:rPr>
          <w:noProof/>
        </w:rPr>
        <w:t>4</w:t>
      </w:r>
      <w:r>
        <w:rPr>
          <w:noProof/>
        </w:rPr>
        <w:fldChar w:fldCharType="end"/>
      </w:r>
      <w:r>
        <w:t xml:space="preserve"> - Obecná struktura lineárního modelu</w:t>
      </w:r>
      <w:bookmarkEnd w:id="49"/>
      <w:r w:rsidR="00380AD0">
        <w:t xml:space="preserve"> [1]</w:t>
      </w:r>
      <w:bookmarkEnd w:id="50"/>
    </w:p>
    <w:p w:rsidR="00544852" w:rsidRDefault="00544852">
      <w:pPr>
        <w:spacing w:after="0" w:line="240" w:lineRule="auto"/>
        <w:jc w:val="left"/>
      </w:pPr>
      <w:r>
        <w:br w:type="page"/>
      </w:r>
    </w:p>
    <w:p w:rsidR="00544852" w:rsidRDefault="00C75F03" w:rsidP="00544852">
      <w:pPr>
        <w:pStyle w:val="Nadpis2"/>
      </w:pPr>
      <w:bookmarkStart w:id="51" w:name="_Toc491375640"/>
      <w:r>
        <w:lastRenderedPageBreak/>
        <w:t>Volba budicích sig</w:t>
      </w:r>
      <w:r w:rsidR="00544852">
        <w:t>nálů pro experimentální identifikaci</w:t>
      </w:r>
      <w:bookmarkEnd w:id="51"/>
    </w:p>
    <w:p w:rsidR="00C75F03" w:rsidRDefault="003544B6" w:rsidP="00C75F03">
      <w:r>
        <w:t>Vstupní signál musí být fyzikálně realizovatelný, nesmí být korelovaný s ostatními signály a zároveň nesmí rušit provozní zařízení, které podstupuje identifikaci.</w:t>
      </w:r>
    </w:p>
    <w:p w:rsidR="006552E6" w:rsidRDefault="006552E6" w:rsidP="00C75F03">
      <w:r>
        <w:t>Signál musí také odpovídat typu identifikovaného objektu z hlediska stochastičnosti nebo determinismu</w:t>
      </w:r>
      <w:r w:rsidR="00380AD0">
        <w:t xml:space="preserve"> [1]</w:t>
      </w:r>
      <w:r>
        <w:t>.</w:t>
      </w:r>
    </w:p>
    <w:p w:rsidR="006552E6" w:rsidRDefault="006552E6" w:rsidP="006552E6">
      <w:pPr>
        <w:pStyle w:val="Nadpis3"/>
      </w:pPr>
      <w:bookmarkStart w:id="52" w:name="_Toc491375641"/>
      <w:r>
        <w:t>Bílý šum</w:t>
      </w:r>
      <w:bookmarkEnd w:id="52"/>
    </w:p>
    <w:p w:rsidR="006552E6" w:rsidRDefault="006552E6" w:rsidP="006552E6">
      <w:r>
        <w:t>Jedná se o ideální vstupní signál, který obsahuje rovnoměrné spektrum všech frekvencí, které pak dokonale vyšetří celý objekt.</w:t>
      </w:r>
      <w:r w:rsidR="007E20B9">
        <w:t xml:space="preserve"> </w:t>
      </w:r>
    </w:p>
    <w:p w:rsidR="007E20B9" w:rsidRDefault="007E20B9" w:rsidP="006552E6">
      <w:r>
        <w:t>Autokorelační funkce je dána vztahem:</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7E20B9" w:rsidTr="007B39B2">
        <w:tc>
          <w:tcPr>
            <w:tcW w:w="750" w:type="pct"/>
            <w:vAlign w:val="center"/>
          </w:tcPr>
          <w:p w:rsidR="007E20B9" w:rsidRDefault="007E20B9" w:rsidP="007B39B2">
            <w:pPr>
              <w:jc w:val="center"/>
            </w:pPr>
          </w:p>
        </w:tc>
        <w:tc>
          <w:tcPr>
            <w:tcW w:w="3500" w:type="pct"/>
            <w:vAlign w:val="center"/>
          </w:tcPr>
          <w:p w:rsidR="007E20B9" w:rsidRDefault="007E20B9" w:rsidP="007B39B2">
            <w:pPr>
              <w:jc w:val="center"/>
            </w:pPr>
            <w:r w:rsidRPr="007E20B9">
              <w:rPr>
                <w:position w:val="-12"/>
              </w:rPr>
              <w:object w:dxaOrig="1560" w:dyaOrig="360">
                <v:shape id="_x0000_i1039" type="#_x0000_t75" style="width:78pt;height:18pt" o:ole="">
                  <v:imagedata r:id="rId50" o:title=""/>
                </v:shape>
                <o:OLEObject Type="Embed" ProgID="Equation.3" ShapeID="_x0000_i1039" DrawAspect="Content" ObjectID="_1565119267" r:id="rId51"/>
              </w:object>
            </w:r>
          </w:p>
        </w:tc>
        <w:tc>
          <w:tcPr>
            <w:tcW w:w="750" w:type="pct"/>
            <w:vAlign w:val="center"/>
          </w:tcPr>
          <w:p w:rsidR="007E20B9" w:rsidRDefault="007E20B9" w:rsidP="007B39B2">
            <w:pPr>
              <w:jc w:val="center"/>
            </w:pPr>
            <w:r>
              <w:t>(</w:t>
            </w:r>
            <w:r>
              <w:fldChar w:fldCharType="begin"/>
            </w:r>
            <w:r>
              <w:instrText xml:space="preserve"> SEQ Rovnice \* ARABIC </w:instrText>
            </w:r>
            <w:r>
              <w:fldChar w:fldCharType="separate"/>
            </w:r>
            <w:r w:rsidR="00B94B8D">
              <w:rPr>
                <w:noProof/>
              </w:rPr>
              <w:t>5</w:t>
            </w:r>
            <w:r>
              <w:fldChar w:fldCharType="end"/>
            </w:r>
            <w:r>
              <w:t>)</w:t>
            </w:r>
          </w:p>
        </w:tc>
      </w:tr>
    </w:tbl>
    <w:p w:rsidR="007E20B9" w:rsidRDefault="007E20B9" w:rsidP="006552E6">
      <w:r>
        <w:t xml:space="preserve">Kde </w:t>
      </w:r>
      <w:r w:rsidRPr="007E20B9">
        <w:rPr>
          <w:i/>
        </w:rPr>
        <w:t>S</w:t>
      </w:r>
      <w:r w:rsidRPr="007E20B9">
        <w:rPr>
          <w:i/>
          <w:vertAlign w:val="subscript"/>
        </w:rPr>
        <w:t>0</w:t>
      </w:r>
      <w:r>
        <w:t xml:space="preserve"> je konstanta a </w:t>
      </w:r>
      <w:r w:rsidR="004520C7" w:rsidRPr="007E20B9">
        <w:rPr>
          <w:position w:val="-10"/>
        </w:rPr>
        <w:object w:dxaOrig="480" w:dyaOrig="340">
          <v:shape id="_x0000_i1040" type="#_x0000_t75" style="width:24pt;height:17.25pt" o:ole="">
            <v:imagedata r:id="rId52" o:title=""/>
          </v:shape>
          <o:OLEObject Type="Embed" ProgID="Equation.3" ShapeID="_x0000_i1040" DrawAspect="Content" ObjectID="_1565119268" r:id="rId53"/>
        </w:object>
      </w:r>
      <w:r>
        <w:t xml:space="preserve"> je Diracův impuls v</w:t>
      </w:r>
      <w:r w:rsidR="00380AD0">
        <w:t> </w:t>
      </w:r>
      <w:r w:rsidR="00145110">
        <w:t>počá</w:t>
      </w:r>
      <w:r>
        <w:t>tku</w:t>
      </w:r>
      <w:r w:rsidR="00380AD0">
        <w:t xml:space="preserve"> [1]</w:t>
      </w:r>
      <w:r>
        <w:t>.</w:t>
      </w:r>
    </w:p>
    <w:p w:rsidR="004520C7" w:rsidRDefault="004520C7" w:rsidP="006552E6">
      <w:r>
        <w:t>Výkonová spektrální hustota je pak dána vztahem:</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4520C7" w:rsidTr="007B39B2">
        <w:tc>
          <w:tcPr>
            <w:tcW w:w="750" w:type="pct"/>
            <w:vAlign w:val="center"/>
          </w:tcPr>
          <w:p w:rsidR="004520C7" w:rsidRDefault="004520C7" w:rsidP="007B39B2">
            <w:pPr>
              <w:jc w:val="center"/>
            </w:pPr>
          </w:p>
        </w:tc>
        <w:tc>
          <w:tcPr>
            <w:tcW w:w="3500" w:type="pct"/>
            <w:vAlign w:val="center"/>
          </w:tcPr>
          <w:p w:rsidR="004520C7" w:rsidRDefault="00DA2AD8" w:rsidP="007B39B2">
            <w:pPr>
              <w:jc w:val="center"/>
            </w:pPr>
            <w:r w:rsidRPr="004520C7">
              <w:rPr>
                <w:position w:val="-28"/>
              </w:rPr>
              <w:object w:dxaOrig="2960" w:dyaOrig="680">
                <v:shape id="_x0000_i1041" type="#_x0000_t75" style="width:147.75pt;height:33.75pt" o:ole="">
                  <v:imagedata r:id="rId54" o:title=""/>
                </v:shape>
                <o:OLEObject Type="Embed" ProgID="Equation.3" ShapeID="_x0000_i1041" DrawAspect="Content" ObjectID="_1565119269" r:id="rId55"/>
              </w:object>
            </w:r>
          </w:p>
        </w:tc>
        <w:tc>
          <w:tcPr>
            <w:tcW w:w="750" w:type="pct"/>
            <w:vAlign w:val="center"/>
          </w:tcPr>
          <w:p w:rsidR="004520C7" w:rsidRDefault="004520C7" w:rsidP="007B39B2">
            <w:pPr>
              <w:jc w:val="center"/>
            </w:pPr>
            <w:r>
              <w:t>(</w:t>
            </w:r>
            <w:r>
              <w:fldChar w:fldCharType="begin"/>
            </w:r>
            <w:r>
              <w:instrText xml:space="preserve"> SEQ Rovnice \* ARABIC </w:instrText>
            </w:r>
            <w:r>
              <w:fldChar w:fldCharType="separate"/>
            </w:r>
            <w:r w:rsidR="00B94B8D">
              <w:rPr>
                <w:noProof/>
              </w:rPr>
              <w:t>6</w:t>
            </w:r>
            <w:r>
              <w:fldChar w:fldCharType="end"/>
            </w:r>
            <w:r>
              <w:t>)</w:t>
            </w:r>
          </w:p>
        </w:tc>
      </w:tr>
    </w:tbl>
    <w:p w:rsidR="004520C7" w:rsidRDefault="00DA2AD8" w:rsidP="006552E6">
      <w:r>
        <w:t>Tím lze určit výkonovou spektrální hustotu protože:</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DA2AD8" w:rsidTr="007B39B2">
        <w:tc>
          <w:tcPr>
            <w:tcW w:w="750" w:type="pct"/>
            <w:vAlign w:val="center"/>
          </w:tcPr>
          <w:p w:rsidR="00DA2AD8" w:rsidRDefault="00DA2AD8" w:rsidP="007B39B2">
            <w:pPr>
              <w:jc w:val="center"/>
            </w:pPr>
          </w:p>
        </w:tc>
        <w:tc>
          <w:tcPr>
            <w:tcW w:w="3500" w:type="pct"/>
            <w:vAlign w:val="center"/>
          </w:tcPr>
          <w:p w:rsidR="00DA2AD8" w:rsidRDefault="00DA2AD8" w:rsidP="007B39B2">
            <w:pPr>
              <w:jc w:val="center"/>
            </w:pPr>
            <w:r w:rsidRPr="00DA2AD8">
              <w:rPr>
                <w:position w:val="-32"/>
              </w:rPr>
              <w:object w:dxaOrig="2439" w:dyaOrig="760">
                <v:shape id="_x0000_i1042" type="#_x0000_t75" style="width:122.25pt;height:38.25pt" o:ole="">
                  <v:imagedata r:id="rId56" o:title=""/>
                </v:shape>
                <o:OLEObject Type="Embed" ProgID="Equation.3" ShapeID="_x0000_i1042" DrawAspect="Content" ObjectID="_1565119270" r:id="rId57"/>
              </w:object>
            </w:r>
          </w:p>
        </w:tc>
        <w:tc>
          <w:tcPr>
            <w:tcW w:w="750" w:type="pct"/>
            <w:vAlign w:val="center"/>
          </w:tcPr>
          <w:p w:rsidR="00DA2AD8" w:rsidRDefault="00DA2AD8" w:rsidP="007B39B2">
            <w:pPr>
              <w:jc w:val="center"/>
            </w:pPr>
            <w:r>
              <w:t>(</w:t>
            </w:r>
            <w:r>
              <w:fldChar w:fldCharType="begin"/>
            </w:r>
            <w:r>
              <w:instrText xml:space="preserve"> SEQ Rovnice \* ARABIC </w:instrText>
            </w:r>
            <w:r>
              <w:fldChar w:fldCharType="separate"/>
            </w:r>
            <w:r w:rsidR="00B94B8D">
              <w:rPr>
                <w:noProof/>
              </w:rPr>
              <w:t>7</w:t>
            </w:r>
            <w:r>
              <w:fldChar w:fldCharType="end"/>
            </w:r>
            <w:r>
              <w:t>)</w:t>
            </w:r>
          </w:p>
        </w:tc>
      </w:tr>
      <w:tr w:rsidR="00DA2AD8" w:rsidTr="007B39B2">
        <w:tc>
          <w:tcPr>
            <w:tcW w:w="750" w:type="pct"/>
            <w:vAlign w:val="center"/>
          </w:tcPr>
          <w:p w:rsidR="00DA2AD8" w:rsidRDefault="00DA2AD8" w:rsidP="007B39B2">
            <w:pPr>
              <w:jc w:val="center"/>
            </w:pPr>
          </w:p>
        </w:tc>
        <w:tc>
          <w:tcPr>
            <w:tcW w:w="3500" w:type="pct"/>
            <w:vAlign w:val="center"/>
          </w:tcPr>
          <w:p w:rsidR="00DA2AD8" w:rsidRDefault="00DA2AD8" w:rsidP="007B39B2">
            <w:pPr>
              <w:jc w:val="center"/>
            </w:pPr>
            <w:r w:rsidRPr="00DA2AD8">
              <w:rPr>
                <w:position w:val="-32"/>
              </w:rPr>
              <w:object w:dxaOrig="2480" w:dyaOrig="760">
                <v:shape id="_x0000_i1043" type="#_x0000_t75" style="width:123.75pt;height:38.25pt" o:ole="">
                  <v:imagedata r:id="rId58" o:title=""/>
                </v:shape>
                <o:OLEObject Type="Embed" ProgID="Equation.3" ShapeID="_x0000_i1043" DrawAspect="Content" ObjectID="_1565119271" r:id="rId59"/>
              </w:object>
            </w:r>
          </w:p>
        </w:tc>
        <w:tc>
          <w:tcPr>
            <w:tcW w:w="750" w:type="pct"/>
            <w:vAlign w:val="center"/>
          </w:tcPr>
          <w:p w:rsidR="00DA2AD8" w:rsidRDefault="00DA2AD8" w:rsidP="007B39B2">
            <w:pPr>
              <w:jc w:val="center"/>
            </w:pPr>
            <w:r>
              <w:t>(</w:t>
            </w:r>
            <w:r>
              <w:fldChar w:fldCharType="begin"/>
            </w:r>
            <w:r>
              <w:instrText xml:space="preserve"> SEQ Rovnice \* ARABIC </w:instrText>
            </w:r>
            <w:r>
              <w:fldChar w:fldCharType="separate"/>
            </w:r>
            <w:r w:rsidR="00B94B8D">
              <w:rPr>
                <w:noProof/>
              </w:rPr>
              <w:t>8</w:t>
            </w:r>
            <w:r>
              <w:fldChar w:fldCharType="end"/>
            </w:r>
            <w:r>
              <w:t>)</w:t>
            </w:r>
          </w:p>
        </w:tc>
      </w:tr>
    </w:tbl>
    <w:p w:rsidR="00FB3A26" w:rsidRDefault="00FB3A26" w:rsidP="00FB3A26">
      <w:pPr>
        <w:pStyle w:val="Titulek"/>
      </w:pPr>
    </w:p>
    <w:p w:rsidR="00DA2AD8" w:rsidRDefault="00DA2AD8" w:rsidP="00DA2AD8">
      <w:r>
        <w:t xml:space="preserve">Protože platí pro Fourierovu transformaci Diracova impulsu </w:t>
      </w:r>
      <w:r w:rsidRPr="00DA2AD8">
        <w:rPr>
          <w:position w:val="-10"/>
        </w:rPr>
        <w:object w:dxaOrig="480" w:dyaOrig="340">
          <v:shape id="_x0000_i1044" type="#_x0000_t75" style="width:24pt;height:17.25pt" o:ole="">
            <v:imagedata r:id="rId60" o:title=""/>
          </v:shape>
          <o:OLEObject Type="Embed" ProgID="Equation.3" ShapeID="_x0000_i1044" DrawAspect="Content" ObjectID="_1565119272" r:id="rId61"/>
        </w:object>
      </w:r>
      <w:r>
        <w:t xml:space="preserve"> rovnice:</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DA2AD8" w:rsidTr="007B39B2">
        <w:tc>
          <w:tcPr>
            <w:tcW w:w="750" w:type="pct"/>
            <w:vAlign w:val="center"/>
          </w:tcPr>
          <w:p w:rsidR="00DA2AD8" w:rsidRDefault="00DA2AD8" w:rsidP="007B39B2">
            <w:pPr>
              <w:jc w:val="center"/>
            </w:pPr>
          </w:p>
        </w:tc>
        <w:tc>
          <w:tcPr>
            <w:tcW w:w="3500" w:type="pct"/>
            <w:vAlign w:val="center"/>
          </w:tcPr>
          <w:p w:rsidR="00DA2AD8" w:rsidRDefault="00860445" w:rsidP="007B39B2">
            <w:pPr>
              <w:jc w:val="center"/>
            </w:pPr>
            <w:r w:rsidRPr="00DA2AD8">
              <w:rPr>
                <w:position w:val="-32"/>
              </w:rPr>
              <w:object w:dxaOrig="2240" w:dyaOrig="760">
                <v:shape id="_x0000_i1045" type="#_x0000_t75" style="width:111.75pt;height:38.25pt" o:ole="">
                  <v:imagedata r:id="rId62" o:title=""/>
                </v:shape>
                <o:OLEObject Type="Embed" ProgID="Equation.3" ShapeID="_x0000_i1045" DrawAspect="Content" ObjectID="_1565119273" r:id="rId63"/>
              </w:object>
            </w:r>
          </w:p>
        </w:tc>
        <w:tc>
          <w:tcPr>
            <w:tcW w:w="750" w:type="pct"/>
            <w:vAlign w:val="center"/>
          </w:tcPr>
          <w:p w:rsidR="00DA2AD8" w:rsidRDefault="00DA2AD8" w:rsidP="007B39B2">
            <w:pPr>
              <w:jc w:val="center"/>
            </w:pPr>
            <w:r>
              <w:t>(</w:t>
            </w:r>
            <w:r>
              <w:fldChar w:fldCharType="begin"/>
            </w:r>
            <w:r>
              <w:instrText xml:space="preserve"> SEQ Rovnice \* ARABIC </w:instrText>
            </w:r>
            <w:r>
              <w:fldChar w:fldCharType="separate"/>
            </w:r>
            <w:r w:rsidR="00B94B8D">
              <w:rPr>
                <w:noProof/>
              </w:rPr>
              <w:t>9</w:t>
            </w:r>
            <w:r>
              <w:fldChar w:fldCharType="end"/>
            </w:r>
            <w:r>
              <w:t>)</w:t>
            </w:r>
          </w:p>
        </w:tc>
      </w:tr>
    </w:tbl>
    <w:p w:rsidR="002023D6" w:rsidRDefault="00380AD0" w:rsidP="00DA2AD8">
      <w:r>
        <w:t>[1]</w:t>
      </w:r>
    </w:p>
    <w:p w:rsidR="002023D6" w:rsidRDefault="002023D6" w:rsidP="002023D6">
      <w:r>
        <w:br w:type="page"/>
      </w:r>
    </w:p>
    <w:p w:rsidR="00DA2AD8" w:rsidRDefault="00DA2AD8" w:rsidP="00DA2AD8"/>
    <w:p w:rsidR="002023D6" w:rsidRDefault="002023D6" w:rsidP="00DA2AD8">
      <w:r>
        <w:t>Lze získat:</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2023D6" w:rsidTr="007B39B2">
        <w:tc>
          <w:tcPr>
            <w:tcW w:w="750" w:type="pct"/>
            <w:vAlign w:val="center"/>
          </w:tcPr>
          <w:p w:rsidR="002023D6" w:rsidRDefault="002023D6" w:rsidP="007B39B2">
            <w:pPr>
              <w:jc w:val="center"/>
            </w:pPr>
          </w:p>
        </w:tc>
        <w:tc>
          <w:tcPr>
            <w:tcW w:w="3500" w:type="pct"/>
            <w:vAlign w:val="center"/>
          </w:tcPr>
          <w:p w:rsidR="002023D6" w:rsidRDefault="00860445" w:rsidP="007B39B2">
            <w:pPr>
              <w:jc w:val="center"/>
            </w:pPr>
            <w:r w:rsidRPr="002023D6">
              <w:rPr>
                <w:position w:val="-12"/>
              </w:rPr>
              <w:object w:dxaOrig="1180" w:dyaOrig="360">
                <v:shape id="_x0000_i1046" type="#_x0000_t75" style="width:59.25pt;height:18pt" o:ole="">
                  <v:imagedata r:id="rId64" o:title=""/>
                </v:shape>
                <o:OLEObject Type="Embed" ProgID="Equation.3" ShapeID="_x0000_i1046" DrawAspect="Content" ObjectID="_1565119274" r:id="rId65"/>
              </w:object>
            </w:r>
          </w:p>
        </w:tc>
        <w:tc>
          <w:tcPr>
            <w:tcW w:w="750" w:type="pct"/>
            <w:vAlign w:val="center"/>
          </w:tcPr>
          <w:p w:rsidR="002023D6" w:rsidRDefault="002023D6" w:rsidP="007B39B2">
            <w:pPr>
              <w:jc w:val="center"/>
            </w:pPr>
            <w:r>
              <w:t>(</w:t>
            </w:r>
            <w:r>
              <w:fldChar w:fldCharType="begin"/>
            </w:r>
            <w:r>
              <w:instrText xml:space="preserve"> SEQ Rovnice \* ARABIC </w:instrText>
            </w:r>
            <w:r>
              <w:fldChar w:fldCharType="separate"/>
            </w:r>
            <w:r w:rsidR="00B94B8D">
              <w:rPr>
                <w:noProof/>
              </w:rPr>
              <w:t>10</w:t>
            </w:r>
            <w:r>
              <w:fldChar w:fldCharType="end"/>
            </w:r>
            <w:r>
              <w:t>)</w:t>
            </w:r>
          </w:p>
        </w:tc>
      </w:tr>
    </w:tbl>
    <w:p w:rsidR="002023D6" w:rsidRDefault="00860445" w:rsidP="00860445">
      <w:pPr>
        <w:jc w:val="center"/>
      </w:pPr>
      <w:r>
        <w:rPr>
          <w:noProof/>
        </w:rPr>
        <w:drawing>
          <wp:inline distT="0" distB="0" distL="0" distR="0" wp14:anchorId="763DDA74" wp14:editId="439256E5">
            <wp:extent cx="3533775" cy="2009017"/>
            <wp:effectExtent l="0" t="0" r="0" b="0"/>
            <wp:docPr id="216" name="Obrázek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541157" cy="2013214"/>
                    </a:xfrm>
                    <a:prstGeom prst="rect">
                      <a:avLst/>
                    </a:prstGeom>
                  </pic:spPr>
                </pic:pic>
              </a:graphicData>
            </a:graphic>
          </wp:inline>
        </w:drawing>
      </w:r>
    </w:p>
    <w:p w:rsidR="00860445" w:rsidRDefault="00860445" w:rsidP="00860445">
      <w:pPr>
        <w:pStyle w:val="Titulek"/>
      </w:pPr>
      <w:bookmarkStart w:id="53" w:name="_Toc491375502"/>
      <w:r>
        <w:t xml:space="preserve">Obrázek </w:t>
      </w:r>
      <w:r>
        <w:fldChar w:fldCharType="begin"/>
      </w:r>
      <w:r>
        <w:instrText xml:space="preserve"> SEQ Obrázek \* ARABIC </w:instrText>
      </w:r>
      <w:r>
        <w:fldChar w:fldCharType="separate"/>
      </w:r>
      <w:r w:rsidR="00B94B8D">
        <w:rPr>
          <w:noProof/>
        </w:rPr>
        <w:t>5</w:t>
      </w:r>
      <w:r>
        <w:fldChar w:fldCharType="end"/>
      </w:r>
      <w:r>
        <w:t xml:space="preserve"> – Autokorelační funkce bílého šumu</w:t>
      </w:r>
      <w:r w:rsidR="00D82F8B">
        <w:t xml:space="preserve"> [1]</w:t>
      </w:r>
      <w:bookmarkEnd w:id="53"/>
    </w:p>
    <w:p w:rsidR="00860445" w:rsidRDefault="00860445" w:rsidP="00860445">
      <w:pPr>
        <w:jc w:val="center"/>
      </w:pPr>
      <w:r>
        <w:rPr>
          <w:noProof/>
        </w:rPr>
        <w:drawing>
          <wp:inline distT="0" distB="0" distL="0" distR="0" wp14:anchorId="3DD5B3F9" wp14:editId="1DE7C652">
            <wp:extent cx="2810353" cy="2295525"/>
            <wp:effectExtent l="0" t="0" r="9525" b="0"/>
            <wp:docPr id="218" name="Obrázek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812390" cy="2297189"/>
                    </a:xfrm>
                    <a:prstGeom prst="rect">
                      <a:avLst/>
                    </a:prstGeom>
                  </pic:spPr>
                </pic:pic>
              </a:graphicData>
            </a:graphic>
          </wp:inline>
        </w:drawing>
      </w:r>
    </w:p>
    <w:p w:rsidR="00860445" w:rsidRDefault="00860445" w:rsidP="00860445">
      <w:pPr>
        <w:pStyle w:val="Titulek"/>
      </w:pPr>
      <w:bookmarkStart w:id="54" w:name="_Toc491375503"/>
      <w:r>
        <w:t xml:space="preserve">Obrázek </w:t>
      </w:r>
      <w:r>
        <w:fldChar w:fldCharType="begin"/>
      </w:r>
      <w:r>
        <w:instrText xml:space="preserve"> SEQ Obrázek \* ARABIC </w:instrText>
      </w:r>
      <w:r>
        <w:fldChar w:fldCharType="separate"/>
      </w:r>
      <w:r w:rsidR="00B94B8D">
        <w:rPr>
          <w:noProof/>
        </w:rPr>
        <w:t>6</w:t>
      </w:r>
      <w:r>
        <w:fldChar w:fldCharType="end"/>
      </w:r>
      <w:r>
        <w:t xml:space="preserve"> – Výkonová spektrální hustota bílého šumu</w:t>
      </w:r>
      <w:r w:rsidR="00D82F8B">
        <w:t xml:space="preserve"> [1]</w:t>
      </w:r>
      <w:bookmarkEnd w:id="54"/>
    </w:p>
    <w:p w:rsidR="006B625B" w:rsidRDefault="006B625B" w:rsidP="006B625B">
      <w:r>
        <w:t xml:space="preserve">Generátor, který by byl zdrojem takového signálu, by měl nekonečně vysoký výkon, a zároveň by měl zastoupeny všechny frekvence </w:t>
      </w:r>
      <w:r w:rsidR="00485A5B" w:rsidRPr="006B625B">
        <w:rPr>
          <w:position w:val="-6"/>
        </w:rPr>
        <w:object w:dxaOrig="240" w:dyaOrig="220">
          <v:shape id="_x0000_i1047" type="#_x0000_t75" style="width:12pt;height:11.25pt" o:ole="">
            <v:imagedata r:id="rId68" o:title=""/>
          </v:shape>
          <o:OLEObject Type="Embed" ProgID="Equation.3" ShapeID="_x0000_i1047" DrawAspect="Content" ObjectID="_1565119275" r:id="rId69"/>
        </w:object>
      </w:r>
      <w:r>
        <w:t xml:space="preserve"> ve výkonovém spektru od </w:t>
      </w:r>
      <w:r w:rsidR="001E68F9" w:rsidRPr="006B625B">
        <w:rPr>
          <w:position w:val="-4"/>
        </w:rPr>
        <w:object w:dxaOrig="420" w:dyaOrig="200">
          <v:shape id="_x0000_i1048" type="#_x0000_t75" style="width:21pt;height:9.75pt" o:ole="">
            <v:imagedata r:id="rId70" o:title=""/>
          </v:shape>
          <o:OLEObject Type="Embed" ProgID="Equation.3" ShapeID="_x0000_i1048" DrawAspect="Content" ObjectID="_1565119276" r:id="rId71"/>
        </w:object>
      </w:r>
      <w:r>
        <w:t xml:space="preserve"> do </w:t>
      </w:r>
      <w:r w:rsidR="001E68F9" w:rsidRPr="006B625B">
        <w:rPr>
          <w:position w:val="-4"/>
        </w:rPr>
        <w:object w:dxaOrig="240" w:dyaOrig="200">
          <v:shape id="_x0000_i1049" type="#_x0000_t75" style="width:12pt;height:9.75pt" o:ole="">
            <v:imagedata r:id="rId72" o:title=""/>
          </v:shape>
          <o:OLEObject Type="Embed" ProgID="Equation.3" ShapeID="_x0000_i1049" DrawAspect="Content" ObjectID="_1565119277" r:id="rId73"/>
        </w:object>
      </w:r>
      <w:r w:rsidR="00485A5B">
        <w:t xml:space="preserve">se stejnou energií </w:t>
      </w:r>
      <w:r w:rsidR="00485A5B" w:rsidRPr="00485A5B">
        <w:rPr>
          <w:i/>
        </w:rPr>
        <w:t>S</w:t>
      </w:r>
      <w:r w:rsidR="00485A5B" w:rsidRPr="00485A5B">
        <w:rPr>
          <w:i/>
          <w:vertAlign w:val="subscript"/>
        </w:rPr>
        <w:t>0</w:t>
      </w:r>
      <w:r w:rsidR="0068567F">
        <w:t xml:space="preserve"> [1]</w:t>
      </w:r>
      <w:r w:rsidR="00485A5B">
        <w:t>.</w:t>
      </w:r>
    </w:p>
    <w:p w:rsidR="00235A47" w:rsidRDefault="00235A47" w:rsidP="00235A47">
      <w:pPr>
        <w:pStyle w:val="Nadpis3"/>
      </w:pPr>
      <w:bookmarkStart w:id="55" w:name="_Toc491375642"/>
      <w:r>
        <w:t>Pseudonáhodný binární signál</w:t>
      </w:r>
      <w:bookmarkEnd w:id="55"/>
    </w:p>
    <w:p w:rsidR="00143D41" w:rsidRDefault="00235A47" w:rsidP="00235A47">
      <w:r>
        <w:t xml:space="preserve">Jedná se o determinovaný periodický signál </w:t>
      </w:r>
      <w:r w:rsidRPr="00235A47">
        <w:rPr>
          <w:i/>
        </w:rPr>
        <w:t>y(t)</w:t>
      </w:r>
      <w:r>
        <w:t xml:space="preserve">. Tento signál může nabývat pouze hodnot </w:t>
      </w:r>
      <w:r w:rsidRPr="00235A47">
        <w:rPr>
          <w:i/>
        </w:rPr>
        <w:t xml:space="preserve">y = </w:t>
      </w:r>
      <w:r w:rsidR="00FD0E53">
        <w:rPr>
          <w:i/>
        </w:rPr>
        <w:t>u</w:t>
      </w:r>
      <w:r>
        <w:t xml:space="preserve"> nebo </w:t>
      </w:r>
      <w:r w:rsidRPr="00235A47">
        <w:rPr>
          <w:i/>
        </w:rPr>
        <w:t>y = -</w:t>
      </w:r>
      <w:r w:rsidR="00FD0E53">
        <w:rPr>
          <w:i/>
        </w:rPr>
        <w:t>u</w:t>
      </w:r>
      <w:r>
        <w:t>.</w:t>
      </w:r>
      <w:r w:rsidR="00C35F58">
        <w:t xml:space="preserve"> K přechodům může docházet pouze v celistvých násobcích časového intervalu </w:t>
      </w:r>
      <w:r w:rsidR="00C35F58" w:rsidRPr="00C35F58">
        <w:rPr>
          <w:i/>
        </w:rPr>
        <w:t>T</w:t>
      </w:r>
      <w:r w:rsidR="00C35F58">
        <w:t xml:space="preserve">. </w:t>
      </w:r>
      <w:r w:rsidR="00143D41">
        <w:t xml:space="preserve">Tato časová konstanta </w:t>
      </w:r>
      <w:r w:rsidR="00143D41" w:rsidRPr="00143D41">
        <w:rPr>
          <w:i/>
        </w:rPr>
        <w:t>T</w:t>
      </w:r>
      <w:r w:rsidR="00143D41">
        <w:t xml:space="preserve"> lze také nazvat jako perioda vzorkování</w:t>
      </w:r>
      <w:r w:rsidR="0068567F">
        <w:t xml:space="preserve"> [9]</w:t>
      </w:r>
      <w:r w:rsidR="00143D41">
        <w:t>.</w:t>
      </w:r>
    </w:p>
    <w:p w:rsidR="00143D41" w:rsidRDefault="00143D41" w:rsidP="00143D41">
      <w:r>
        <w:br w:type="page"/>
      </w:r>
    </w:p>
    <w:p w:rsidR="00143D41" w:rsidRDefault="00143D41" w:rsidP="00235A47"/>
    <w:p w:rsidR="00235A47" w:rsidRDefault="00143D41" w:rsidP="00235A47">
      <w:r>
        <w:t>Pro jednotlivé hodnoty pseudonáhodného signálu platí:</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143D41" w:rsidTr="007B39B2">
        <w:tc>
          <w:tcPr>
            <w:tcW w:w="750" w:type="pct"/>
            <w:vAlign w:val="center"/>
          </w:tcPr>
          <w:p w:rsidR="00143D41" w:rsidRDefault="00143D41" w:rsidP="007B39B2">
            <w:pPr>
              <w:jc w:val="center"/>
            </w:pPr>
          </w:p>
        </w:tc>
        <w:tc>
          <w:tcPr>
            <w:tcW w:w="3500" w:type="pct"/>
            <w:vAlign w:val="center"/>
          </w:tcPr>
          <w:p w:rsidR="00143D41" w:rsidRDefault="00143D41" w:rsidP="007B39B2">
            <w:pPr>
              <w:jc w:val="center"/>
            </w:pPr>
            <w:r w:rsidRPr="00143D41">
              <w:rPr>
                <w:position w:val="-12"/>
              </w:rPr>
              <w:object w:dxaOrig="940" w:dyaOrig="360">
                <v:shape id="_x0000_i1050" type="#_x0000_t75" style="width:47.25pt;height:18pt" o:ole="">
                  <v:imagedata r:id="rId74" o:title=""/>
                </v:shape>
                <o:OLEObject Type="Embed" ProgID="Equation.3" ShapeID="_x0000_i1050" DrawAspect="Content" ObjectID="_1565119278" r:id="rId75"/>
              </w:object>
            </w:r>
            <w:r>
              <w:t xml:space="preserve"> pro </w:t>
            </w:r>
            <w:r w:rsidR="00C25980" w:rsidRPr="00143D41">
              <w:rPr>
                <w:position w:val="-10"/>
              </w:rPr>
              <w:object w:dxaOrig="1640" w:dyaOrig="340">
                <v:shape id="_x0000_i1051" type="#_x0000_t75" style="width:81.75pt;height:17.25pt" o:ole="">
                  <v:imagedata r:id="rId76" o:title=""/>
                </v:shape>
                <o:OLEObject Type="Embed" ProgID="Equation.3" ShapeID="_x0000_i1051" DrawAspect="Content" ObjectID="_1565119279" r:id="rId77"/>
              </w:object>
            </w:r>
          </w:p>
        </w:tc>
        <w:tc>
          <w:tcPr>
            <w:tcW w:w="750" w:type="pct"/>
            <w:vAlign w:val="center"/>
          </w:tcPr>
          <w:p w:rsidR="00143D41" w:rsidRDefault="00143D41" w:rsidP="007B39B2">
            <w:pPr>
              <w:jc w:val="center"/>
            </w:pPr>
            <w:r>
              <w:t>(</w:t>
            </w:r>
            <w:r>
              <w:fldChar w:fldCharType="begin"/>
            </w:r>
            <w:r>
              <w:instrText xml:space="preserve"> SEQ Rovnice \* ARABIC </w:instrText>
            </w:r>
            <w:r>
              <w:fldChar w:fldCharType="separate"/>
            </w:r>
            <w:r w:rsidR="00B94B8D">
              <w:rPr>
                <w:noProof/>
              </w:rPr>
              <w:t>11</w:t>
            </w:r>
            <w:r>
              <w:fldChar w:fldCharType="end"/>
            </w:r>
            <w:r>
              <w:t>)</w:t>
            </w:r>
          </w:p>
        </w:tc>
      </w:tr>
    </w:tbl>
    <w:p w:rsidR="008510B0" w:rsidRPr="008510B0" w:rsidRDefault="00C25980" w:rsidP="008510B0">
      <w:r>
        <w:t>Takový signál lze vytvořit pouze požitím číslicových prvků s takovými parametry, že reálný objekt není schopen rozeznat periodu opakované posloupnosti spektrální diskrétnosti vzhledem ke svojí setrvačnosti.</w:t>
      </w:r>
      <w:r w:rsidR="00DA5EE5">
        <w:t xml:space="preserve"> Podle použití algoritmu lze pak celistvou periodu měnit tzn. Prodlužovat nebo zkracovat.</w:t>
      </w:r>
      <w:r w:rsidR="0001762E">
        <w:t xml:space="preserve"> Tím se pak takový signál blíží konstantní výkonovou spektrální hustotou pro všechny frekvence bílému šumu</w:t>
      </w:r>
      <w:r w:rsidR="0068567F">
        <w:t xml:space="preserve"> [9] [1]</w:t>
      </w:r>
      <w:r w:rsidR="0001762E">
        <w:t>.</w:t>
      </w:r>
      <w:r w:rsidR="008510B0" w:rsidRPr="008510B0">
        <w:t xml:space="preserve"> </w:t>
      </w:r>
    </w:p>
    <w:p w:rsidR="008510B0" w:rsidRDefault="008510B0" w:rsidP="008510B0">
      <w:pPr>
        <w:jc w:val="center"/>
      </w:pPr>
      <w:r>
        <w:rPr>
          <w:noProof/>
        </w:rPr>
        <w:drawing>
          <wp:inline distT="0" distB="0" distL="0" distR="0" wp14:anchorId="64CA62B1" wp14:editId="616E21E0">
            <wp:extent cx="5172075" cy="2314575"/>
            <wp:effectExtent l="0" t="0" r="9525" b="9525"/>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172075" cy="2314575"/>
                    </a:xfrm>
                    <a:prstGeom prst="rect">
                      <a:avLst/>
                    </a:prstGeom>
                  </pic:spPr>
                </pic:pic>
              </a:graphicData>
            </a:graphic>
          </wp:inline>
        </w:drawing>
      </w:r>
    </w:p>
    <w:p w:rsidR="008510B0" w:rsidRDefault="008510B0" w:rsidP="008510B0">
      <w:pPr>
        <w:pStyle w:val="Titulek"/>
      </w:pPr>
      <w:bookmarkStart w:id="56" w:name="_Toc491375504"/>
      <w:r>
        <w:t xml:space="preserve">Obrázek </w:t>
      </w:r>
      <w:r>
        <w:fldChar w:fldCharType="begin"/>
      </w:r>
      <w:r>
        <w:instrText xml:space="preserve"> SEQ Obrázek \* ARABIC </w:instrText>
      </w:r>
      <w:r>
        <w:fldChar w:fldCharType="separate"/>
      </w:r>
      <w:r w:rsidR="00B94B8D">
        <w:rPr>
          <w:noProof/>
        </w:rPr>
        <w:t>7</w:t>
      </w:r>
      <w:r>
        <w:fldChar w:fldCharType="end"/>
      </w:r>
      <w:r>
        <w:t xml:space="preserve"> – Blokové schéma generátoru pseudonáhodného binárního signálu</w:t>
      </w:r>
      <w:r w:rsidR="0068567F">
        <w:t xml:space="preserve"> [1]</w:t>
      </w:r>
      <w:bookmarkEnd w:id="56"/>
    </w:p>
    <w:p w:rsidR="00800454" w:rsidRDefault="00700B80" w:rsidP="00700B80">
      <w:pPr>
        <w:jc w:val="center"/>
      </w:pPr>
      <w:r>
        <w:rPr>
          <w:noProof/>
        </w:rPr>
        <w:drawing>
          <wp:inline distT="0" distB="0" distL="0" distR="0" wp14:anchorId="2B8F6855" wp14:editId="1C5BA52D">
            <wp:extent cx="3505200" cy="2819400"/>
            <wp:effectExtent l="0" t="0" r="0"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514393" cy="2826794"/>
                    </a:xfrm>
                    <a:prstGeom prst="rect">
                      <a:avLst/>
                    </a:prstGeom>
                  </pic:spPr>
                </pic:pic>
              </a:graphicData>
            </a:graphic>
          </wp:inline>
        </w:drawing>
      </w:r>
    </w:p>
    <w:p w:rsidR="00FD0E53" w:rsidRDefault="00700B80" w:rsidP="00700B80">
      <w:pPr>
        <w:pStyle w:val="Titulek"/>
      </w:pPr>
      <w:bookmarkStart w:id="57" w:name="_Toc491375505"/>
      <w:r>
        <w:t xml:space="preserve">Obrázek </w:t>
      </w:r>
      <w:r>
        <w:fldChar w:fldCharType="begin"/>
      </w:r>
      <w:r>
        <w:instrText xml:space="preserve"> SEQ Obrázek \* ARABIC </w:instrText>
      </w:r>
      <w:r>
        <w:fldChar w:fldCharType="separate"/>
      </w:r>
      <w:r w:rsidR="00B94B8D">
        <w:rPr>
          <w:noProof/>
        </w:rPr>
        <w:t>8</w:t>
      </w:r>
      <w:r>
        <w:fldChar w:fldCharType="end"/>
      </w:r>
      <w:r>
        <w:t xml:space="preserve"> – Průběh pseudonáhodného binárního signálu</w:t>
      </w:r>
      <w:bookmarkEnd w:id="57"/>
    </w:p>
    <w:p w:rsidR="00FD0E53" w:rsidRDefault="00FD0E53" w:rsidP="00FD0E53">
      <w:r>
        <w:br w:type="page"/>
      </w:r>
    </w:p>
    <w:p w:rsidR="00700B80" w:rsidRDefault="00700B80" w:rsidP="00700B80">
      <w:pPr>
        <w:pStyle w:val="Titulek"/>
      </w:pPr>
    </w:p>
    <w:p w:rsidR="00FD0E53" w:rsidRDefault="00FD0E53" w:rsidP="00FD0E53">
      <w:r>
        <w:t>Perioda posloupnosti výstupních binárních hodnot:</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FD0E53" w:rsidTr="006245F6">
        <w:tc>
          <w:tcPr>
            <w:tcW w:w="750" w:type="pct"/>
            <w:vAlign w:val="center"/>
          </w:tcPr>
          <w:p w:rsidR="00FD0E53" w:rsidRDefault="00FD0E53" w:rsidP="006245F6">
            <w:pPr>
              <w:jc w:val="center"/>
            </w:pPr>
          </w:p>
        </w:tc>
        <w:tc>
          <w:tcPr>
            <w:tcW w:w="3500" w:type="pct"/>
            <w:vAlign w:val="center"/>
          </w:tcPr>
          <w:p w:rsidR="00FD0E53" w:rsidRDefault="00FD0E53" w:rsidP="00FD0E53">
            <w:pPr>
              <w:jc w:val="center"/>
            </w:pPr>
            <w:r w:rsidRPr="00FD0E53">
              <w:rPr>
                <w:position w:val="-12"/>
              </w:rPr>
              <w:object w:dxaOrig="980" w:dyaOrig="360">
                <v:shape id="_x0000_i1052" type="#_x0000_t75" style="width:48.75pt;height:18pt" o:ole="">
                  <v:imagedata r:id="rId80" o:title=""/>
                </v:shape>
                <o:OLEObject Type="Embed" ProgID="Equation.3" ShapeID="_x0000_i1052" DrawAspect="Content" ObjectID="_1565119280" r:id="rId81"/>
              </w:object>
            </w:r>
          </w:p>
        </w:tc>
        <w:tc>
          <w:tcPr>
            <w:tcW w:w="750" w:type="pct"/>
            <w:vAlign w:val="center"/>
          </w:tcPr>
          <w:p w:rsidR="00FD0E53" w:rsidRDefault="00FD0E53" w:rsidP="006245F6">
            <w:pPr>
              <w:jc w:val="center"/>
            </w:pPr>
            <w:r>
              <w:t>(</w:t>
            </w:r>
            <w:r>
              <w:fldChar w:fldCharType="begin"/>
            </w:r>
            <w:r>
              <w:instrText xml:space="preserve"> SEQ Rovnice \* ARABIC </w:instrText>
            </w:r>
            <w:r>
              <w:fldChar w:fldCharType="separate"/>
            </w:r>
            <w:r w:rsidR="00B94B8D">
              <w:rPr>
                <w:noProof/>
              </w:rPr>
              <w:t>12</w:t>
            </w:r>
            <w:r>
              <w:fldChar w:fldCharType="end"/>
            </w:r>
            <w:r>
              <w:t>)</w:t>
            </w:r>
          </w:p>
        </w:tc>
      </w:tr>
    </w:tbl>
    <w:p w:rsidR="00397222" w:rsidRDefault="00397222" w:rsidP="00FD0E53">
      <w:r w:rsidRPr="00397222">
        <w:rPr>
          <w:i/>
        </w:rPr>
        <w:t>N</w:t>
      </w:r>
      <w:r>
        <w:t xml:space="preserve"> je zde bezrozměrná perioda a </w:t>
      </w:r>
      <w:r w:rsidRPr="00397222">
        <w:rPr>
          <w:position w:val="-6"/>
        </w:rPr>
        <w:object w:dxaOrig="300" w:dyaOrig="279">
          <v:shape id="_x0000_i1053" type="#_x0000_t75" style="width:15pt;height:14.25pt" o:ole="">
            <v:imagedata r:id="rId82" o:title=""/>
          </v:shape>
          <o:OLEObject Type="Embed" ProgID="Equation.3" ShapeID="_x0000_i1053" DrawAspect="Content" ObjectID="_1565119281" r:id="rId83"/>
        </w:object>
      </w:r>
      <w:r>
        <w:t>udává interval hodinových impulsů.</w:t>
      </w:r>
    </w:p>
    <w:p w:rsidR="00397222" w:rsidRDefault="00397222" w:rsidP="00FD0E53">
      <w:r>
        <w:t>Autokorelační funkce pseudonáhodného binárního signálu:</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397222" w:rsidTr="006245F6">
        <w:tc>
          <w:tcPr>
            <w:tcW w:w="750" w:type="pct"/>
            <w:vAlign w:val="center"/>
          </w:tcPr>
          <w:p w:rsidR="00397222" w:rsidRDefault="00397222" w:rsidP="006245F6">
            <w:pPr>
              <w:jc w:val="center"/>
            </w:pPr>
          </w:p>
        </w:tc>
        <w:tc>
          <w:tcPr>
            <w:tcW w:w="3500" w:type="pct"/>
            <w:vAlign w:val="center"/>
          </w:tcPr>
          <w:p w:rsidR="00397222" w:rsidRDefault="00397222" w:rsidP="006245F6">
            <w:pPr>
              <w:jc w:val="center"/>
            </w:pPr>
            <w:r w:rsidRPr="00397222">
              <w:rPr>
                <w:position w:val="-34"/>
              </w:rPr>
              <w:object w:dxaOrig="1680" w:dyaOrig="800">
                <v:shape id="_x0000_i1054" type="#_x0000_t75" style="width:84pt;height:39.75pt" o:ole="">
                  <v:imagedata r:id="rId84" o:title=""/>
                </v:shape>
                <o:OLEObject Type="Embed" ProgID="Equation.3" ShapeID="_x0000_i1054" DrawAspect="Content" ObjectID="_1565119282" r:id="rId85"/>
              </w:object>
            </w:r>
            <w:r>
              <w:t xml:space="preserve"> pro </w:t>
            </w:r>
            <w:r w:rsidR="004F338A" w:rsidRPr="00397222">
              <w:rPr>
                <w:position w:val="-14"/>
              </w:rPr>
              <w:object w:dxaOrig="1100" w:dyaOrig="400">
                <v:shape id="_x0000_i1055" type="#_x0000_t75" style="width:54.75pt;height:20.25pt" o:ole="">
                  <v:imagedata r:id="rId86" o:title=""/>
                </v:shape>
                <o:OLEObject Type="Embed" ProgID="Equation.3" ShapeID="_x0000_i1055" DrawAspect="Content" ObjectID="_1565119283" r:id="rId87"/>
              </w:object>
            </w:r>
          </w:p>
          <w:p w:rsidR="00397222" w:rsidRDefault="004F338A" w:rsidP="006245F6">
            <w:pPr>
              <w:jc w:val="center"/>
            </w:pPr>
            <w:r w:rsidRPr="00397222">
              <w:rPr>
                <w:position w:val="-24"/>
              </w:rPr>
              <w:object w:dxaOrig="1120" w:dyaOrig="660">
                <v:shape id="_x0000_i1056" type="#_x0000_t75" style="width:56.25pt;height:33pt" o:ole="">
                  <v:imagedata r:id="rId88" o:title=""/>
                </v:shape>
                <o:OLEObject Type="Embed" ProgID="Equation.3" ShapeID="_x0000_i1056" DrawAspect="Content" ObjectID="_1565119284" r:id="rId89"/>
              </w:object>
            </w:r>
            <w:r w:rsidR="00397222">
              <w:t xml:space="preserve"> pro </w:t>
            </w:r>
            <w:r w:rsidR="00397222" w:rsidRPr="00397222">
              <w:rPr>
                <w:position w:val="-14"/>
              </w:rPr>
              <w:object w:dxaOrig="1860" w:dyaOrig="400">
                <v:shape id="_x0000_i1057" type="#_x0000_t75" style="width:93pt;height:20.25pt" o:ole="">
                  <v:imagedata r:id="rId90" o:title=""/>
                </v:shape>
                <o:OLEObject Type="Embed" ProgID="Equation.3" ShapeID="_x0000_i1057" DrawAspect="Content" ObjectID="_1565119285" r:id="rId91"/>
              </w:object>
            </w:r>
            <w:r w:rsidR="0068567F">
              <w:t xml:space="preserve"> [1]</w:t>
            </w:r>
          </w:p>
        </w:tc>
        <w:tc>
          <w:tcPr>
            <w:tcW w:w="750" w:type="pct"/>
            <w:vAlign w:val="center"/>
          </w:tcPr>
          <w:p w:rsidR="00397222" w:rsidRDefault="00397222" w:rsidP="006245F6">
            <w:pPr>
              <w:jc w:val="center"/>
            </w:pPr>
            <w:r>
              <w:t>(</w:t>
            </w:r>
            <w:r>
              <w:fldChar w:fldCharType="begin"/>
            </w:r>
            <w:r>
              <w:instrText xml:space="preserve"> SEQ Rovnice \* ARABIC </w:instrText>
            </w:r>
            <w:r>
              <w:fldChar w:fldCharType="separate"/>
            </w:r>
            <w:r w:rsidR="00B94B8D">
              <w:rPr>
                <w:noProof/>
              </w:rPr>
              <w:t>13</w:t>
            </w:r>
            <w:r>
              <w:fldChar w:fldCharType="end"/>
            </w:r>
            <w:r>
              <w:t>)</w:t>
            </w:r>
          </w:p>
        </w:tc>
      </w:tr>
    </w:tbl>
    <w:p w:rsidR="00397222" w:rsidRDefault="00386027" w:rsidP="00386027">
      <w:pPr>
        <w:pStyle w:val="Nadpis1"/>
      </w:pPr>
      <w:bookmarkStart w:id="58" w:name="_Toc491375643"/>
      <w:r>
        <w:lastRenderedPageBreak/>
        <w:t>Metody experimentální identifikace</w:t>
      </w:r>
      <w:bookmarkEnd w:id="58"/>
    </w:p>
    <w:p w:rsidR="00386027" w:rsidRDefault="00386027" w:rsidP="00386027">
      <w:r>
        <w:t>Pro správnou identifikaci je nutné rozložit složitý systém na jednotlivé subsystémy, jejichž identifikaci lze realizovat.</w:t>
      </w:r>
    </w:p>
    <w:p w:rsidR="00081F08" w:rsidRDefault="00081F08" w:rsidP="00386027">
      <w:r>
        <w:rPr>
          <w:noProof/>
        </w:rPr>
        <w:drawing>
          <wp:inline distT="0" distB="0" distL="0" distR="0">
            <wp:extent cx="5572125" cy="2028825"/>
            <wp:effectExtent l="0" t="0" r="9525" b="9525"/>
            <wp:docPr id="256"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72125" cy="2028825"/>
                    </a:xfrm>
                    <a:prstGeom prst="rect">
                      <a:avLst/>
                    </a:prstGeom>
                    <a:noFill/>
                    <a:ln>
                      <a:noFill/>
                    </a:ln>
                  </pic:spPr>
                </pic:pic>
              </a:graphicData>
            </a:graphic>
          </wp:inline>
        </w:drawing>
      </w:r>
    </w:p>
    <w:p w:rsidR="00081F08" w:rsidRDefault="00081F08" w:rsidP="00081F08">
      <w:pPr>
        <w:pStyle w:val="Titulek"/>
      </w:pPr>
      <w:bookmarkStart w:id="59" w:name="_Toc491375506"/>
      <w:r>
        <w:t xml:space="preserve">Obrázek </w:t>
      </w:r>
      <w:r>
        <w:fldChar w:fldCharType="begin"/>
      </w:r>
      <w:r>
        <w:instrText xml:space="preserve"> SEQ Obrázek \* ARABIC </w:instrText>
      </w:r>
      <w:r>
        <w:fldChar w:fldCharType="separate"/>
      </w:r>
      <w:r w:rsidR="00B94B8D">
        <w:rPr>
          <w:noProof/>
        </w:rPr>
        <w:t>9</w:t>
      </w:r>
      <w:r>
        <w:fldChar w:fldCharType="end"/>
      </w:r>
      <w:r>
        <w:t xml:space="preserve"> – Blokové schéma rozložení složitého systému na subsystémy</w:t>
      </w:r>
      <w:bookmarkEnd w:id="59"/>
    </w:p>
    <w:p w:rsidR="000C5D7C" w:rsidRDefault="001E16B4" w:rsidP="001E16B4">
      <w:r>
        <w:t xml:space="preserve">Aby bylo možné modely podsystému vytvořit, je vyžadován vhodný výběr technického vybavení, volby správných vstupních a výstupních veličin subsystémů </w:t>
      </w:r>
      <w:r w:rsidR="00A6681E">
        <w:t>a měřen</w:t>
      </w:r>
      <w:r>
        <w:t>í vzájemně si odpovídajících vstupních a výstupních dat.</w:t>
      </w:r>
    </w:p>
    <w:p w:rsidR="00273596" w:rsidRDefault="00273596" w:rsidP="001E16B4">
      <w:r>
        <w:t>Při volbě metody identifikace je nutné si uvědomit, jaký druh modelu je požadován. Zda se bude jednat o diferenciální rovnici, což koresponduje se spojitým přenosem, mo</w:t>
      </w:r>
      <w:r w:rsidR="00FB5556">
        <w:t>del ve tvaru diferenční rovnice</w:t>
      </w:r>
      <w:r>
        <w:t xml:space="preserve"> neboli diskrétního přenosu. Dále pak může jít o model ve tvaru frekvenční, nebo impulsové charakteristiky.</w:t>
      </w:r>
    </w:p>
    <w:p w:rsidR="000C5D7C" w:rsidRDefault="000C5D7C" w:rsidP="001E16B4">
      <w:r>
        <w:t>Nejčastěji používanou metodou je jednorázová metoda nejmenších čtverců</w:t>
      </w:r>
      <w:r w:rsidR="00FB5556">
        <w:t xml:space="preserve"> (MNC)</w:t>
      </w:r>
      <w:r>
        <w:t xml:space="preserve">, která lze použít jak implicitně, tak explicitně na zkoumaný objekt. Zároveň jsou využívány její různé modifikace. </w:t>
      </w:r>
    </w:p>
    <w:p w:rsidR="00703948" w:rsidRDefault="00A5053B" w:rsidP="00703948">
      <w:pPr>
        <w:pStyle w:val="Nadpis2"/>
      </w:pPr>
      <w:bookmarkStart w:id="60" w:name="_Toc491375644"/>
      <w:r>
        <w:t>Jednorázová m</w:t>
      </w:r>
      <w:r w:rsidR="00703948">
        <w:t>etoda nejmenších čtverců (MNC)</w:t>
      </w:r>
      <w:bookmarkEnd w:id="60"/>
    </w:p>
    <w:p w:rsidR="00703948" w:rsidRDefault="00703948" w:rsidP="00703948">
      <w:r>
        <w:t>Metoda nejmenších čtverců patři mezi metody regresní analýzy uvažující jednorozměrný stochastický proces, který je popsán</w:t>
      </w:r>
      <w:r w:rsidR="00A5053B">
        <w:t xml:space="preserve"> modelem</w:t>
      </w:r>
      <w:r>
        <w:t xml:space="preserve"> ARX (AutoRegressive with eXogenous input)</w:t>
      </w:r>
      <w:r w:rsidR="00A5053B">
        <w:t>. Jsou vhodné pro identifikaci statických a dynamických vztahů v rámci vyšetřovaného objektu</w:t>
      </w:r>
      <w:r w:rsidR="0068567F">
        <w:t xml:space="preserve"> [8] [1]</w:t>
      </w:r>
      <w:r w:rsidR="00A5053B">
        <w:t>.</w:t>
      </w:r>
    </w:p>
    <w:p w:rsidR="00A5053B" w:rsidRDefault="00A5053B" w:rsidP="00703948">
      <w:r>
        <w:t xml:space="preserve">V případě dosazení do obecného lineárního modelu za podmínek, že </w:t>
      </w:r>
      <w:r w:rsidRPr="00A5053B">
        <w:rPr>
          <w:i/>
        </w:rPr>
        <w:t>C = D = F</w:t>
      </w:r>
      <w:r>
        <w:t xml:space="preserve"> = 1 lze získat podmínku, že vektor dat a vektor parametrů bude rozměrově </w:t>
      </w:r>
      <w:r w:rsidRPr="00A5053B">
        <w:rPr>
          <w:i/>
        </w:rPr>
        <w:t>nz</w:t>
      </w:r>
      <w:r>
        <w:t xml:space="preserve"> = 2</w:t>
      </w:r>
      <w:r w:rsidRPr="00A5053B">
        <w:rPr>
          <w:i/>
        </w:rPr>
        <w:t>n</w:t>
      </w:r>
      <w:r>
        <w:rPr>
          <w:i/>
        </w:rPr>
        <w:t xml:space="preserve">, </w:t>
      </w:r>
      <w:r w:rsidRPr="00A5053B">
        <w:t>kde n je počet prvků</w:t>
      </w:r>
      <w:r>
        <w:t xml:space="preserve"> vektoru.</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9"/>
        <w:gridCol w:w="7130"/>
        <w:gridCol w:w="829"/>
      </w:tblGrid>
      <w:tr w:rsidR="00A5053B" w:rsidTr="00016FAE">
        <w:tc>
          <w:tcPr>
            <w:tcW w:w="750" w:type="pct"/>
            <w:vAlign w:val="center"/>
          </w:tcPr>
          <w:p w:rsidR="00A5053B" w:rsidRDefault="00A5053B" w:rsidP="00016FAE">
            <w:pPr>
              <w:jc w:val="center"/>
            </w:pPr>
          </w:p>
        </w:tc>
        <w:tc>
          <w:tcPr>
            <w:tcW w:w="3500" w:type="pct"/>
            <w:vAlign w:val="center"/>
          </w:tcPr>
          <w:p w:rsidR="00A5053B" w:rsidRDefault="00645058" w:rsidP="00016FAE">
            <w:pPr>
              <w:jc w:val="center"/>
            </w:pPr>
            <w:r w:rsidRPr="00A5053B">
              <w:rPr>
                <w:position w:val="-12"/>
              </w:rPr>
              <w:object w:dxaOrig="3040" w:dyaOrig="380">
                <v:shape id="_x0000_i1058" type="#_x0000_t75" style="width:152.25pt;height:18.75pt" o:ole="">
                  <v:imagedata r:id="rId93" o:title=""/>
                </v:shape>
                <o:OLEObject Type="Embed" ProgID="Equation.3" ShapeID="_x0000_i1058" DrawAspect="Content" ObjectID="_1565119286" r:id="rId94"/>
              </w:object>
            </w:r>
          </w:p>
        </w:tc>
        <w:tc>
          <w:tcPr>
            <w:tcW w:w="750" w:type="pct"/>
            <w:vAlign w:val="center"/>
          </w:tcPr>
          <w:p w:rsidR="00A5053B" w:rsidRDefault="00A5053B" w:rsidP="00016FAE">
            <w:pPr>
              <w:jc w:val="center"/>
            </w:pPr>
            <w:r>
              <w:t>(</w:t>
            </w:r>
            <w:r>
              <w:fldChar w:fldCharType="begin"/>
            </w:r>
            <w:r>
              <w:instrText xml:space="preserve"> SEQ Rovnice \* ARABIC </w:instrText>
            </w:r>
            <w:r>
              <w:fldChar w:fldCharType="separate"/>
            </w:r>
            <w:r w:rsidR="00B94B8D">
              <w:rPr>
                <w:noProof/>
              </w:rPr>
              <w:t>14</w:t>
            </w:r>
            <w:r>
              <w:fldChar w:fldCharType="end"/>
            </w:r>
            <w:r>
              <w:t>)</w:t>
            </w:r>
          </w:p>
        </w:tc>
      </w:tr>
      <w:tr w:rsidR="00645058" w:rsidTr="00016FAE">
        <w:tc>
          <w:tcPr>
            <w:tcW w:w="750" w:type="pct"/>
            <w:vAlign w:val="center"/>
          </w:tcPr>
          <w:p w:rsidR="00645058" w:rsidRDefault="00645058" w:rsidP="00016FAE">
            <w:pPr>
              <w:jc w:val="center"/>
            </w:pPr>
          </w:p>
        </w:tc>
        <w:tc>
          <w:tcPr>
            <w:tcW w:w="3500" w:type="pct"/>
            <w:vAlign w:val="center"/>
          </w:tcPr>
          <w:p w:rsidR="00645058" w:rsidRDefault="00954895" w:rsidP="00016FAE">
            <w:pPr>
              <w:jc w:val="center"/>
            </w:pPr>
            <w:r w:rsidRPr="00645058">
              <w:rPr>
                <w:position w:val="-10"/>
              </w:rPr>
              <w:object w:dxaOrig="6920" w:dyaOrig="360">
                <v:shape id="_x0000_i1059" type="#_x0000_t75" style="width:345.75pt;height:18pt" o:ole="">
                  <v:imagedata r:id="rId95" o:title=""/>
                </v:shape>
                <o:OLEObject Type="Embed" ProgID="Equation.3" ShapeID="_x0000_i1059" DrawAspect="Content" ObjectID="_1565119287" r:id="rId96"/>
              </w:object>
            </w:r>
          </w:p>
        </w:tc>
        <w:tc>
          <w:tcPr>
            <w:tcW w:w="750" w:type="pct"/>
            <w:vAlign w:val="center"/>
          </w:tcPr>
          <w:p w:rsidR="00645058" w:rsidRDefault="00645058" w:rsidP="00016FAE">
            <w:pPr>
              <w:jc w:val="center"/>
            </w:pPr>
            <w:r>
              <w:t>(</w:t>
            </w:r>
            <w:r>
              <w:fldChar w:fldCharType="begin"/>
            </w:r>
            <w:r>
              <w:instrText xml:space="preserve"> SEQ Rovnice \* ARABIC </w:instrText>
            </w:r>
            <w:r>
              <w:fldChar w:fldCharType="separate"/>
            </w:r>
            <w:r w:rsidR="00B94B8D">
              <w:rPr>
                <w:noProof/>
              </w:rPr>
              <w:t>15</w:t>
            </w:r>
            <w:r>
              <w:fldChar w:fldCharType="end"/>
            </w:r>
            <w:r>
              <w:t>)</w:t>
            </w:r>
          </w:p>
        </w:tc>
      </w:tr>
    </w:tbl>
    <w:p w:rsidR="00A5053B" w:rsidRDefault="00954895" w:rsidP="00703948">
      <w:r>
        <w:t xml:space="preserve">Jak název metody nejmenších čtverců napovídá, jedná se o získání minimálního součtu kvadrátů chyby </w:t>
      </w:r>
      <w:r w:rsidRPr="00954895">
        <w:rPr>
          <w:i/>
        </w:rPr>
        <w:t>e(k)</w:t>
      </w:r>
      <w:r>
        <w:t xml:space="preserve">. čímž jsou získány odhady parametrů </w:t>
      </w:r>
      <w:r w:rsidRPr="00954895">
        <w:rPr>
          <w:position w:val="-12"/>
        </w:rPr>
        <w:object w:dxaOrig="240" w:dyaOrig="360">
          <v:shape id="_x0000_i1060" type="#_x0000_t75" style="width:12pt;height:18pt" o:ole="">
            <v:imagedata r:id="rId97" o:title=""/>
          </v:shape>
          <o:OLEObject Type="Embed" ProgID="Equation.3" ShapeID="_x0000_i1060" DrawAspect="Content" ObjectID="_1565119288" r:id="rId98"/>
        </w:object>
      </w:r>
      <w:r>
        <w:t>:</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954895" w:rsidTr="00016FAE">
        <w:tc>
          <w:tcPr>
            <w:tcW w:w="750" w:type="pct"/>
            <w:vAlign w:val="center"/>
          </w:tcPr>
          <w:p w:rsidR="00954895" w:rsidRDefault="00954895" w:rsidP="00016FAE">
            <w:pPr>
              <w:jc w:val="center"/>
            </w:pPr>
          </w:p>
        </w:tc>
        <w:tc>
          <w:tcPr>
            <w:tcW w:w="3500" w:type="pct"/>
            <w:vAlign w:val="center"/>
          </w:tcPr>
          <w:p w:rsidR="00954895" w:rsidRDefault="004A11D1" w:rsidP="00016FAE">
            <w:pPr>
              <w:jc w:val="center"/>
            </w:pPr>
            <w:r w:rsidRPr="00954895">
              <w:rPr>
                <w:position w:val="-30"/>
              </w:rPr>
              <w:object w:dxaOrig="3800" w:dyaOrig="760">
                <v:shape id="_x0000_i1061" type="#_x0000_t75" style="width:189.75pt;height:38.25pt" o:ole="">
                  <v:imagedata r:id="rId99" o:title=""/>
                </v:shape>
                <o:OLEObject Type="Embed" ProgID="Equation.3" ShapeID="_x0000_i1061" DrawAspect="Content" ObjectID="_1565119289" r:id="rId100"/>
              </w:object>
            </w:r>
          </w:p>
        </w:tc>
        <w:tc>
          <w:tcPr>
            <w:tcW w:w="750" w:type="pct"/>
            <w:vAlign w:val="center"/>
          </w:tcPr>
          <w:p w:rsidR="00954895" w:rsidRDefault="00954895" w:rsidP="00016FAE">
            <w:pPr>
              <w:jc w:val="center"/>
            </w:pPr>
            <w:r>
              <w:t>(</w:t>
            </w:r>
            <w:r>
              <w:fldChar w:fldCharType="begin"/>
            </w:r>
            <w:r>
              <w:instrText xml:space="preserve"> SEQ Rovnice \* ARABIC </w:instrText>
            </w:r>
            <w:r>
              <w:fldChar w:fldCharType="separate"/>
            </w:r>
            <w:r w:rsidR="00B94B8D">
              <w:rPr>
                <w:noProof/>
              </w:rPr>
              <w:t>16</w:t>
            </w:r>
            <w:r>
              <w:fldChar w:fldCharType="end"/>
            </w:r>
            <w:r>
              <w:t>)</w:t>
            </w:r>
          </w:p>
        </w:tc>
      </w:tr>
    </w:tbl>
    <w:p w:rsidR="00954895" w:rsidRDefault="004A11D1" w:rsidP="00703948">
      <w:r>
        <w:t xml:space="preserve">Postupným dosazováním naměřených hodnot lze získat soustavu </w:t>
      </w:r>
      <w:r w:rsidRPr="007E78C1">
        <w:rPr>
          <w:i/>
        </w:rPr>
        <w:t>N</w:t>
      </w:r>
      <w:r>
        <w:t xml:space="preserve"> rovnic, která je ve tvaru:</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4A11D1" w:rsidTr="00016FAE">
        <w:tc>
          <w:tcPr>
            <w:tcW w:w="750" w:type="pct"/>
            <w:vAlign w:val="center"/>
          </w:tcPr>
          <w:p w:rsidR="004A11D1" w:rsidRDefault="004A11D1" w:rsidP="00016FAE">
            <w:pPr>
              <w:jc w:val="center"/>
            </w:pPr>
          </w:p>
        </w:tc>
        <w:tc>
          <w:tcPr>
            <w:tcW w:w="3500" w:type="pct"/>
            <w:vAlign w:val="center"/>
          </w:tcPr>
          <w:p w:rsidR="004A11D1" w:rsidRDefault="0045254E" w:rsidP="00016FAE">
            <w:pPr>
              <w:jc w:val="center"/>
            </w:pPr>
            <w:r w:rsidRPr="004A11D1">
              <w:rPr>
                <w:position w:val="-66"/>
              </w:rPr>
              <w:object w:dxaOrig="4800" w:dyaOrig="1440">
                <v:shape id="_x0000_i1062" type="#_x0000_t75" style="width:240pt;height:1in" o:ole="">
                  <v:imagedata r:id="rId101" o:title=""/>
                </v:shape>
                <o:OLEObject Type="Embed" ProgID="Equation.3" ShapeID="_x0000_i1062" DrawAspect="Content" ObjectID="_1565119290" r:id="rId102"/>
              </w:object>
            </w:r>
          </w:p>
        </w:tc>
        <w:tc>
          <w:tcPr>
            <w:tcW w:w="750" w:type="pct"/>
            <w:vAlign w:val="center"/>
          </w:tcPr>
          <w:p w:rsidR="004A11D1" w:rsidRDefault="004A11D1" w:rsidP="00016FAE">
            <w:pPr>
              <w:jc w:val="center"/>
            </w:pPr>
            <w:r>
              <w:t>(</w:t>
            </w:r>
            <w:r>
              <w:fldChar w:fldCharType="begin"/>
            </w:r>
            <w:r>
              <w:instrText xml:space="preserve"> SEQ Rovnice \* ARABIC </w:instrText>
            </w:r>
            <w:r>
              <w:fldChar w:fldCharType="separate"/>
            </w:r>
            <w:r w:rsidR="00B94B8D">
              <w:rPr>
                <w:noProof/>
              </w:rPr>
              <w:t>17</w:t>
            </w:r>
            <w:r>
              <w:fldChar w:fldCharType="end"/>
            </w:r>
            <w:r>
              <w:t>)</w:t>
            </w:r>
          </w:p>
        </w:tc>
      </w:tr>
    </w:tbl>
    <w:p w:rsidR="004A11D1" w:rsidRDefault="007E78C1" w:rsidP="00703948">
      <w:r>
        <w:t>Výstupní veličiny v jednotlivých vzorkovaných okamžicích pak můžeme vyjádřit pomocí maticové rovnice:</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7E78C1" w:rsidTr="00016FAE">
        <w:tc>
          <w:tcPr>
            <w:tcW w:w="750" w:type="pct"/>
            <w:vAlign w:val="center"/>
          </w:tcPr>
          <w:p w:rsidR="007E78C1" w:rsidRDefault="007E78C1" w:rsidP="00016FAE">
            <w:pPr>
              <w:jc w:val="center"/>
            </w:pPr>
          </w:p>
        </w:tc>
        <w:tc>
          <w:tcPr>
            <w:tcW w:w="3500" w:type="pct"/>
            <w:vAlign w:val="center"/>
          </w:tcPr>
          <w:p w:rsidR="007E78C1" w:rsidRDefault="007E78C1" w:rsidP="00016FAE">
            <w:pPr>
              <w:jc w:val="center"/>
            </w:pPr>
            <w:r w:rsidRPr="007E78C1">
              <w:rPr>
                <w:position w:val="-10"/>
              </w:rPr>
              <w:object w:dxaOrig="1120" w:dyaOrig="320">
                <v:shape id="_x0000_i1063" type="#_x0000_t75" style="width:56.25pt;height:15.75pt" o:ole="">
                  <v:imagedata r:id="rId103" o:title=""/>
                </v:shape>
                <o:OLEObject Type="Embed" ProgID="Equation.3" ShapeID="_x0000_i1063" DrawAspect="Content" ObjectID="_1565119291" r:id="rId104"/>
              </w:object>
            </w:r>
          </w:p>
        </w:tc>
        <w:tc>
          <w:tcPr>
            <w:tcW w:w="750" w:type="pct"/>
            <w:vAlign w:val="center"/>
          </w:tcPr>
          <w:p w:rsidR="007E78C1" w:rsidRDefault="007E78C1" w:rsidP="00016FAE">
            <w:pPr>
              <w:jc w:val="center"/>
            </w:pPr>
            <w:r>
              <w:t>(</w:t>
            </w:r>
            <w:r>
              <w:fldChar w:fldCharType="begin"/>
            </w:r>
            <w:r>
              <w:instrText xml:space="preserve"> SEQ Rovnice \* ARABIC </w:instrText>
            </w:r>
            <w:r>
              <w:fldChar w:fldCharType="separate"/>
            </w:r>
            <w:r w:rsidR="00B94B8D">
              <w:rPr>
                <w:noProof/>
              </w:rPr>
              <w:t>18</w:t>
            </w:r>
            <w:r>
              <w:fldChar w:fldCharType="end"/>
            </w:r>
            <w:r>
              <w:t>)</w:t>
            </w:r>
          </w:p>
        </w:tc>
      </w:tr>
    </w:tbl>
    <w:p w:rsidR="007E78C1" w:rsidRDefault="007E78C1" w:rsidP="00703948">
      <w:r>
        <w:t xml:space="preserve">Vektor matice </w:t>
      </w:r>
      <w:r w:rsidRPr="007E78C1">
        <w:rPr>
          <w:i/>
        </w:rPr>
        <w:t>y</w:t>
      </w:r>
      <w:r>
        <w:t xml:space="preserve"> a </w:t>
      </w:r>
      <w:r w:rsidRPr="007E78C1">
        <w:rPr>
          <w:i/>
        </w:rPr>
        <w:t>e</w:t>
      </w:r>
      <w:r>
        <w:t xml:space="preserve"> má rozměr (</w:t>
      </w:r>
      <w:r w:rsidRPr="007E78C1">
        <w:rPr>
          <w:i/>
        </w:rPr>
        <w:t>N</w:t>
      </w:r>
      <w:r>
        <w:t>-</w:t>
      </w:r>
      <w:r w:rsidRPr="007E78C1">
        <w:rPr>
          <w:i/>
        </w:rPr>
        <w:t>n</w:t>
      </w:r>
      <w:r>
        <w:t>) a tvar:</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7E78C1" w:rsidTr="00016FAE">
        <w:tc>
          <w:tcPr>
            <w:tcW w:w="750" w:type="pct"/>
            <w:vAlign w:val="center"/>
          </w:tcPr>
          <w:p w:rsidR="007E78C1" w:rsidRDefault="007E78C1" w:rsidP="00016FAE">
            <w:pPr>
              <w:jc w:val="center"/>
            </w:pPr>
          </w:p>
        </w:tc>
        <w:tc>
          <w:tcPr>
            <w:tcW w:w="3500" w:type="pct"/>
            <w:vAlign w:val="center"/>
          </w:tcPr>
          <w:p w:rsidR="007E78C1" w:rsidRDefault="007E78C1" w:rsidP="00016FAE">
            <w:pPr>
              <w:jc w:val="center"/>
            </w:pPr>
            <w:r w:rsidRPr="007E78C1">
              <w:rPr>
                <w:position w:val="-10"/>
              </w:rPr>
              <w:object w:dxaOrig="3100" w:dyaOrig="360">
                <v:shape id="_x0000_i1064" type="#_x0000_t75" style="width:155.25pt;height:18pt" o:ole="">
                  <v:imagedata r:id="rId105" o:title=""/>
                </v:shape>
                <o:OLEObject Type="Embed" ProgID="Equation.3" ShapeID="_x0000_i1064" DrawAspect="Content" ObjectID="_1565119292" r:id="rId106"/>
              </w:object>
            </w:r>
          </w:p>
        </w:tc>
        <w:tc>
          <w:tcPr>
            <w:tcW w:w="750" w:type="pct"/>
            <w:vAlign w:val="center"/>
          </w:tcPr>
          <w:p w:rsidR="007E78C1" w:rsidRDefault="007E78C1" w:rsidP="00016FAE">
            <w:pPr>
              <w:jc w:val="center"/>
            </w:pPr>
            <w:r>
              <w:t>(</w:t>
            </w:r>
            <w:r>
              <w:fldChar w:fldCharType="begin"/>
            </w:r>
            <w:r>
              <w:instrText xml:space="preserve"> SEQ Rovnice \* ARABIC </w:instrText>
            </w:r>
            <w:r>
              <w:fldChar w:fldCharType="separate"/>
            </w:r>
            <w:r w:rsidR="00B94B8D">
              <w:rPr>
                <w:noProof/>
              </w:rPr>
              <w:t>19</w:t>
            </w:r>
            <w:r>
              <w:fldChar w:fldCharType="end"/>
            </w:r>
            <w:r>
              <w:t>)</w:t>
            </w:r>
          </w:p>
        </w:tc>
      </w:tr>
      <w:tr w:rsidR="007E78C1" w:rsidTr="00016FAE">
        <w:tc>
          <w:tcPr>
            <w:tcW w:w="750" w:type="pct"/>
            <w:vAlign w:val="center"/>
          </w:tcPr>
          <w:p w:rsidR="007E78C1" w:rsidRDefault="007E78C1" w:rsidP="00016FAE">
            <w:pPr>
              <w:jc w:val="center"/>
            </w:pPr>
          </w:p>
        </w:tc>
        <w:tc>
          <w:tcPr>
            <w:tcW w:w="3500" w:type="pct"/>
            <w:vAlign w:val="center"/>
          </w:tcPr>
          <w:p w:rsidR="007E78C1" w:rsidRDefault="007E78C1" w:rsidP="00016FAE">
            <w:pPr>
              <w:jc w:val="center"/>
            </w:pPr>
            <w:r w:rsidRPr="007E78C1">
              <w:rPr>
                <w:position w:val="-12"/>
              </w:rPr>
              <w:object w:dxaOrig="3260" w:dyaOrig="380">
                <v:shape id="_x0000_i1065" type="#_x0000_t75" style="width:162.75pt;height:18.75pt" o:ole="">
                  <v:imagedata r:id="rId107" o:title=""/>
                </v:shape>
                <o:OLEObject Type="Embed" ProgID="Equation.3" ShapeID="_x0000_i1065" DrawAspect="Content" ObjectID="_1565119293" r:id="rId108"/>
              </w:object>
            </w:r>
          </w:p>
        </w:tc>
        <w:tc>
          <w:tcPr>
            <w:tcW w:w="750" w:type="pct"/>
            <w:vAlign w:val="center"/>
          </w:tcPr>
          <w:p w:rsidR="007E78C1" w:rsidRDefault="007E78C1" w:rsidP="00016FAE">
            <w:pPr>
              <w:jc w:val="center"/>
            </w:pPr>
            <w:r>
              <w:t>(</w:t>
            </w:r>
            <w:r>
              <w:fldChar w:fldCharType="begin"/>
            </w:r>
            <w:r>
              <w:instrText xml:space="preserve"> SEQ Rovnice \* ARABIC </w:instrText>
            </w:r>
            <w:r>
              <w:fldChar w:fldCharType="separate"/>
            </w:r>
            <w:r w:rsidR="00B94B8D">
              <w:rPr>
                <w:noProof/>
              </w:rPr>
              <w:t>20</w:t>
            </w:r>
            <w:r>
              <w:fldChar w:fldCharType="end"/>
            </w:r>
            <w:r>
              <w:t>)</w:t>
            </w:r>
          </w:p>
        </w:tc>
      </w:tr>
    </w:tbl>
    <w:p w:rsidR="007E78C1" w:rsidRDefault="007E78C1" w:rsidP="00703948">
      <w:pPr>
        <w:rPr>
          <w:i/>
        </w:rPr>
      </w:pPr>
      <w:r>
        <w:t xml:space="preserve">Matice </w:t>
      </w:r>
      <w:r w:rsidRPr="007E78C1">
        <w:rPr>
          <w:i/>
        </w:rPr>
        <w:t>F</w:t>
      </w:r>
      <w:r>
        <w:t xml:space="preserve"> má rozměr (</w:t>
      </w:r>
      <w:r w:rsidRPr="007E78C1">
        <w:rPr>
          <w:i/>
        </w:rPr>
        <w:t>N-n</w:t>
      </w:r>
      <w:r>
        <w:t>;2</w:t>
      </w:r>
      <w:r w:rsidRPr="007E78C1">
        <w:rPr>
          <w:i/>
        </w:rPr>
        <w:t>n</w:t>
      </w:r>
      <w:r w:rsidR="000744BF">
        <w:rPr>
          <w:i/>
        </w:rPr>
        <w:t>)</w:t>
      </w:r>
      <w:r w:rsidRPr="000744BF">
        <w:t xml:space="preserve"> a tvar:</w:t>
      </w:r>
    </w:p>
    <w:tbl>
      <w:tblPr>
        <w:tblStyle w:val="Mkatabulky"/>
        <w:tblW w:w="5242" w:type="pct"/>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
        <w:gridCol w:w="8328"/>
        <w:gridCol w:w="616"/>
      </w:tblGrid>
      <w:tr w:rsidR="000744BF" w:rsidTr="000744BF">
        <w:tc>
          <w:tcPr>
            <w:tcW w:w="352" w:type="pct"/>
            <w:vAlign w:val="center"/>
          </w:tcPr>
          <w:p w:rsidR="000744BF" w:rsidRDefault="000744BF" w:rsidP="00016FAE">
            <w:pPr>
              <w:jc w:val="center"/>
            </w:pPr>
          </w:p>
        </w:tc>
        <w:tc>
          <w:tcPr>
            <w:tcW w:w="4324" w:type="pct"/>
            <w:vAlign w:val="center"/>
          </w:tcPr>
          <w:p w:rsidR="000744BF" w:rsidRDefault="000744BF" w:rsidP="00016FAE">
            <w:pPr>
              <w:jc w:val="center"/>
            </w:pPr>
            <w:r w:rsidRPr="000744BF">
              <w:rPr>
                <w:position w:val="-66"/>
              </w:rPr>
              <w:object w:dxaOrig="8120" w:dyaOrig="1440">
                <v:shape id="_x0000_i1066" type="#_x0000_t75" style="width:405.75pt;height:1in" o:ole="">
                  <v:imagedata r:id="rId109" o:title=""/>
                </v:shape>
                <o:OLEObject Type="Embed" ProgID="Equation.3" ShapeID="_x0000_i1066" DrawAspect="Content" ObjectID="_1565119294" r:id="rId110"/>
              </w:object>
            </w:r>
          </w:p>
        </w:tc>
        <w:tc>
          <w:tcPr>
            <w:tcW w:w="325" w:type="pct"/>
            <w:vAlign w:val="center"/>
          </w:tcPr>
          <w:p w:rsidR="000744BF" w:rsidRDefault="000744BF" w:rsidP="00016FAE">
            <w:pPr>
              <w:jc w:val="center"/>
            </w:pPr>
            <w:r>
              <w:t>(</w:t>
            </w:r>
            <w:r>
              <w:fldChar w:fldCharType="begin"/>
            </w:r>
            <w:r>
              <w:instrText xml:space="preserve"> SEQ Rovnice \* ARABIC </w:instrText>
            </w:r>
            <w:r>
              <w:fldChar w:fldCharType="separate"/>
            </w:r>
            <w:r w:rsidR="00B94B8D">
              <w:rPr>
                <w:noProof/>
              </w:rPr>
              <w:t>21</w:t>
            </w:r>
            <w:r>
              <w:fldChar w:fldCharType="end"/>
            </w:r>
            <w:r>
              <w:t>)</w:t>
            </w:r>
          </w:p>
        </w:tc>
      </w:tr>
    </w:tbl>
    <w:p w:rsidR="007E78C1" w:rsidRDefault="000744BF" w:rsidP="00703948">
      <w:r w:rsidRPr="000744BF">
        <w:rPr>
          <w:i/>
        </w:rPr>
        <w:t>N</w:t>
      </w:r>
      <w:r>
        <w:t xml:space="preserve"> je hodnota, která vyjadřuje počet naměřených vzorků</w:t>
      </w:r>
      <w:r w:rsidR="0068567F">
        <w:t xml:space="preserve"> [1]</w:t>
      </w:r>
    </w:p>
    <w:p w:rsidR="00333881" w:rsidRDefault="00333881" w:rsidP="00703948">
      <w:r>
        <w:t xml:space="preserve">Chyba </w:t>
      </w:r>
      <w:r w:rsidRPr="00333881">
        <w:rPr>
          <w:i/>
        </w:rPr>
        <w:t>e</w:t>
      </w:r>
      <w:r>
        <w:t xml:space="preserve"> lze pak vyjádřit jako:</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333881" w:rsidTr="00016FAE">
        <w:tc>
          <w:tcPr>
            <w:tcW w:w="750" w:type="pct"/>
            <w:vAlign w:val="center"/>
          </w:tcPr>
          <w:p w:rsidR="00333881" w:rsidRDefault="00333881" w:rsidP="00016FAE">
            <w:pPr>
              <w:jc w:val="center"/>
            </w:pPr>
          </w:p>
        </w:tc>
        <w:tc>
          <w:tcPr>
            <w:tcW w:w="3500" w:type="pct"/>
            <w:vAlign w:val="center"/>
          </w:tcPr>
          <w:p w:rsidR="00333881" w:rsidRDefault="005A25A1" w:rsidP="00016FAE">
            <w:pPr>
              <w:jc w:val="center"/>
            </w:pPr>
            <w:r w:rsidRPr="00333881">
              <w:rPr>
                <w:position w:val="-10"/>
              </w:rPr>
              <w:object w:dxaOrig="1100" w:dyaOrig="320">
                <v:shape id="_x0000_i1067" type="#_x0000_t75" style="width:54.75pt;height:15.75pt" o:ole="">
                  <v:imagedata r:id="rId111" o:title=""/>
                </v:shape>
                <o:OLEObject Type="Embed" ProgID="Equation.3" ShapeID="_x0000_i1067" DrawAspect="Content" ObjectID="_1565119295" r:id="rId112"/>
              </w:object>
            </w:r>
          </w:p>
        </w:tc>
        <w:tc>
          <w:tcPr>
            <w:tcW w:w="750" w:type="pct"/>
            <w:vAlign w:val="center"/>
          </w:tcPr>
          <w:p w:rsidR="00333881" w:rsidRDefault="00333881" w:rsidP="00016FAE">
            <w:pPr>
              <w:jc w:val="center"/>
            </w:pPr>
            <w:r>
              <w:t>(</w:t>
            </w:r>
            <w:r>
              <w:fldChar w:fldCharType="begin"/>
            </w:r>
            <w:r>
              <w:instrText xml:space="preserve"> SEQ Rovnice \* ARABIC </w:instrText>
            </w:r>
            <w:r>
              <w:fldChar w:fldCharType="separate"/>
            </w:r>
            <w:r w:rsidR="00B94B8D">
              <w:rPr>
                <w:noProof/>
              </w:rPr>
              <w:t>22</w:t>
            </w:r>
            <w:r>
              <w:fldChar w:fldCharType="end"/>
            </w:r>
            <w:r>
              <w:t>)</w:t>
            </w:r>
          </w:p>
        </w:tc>
      </w:tr>
    </w:tbl>
    <w:p w:rsidR="005A25A1" w:rsidRDefault="004F4C92" w:rsidP="00703948">
      <w:r>
        <w:t>Maticový tvar pro odhad metodou nejmenších čtverců lze pak získat:</w:t>
      </w:r>
    </w:p>
    <w:bookmarkStart w:id="61" w:name="_GoBack"/>
    <w:p w:rsidR="005A25A1" w:rsidRDefault="00B94B8D" w:rsidP="004F4C92">
      <w:pPr>
        <w:jc w:val="center"/>
      </w:pPr>
      <w:r w:rsidRPr="004F4C92">
        <w:rPr>
          <w:position w:val="-10"/>
        </w:rPr>
        <w:object w:dxaOrig="1700" w:dyaOrig="420">
          <v:shape id="_x0000_i1144" type="#_x0000_t75" style="width:84.75pt;height:21pt" o:ole="">
            <v:imagedata r:id="rId113" o:title=""/>
          </v:shape>
          <o:OLEObject Type="Embed" ProgID="Equation.3" ShapeID="_x0000_i1144" DrawAspect="Content" ObjectID="_1565119296" r:id="rId114"/>
        </w:object>
      </w:r>
      <w:bookmarkEnd w:id="61"/>
      <w:r w:rsidR="005A25A1">
        <w:br w:type="page"/>
      </w:r>
    </w:p>
    <w:p w:rsidR="00333881" w:rsidRDefault="005A25A1" w:rsidP="005A25A1">
      <w:pPr>
        <w:pStyle w:val="Nadpis2"/>
      </w:pPr>
      <w:bookmarkStart w:id="62" w:name="_Toc491375645"/>
      <w:r>
        <w:lastRenderedPageBreak/>
        <w:t>Metoda za použití hledání minima Nelder-Mead</w:t>
      </w:r>
      <w:bookmarkEnd w:id="62"/>
    </w:p>
    <w:p w:rsidR="00851B3C" w:rsidRDefault="006661F4" w:rsidP="00851B3C">
      <w:r>
        <w:t>Jedná se o využití iterativního způsobu řešení lineárního programování s názvem Downhill Simplex Method neboli Amoeba Method. Jedná se o simplexovou metodu, která postupuje od základního řešení a s každým krokem je dosaženo vyšší hodnoty účelové funkce, než byla v předchozím kroku.</w:t>
      </w:r>
      <w:r w:rsidR="006150C9">
        <w:t xml:space="preserve"> Algoritmus je terminován, pokud jíž nelze najít lepší řešení – je optimální</w:t>
      </w:r>
      <w:r w:rsidR="00380AD0">
        <w:t xml:space="preserve"> [15]</w:t>
      </w:r>
      <w:r w:rsidR="006150C9">
        <w:t>.</w:t>
      </w:r>
      <w:r w:rsidR="00DF1784">
        <w:t xml:space="preserve"> </w:t>
      </w:r>
    </w:p>
    <w:p w:rsidR="00DF1784" w:rsidRDefault="00DF1784" w:rsidP="00851B3C">
      <w:r>
        <w:t xml:space="preserve">Tuto techniku zavedl v roce 1965 John Nelder a Roger Mead. Používá koncept simplexu, který je speciálním polynomem s vrcholy </w:t>
      </w:r>
      <w:r w:rsidRPr="00DF1784">
        <w:rPr>
          <w:i/>
        </w:rPr>
        <w:t>N</w:t>
      </w:r>
      <w:r>
        <w:t xml:space="preserve"> + 1 v </w:t>
      </w:r>
      <w:r w:rsidRPr="00DF1784">
        <w:rPr>
          <w:i/>
        </w:rPr>
        <w:t>N</w:t>
      </w:r>
      <w:r>
        <w:t xml:space="preserve"> dimenzích.</w:t>
      </w:r>
      <w:r w:rsidR="00B54652">
        <w:t xml:space="preserve"> Jedná se o heuristickou metodu, která může snadno konvergovat k nestacionárním bodům, avšak je snadné ji používat a lze pomoci ní vyřešit nemalou část problémů v odvětví experimentální identifikace</w:t>
      </w:r>
      <w:r w:rsidR="00380AD0">
        <w:t xml:space="preserve"> [12]</w:t>
      </w:r>
      <w:r w:rsidR="0068567F">
        <w:t xml:space="preserve"> [15]</w:t>
      </w:r>
      <w:r w:rsidR="00B54652">
        <w:t>.</w:t>
      </w:r>
    </w:p>
    <w:p w:rsidR="009C2B4D" w:rsidRDefault="009C2B4D" w:rsidP="00851B3C">
      <w:r>
        <w:t>Vzhledem k </w:t>
      </w:r>
      <w:r w:rsidRPr="009C2B4D">
        <w:rPr>
          <w:i/>
        </w:rPr>
        <w:t>n</w:t>
      </w:r>
      <w:r>
        <w:t xml:space="preserve"> + 1 vrcholům x</w:t>
      </w:r>
      <w:r w:rsidRPr="009C2B4D">
        <w:rPr>
          <w:i/>
          <w:vertAlign w:val="subscript"/>
        </w:rPr>
        <w:t>i</w:t>
      </w:r>
      <w:r>
        <w:t xml:space="preserve">, </w:t>
      </w:r>
      <w:r w:rsidRPr="009C2B4D">
        <w:rPr>
          <w:i/>
        </w:rPr>
        <w:t>i</w:t>
      </w:r>
      <w:r>
        <w:t xml:space="preserve"> = 1 … </w:t>
      </w:r>
      <w:r w:rsidRPr="009C2B4D">
        <w:rPr>
          <w:i/>
        </w:rPr>
        <w:t>n</w:t>
      </w:r>
      <w:r>
        <w:t xml:space="preserve"> + 1 a přidruženým hodnotám </w:t>
      </w:r>
      <w:r w:rsidRPr="009C2B4D">
        <w:rPr>
          <w:i/>
        </w:rPr>
        <w:t>f(x</w:t>
      </w:r>
      <w:r w:rsidRPr="009C2B4D">
        <w:rPr>
          <w:i/>
          <w:vertAlign w:val="subscript"/>
        </w:rPr>
        <w:t>i</w:t>
      </w:r>
      <w:r w:rsidRPr="009C2B4D">
        <w:rPr>
          <w:i/>
        </w:rPr>
        <w:t>)</w:t>
      </w:r>
      <w:r>
        <w:t xml:space="preserve"> jsou definovány následující koeficienty:</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790"/>
      </w:tblGrid>
      <w:tr w:rsidR="009E22FD" w:rsidTr="00016FAE">
        <w:tc>
          <w:tcPr>
            <w:tcW w:w="988" w:type="dxa"/>
          </w:tcPr>
          <w:p w:rsidR="009E22FD" w:rsidRPr="007F7474" w:rsidRDefault="009E22FD" w:rsidP="00016FAE">
            <w:pPr>
              <w:rPr>
                <w:i/>
              </w:rPr>
            </w:pPr>
            <w:r>
              <w:rPr>
                <w:i/>
              </w:rPr>
              <w:t>R</w:t>
            </w:r>
          </w:p>
        </w:tc>
        <w:tc>
          <w:tcPr>
            <w:tcW w:w="7790" w:type="dxa"/>
          </w:tcPr>
          <w:p w:rsidR="009E22FD" w:rsidRDefault="009E22FD" w:rsidP="00016FAE">
            <w:r>
              <w:t>Reflexe (Reflection)</w:t>
            </w:r>
          </w:p>
        </w:tc>
      </w:tr>
      <w:tr w:rsidR="009E22FD" w:rsidTr="00016FAE">
        <w:tc>
          <w:tcPr>
            <w:tcW w:w="988" w:type="dxa"/>
          </w:tcPr>
          <w:p w:rsidR="009E22FD" w:rsidRDefault="009E22FD" w:rsidP="00016FAE">
            <w:pPr>
              <w:rPr>
                <w:i/>
              </w:rPr>
            </w:pPr>
            <w:r>
              <w:rPr>
                <w:i/>
              </w:rPr>
              <w:t>K</w:t>
            </w:r>
          </w:p>
        </w:tc>
        <w:tc>
          <w:tcPr>
            <w:tcW w:w="7790" w:type="dxa"/>
          </w:tcPr>
          <w:p w:rsidR="009E22FD" w:rsidRDefault="009E22FD" w:rsidP="00016FAE">
            <w:r>
              <w:t>Kontrakce (Contraction)</w:t>
            </w:r>
          </w:p>
        </w:tc>
      </w:tr>
      <w:tr w:rsidR="009E22FD" w:rsidTr="00016FAE">
        <w:tc>
          <w:tcPr>
            <w:tcW w:w="988" w:type="dxa"/>
          </w:tcPr>
          <w:p w:rsidR="009E22FD" w:rsidRDefault="009E22FD" w:rsidP="00016FAE">
            <w:pPr>
              <w:rPr>
                <w:i/>
              </w:rPr>
            </w:pPr>
            <w:r>
              <w:rPr>
                <w:i/>
              </w:rPr>
              <w:t>E</w:t>
            </w:r>
          </w:p>
        </w:tc>
        <w:tc>
          <w:tcPr>
            <w:tcW w:w="7790" w:type="dxa"/>
          </w:tcPr>
          <w:p w:rsidR="009E22FD" w:rsidRDefault="009E22FD" w:rsidP="00016FAE">
            <w:r>
              <w:t>Rozšíření (Expansion)</w:t>
            </w:r>
          </w:p>
        </w:tc>
      </w:tr>
      <w:tr w:rsidR="009E22FD" w:rsidTr="00016FAE">
        <w:tc>
          <w:tcPr>
            <w:tcW w:w="988" w:type="dxa"/>
          </w:tcPr>
          <w:p w:rsidR="009E22FD" w:rsidRDefault="009E22FD" w:rsidP="00016FAE">
            <w:pPr>
              <w:rPr>
                <w:i/>
              </w:rPr>
            </w:pPr>
            <w:r>
              <w:rPr>
                <w:i/>
              </w:rPr>
              <w:t>S</w:t>
            </w:r>
          </w:p>
        </w:tc>
        <w:tc>
          <w:tcPr>
            <w:tcW w:w="7790" w:type="dxa"/>
          </w:tcPr>
          <w:p w:rsidR="009E22FD" w:rsidRDefault="009E22FD" w:rsidP="00016FAE">
            <w:r>
              <w:t>Smrštění (Shrinkage)</w:t>
            </w:r>
          </w:p>
        </w:tc>
      </w:tr>
    </w:tbl>
    <w:p w:rsidR="009C2B4D" w:rsidRDefault="00F50D6A" w:rsidP="00851B3C">
      <w:r>
        <w:t xml:space="preserve">Snaha je o minimalizaci funkce f(x), kde </w:t>
      </w:r>
      <w:r w:rsidRPr="00F50D6A">
        <w:rPr>
          <w:position w:val="-6"/>
        </w:rPr>
        <w:object w:dxaOrig="700" w:dyaOrig="320">
          <v:shape id="_x0000_i1068" type="#_x0000_t75" style="width:35.25pt;height:15.75pt" o:ole="">
            <v:imagedata r:id="rId115" o:title=""/>
          </v:shape>
          <o:OLEObject Type="Embed" ProgID="Equation.3" ShapeID="_x0000_i1068" DrawAspect="Content" ObjectID="_1565119297" r:id="rId116"/>
        </w:object>
      </w:r>
      <w:r w:rsidR="00A74DDA">
        <w:t>. Postup je následující:</w:t>
      </w:r>
    </w:p>
    <w:p w:rsidR="00A74DDA" w:rsidRDefault="00A74DDA" w:rsidP="00A74DDA">
      <w:pPr>
        <w:pStyle w:val="Odstavecseseznamem"/>
        <w:numPr>
          <w:ilvl w:val="0"/>
          <w:numId w:val="44"/>
        </w:numPr>
      </w:pPr>
      <w:r w:rsidRPr="00A27DE5">
        <w:rPr>
          <w:b/>
        </w:rPr>
        <w:t>Order</w:t>
      </w:r>
      <w:r>
        <w:t xml:space="preserve"> – seřazení podle hodnoty funkce tak, aby vrcholy splnily:</w:t>
      </w:r>
    </w:p>
    <w:p w:rsidR="00A74DDA" w:rsidRDefault="00A74DDA" w:rsidP="00A74DDA">
      <w:pPr>
        <w:jc w:val="center"/>
      </w:pPr>
      <w:r w:rsidRPr="00A74DDA">
        <w:rPr>
          <w:position w:val="-12"/>
        </w:rPr>
        <w:object w:dxaOrig="1780" w:dyaOrig="360">
          <v:shape id="_x0000_i1069" type="#_x0000_t75" style="width:89.25pt;height:18pt" o:ole="">
            <v:imagedata r:id="rId117" o:title=""/>
          </v:shape>
          <o:OLEObject Type="Embed" ProgID="Equation.3" ShapeID="_x0000_i1069" DrawAspect="Content" ObjectID="_1565119298" r:id="rId118"/>
        </w:object>
      </w:r>
    </w:p>
    <w:p w:rsidR="00A74DDA" w:rsidRDefault="00A74DDA" w:rsidP="00A74DDA">
      <w:pPr>
        <w:pStyle w:val="Odstavecseseznamem"/>
        <w:numPr>
          <w:ilvl w:val="0"/>
          <w:numId w:val="44"/>
        </w:numPr>
      </w:pPr>
      <w:r w:rsidRPr="00A27DE5">
        <w:rPr>
          <w:b/>
        </w:rPr>
        <w:t>Calculate</w:t>
      </w:r>
      <w:r>
        <w:t xml:space="preserve"> – Výpočet </w:t>
      </w:r>
      <w:r w:rsidR="00016FAE" w:rsidRPr="00A74DDA">
        <w:rPr>
          <w:position w:val="-14"/>
        </w:rPr>
        <w:object w:dxaOrig="1080" w:dyaOrig="400">
          <v:shape id="_x0000_i1070" type="#_x0000_t75" style="width:54pt;height:20.25pt" o:ole="">
            <v:imagedata r:id="rId119" o:title=""/>
          </v:shape>
          <o:OLEObject Type="Embed" ProgID="Equation.3" ShapeID="_x0000_i1070" DrawAspect="Content" ObjectID="_1565119299" r:id="rId120"/>
        </w:object>
      </w:r>
      <w:r>
        <w:t>. Jedná se o průměr všech bodů kromě nejhorších.</w:t>
      </w:r>
    </w:p>
    <w:p w:rsidR="00D03157" w:rsidRDefault="00D03157" w:rsidP="00A74DDA">
      <w:pPr>
        <w:pStyle w:val="Odstavecseseznamem"/>
        <w:numPr>
          <w:ilvl w:val="0"/>
          <w:numId w:val="44"/>
        </w:numPr>
      </w:pPr>
      <w:r w:rsidRPr="00A27DE5">
        <w:rPr>
          <w:b/>
        </w:rPr>
        <w:t>Reflection</w:t>
      </w:r>
      <w:r>
        <w:t xml:space="preserve"> </w:t>
      </w:r>
      <w:r w:rsidR="00016FAE">
        <w:t>–</w:t>
      </w:r>
      <w:r>
        <w:t xml:space="preserve"> </w:t>
      </w:r>
      <w:r w:rsidR="00016FAE">
        <w:t xml:space="preserve">Výpočet </w:t>
      </w:r>
      <w:r w:rsidR="00016FAE" w:rsidRPr="00016FAE">
        <w:rPr>
          <w:i/>
        </w:rPr>
        <w:t>x</w:t>
      </w:r>
      <w:r w:rsidR="00016FAE" w:rsidRPr="00016FAE">
        <w:rPr>
          <w:i/>
          <w:vertAlign w:val="subscript"/>
        </w:rPr>
        <w:t>r</w:t>
      </w:r>
      <w:r w:rsidR="00016FAE" w:rsidRPr="00016FAE">
        <w:rPr>
          <w:i/>
        </w:rPr>
        <w:t xml:space="preserve"> = x</w:t>
      </w:r>
      <w:r w:rsidR="00016FAE" w:rsidRPr="00016FAE">
        <w:rPr>
          <w:i/>
          <w:vertAlign w:val="subscript"/>
        </w:rPr>
        <w:t>m</w:t>
      </w:r>
      <w:r w:rsidR="00016FAE" w:rsidRPr="00016FAE">
        <w:rPr>
          <w:i/>
        </w:rPr>
        <w:t xml:space="preserve"> + R(x</w:t>
      </w:r>
      <w:r w:rsidR="00016FAE" w:rsidRPr="00016FAE">
        <w:rPr>
          <w:i/>
          <w:vertAlign w:val="subscript"/>
        </w:rPr>
        <w:t>m</w:t>
      </w:r>
      <w:r w:rsidR="00016FAE" w:rsidRPr="00016FAE">
        <w:rPr>
          <w:i/>
        </w:rPr>
        <w:t>-x</w:t>
      </w:r>
      <w:r w:rsidR="00016FAE">
        <w:rPr>
          <w:i/>
          <w:vertAlign w:val="subscript"/>
        </w:rPr>
        <w:t>n+1</w:t>
      </w:r>
      <w:r w:rsidR="00016FAE" w:rsidRPr="00016FAE">
        <w:rPr>
          <w:i/>
        </w:rPr>
        <w:t>)</w:t>
      </w:r>
      <w:r w:rsidR="00016FAE">
        <w:t xml:space="preserve"> a vyhodnocení funkce </w:t>
      </w:r>
      <w:r w:rsidR="00016FAE" w:rsidRPr="00016FAE">
        <w:rPr>
          <w:i/>
        </w:rPr>
        <w:t>f(x)</w:t>
      </w:r>
      <w:r w:rsidR="00016FAE">
        <w:t>.</w:t>
      </w:r>
      <w:r w:rsidR="00A15E17">
        <w:t xml:space="preserve"> Následně dojde k zápisu </w:t>
      </w:r>
      <w:r w:rsidR="00A15E17" w:rsidRPr="00A15E17">
        <w:rPr>
          <w:i/>
        </w:rPr>
        <w:t>x</w:t>
      </w:r>
      <w:r w:rsidR="00A15E17" w:rsidRPr="00A15E17">
        <w:rPr>
          <w:i/>
          <w:vertAlign w:val="subscript"/>
        </w:rPr>
        <w:t>r</w:t>
      </w:r>
      <w:r w:rsidR="00A15E17">
        <w:t xml:space="preserve"> a ukončení iterace.</w:t>
      </w:r>
    </w:p>
    <w:p w:rsidR="007478C9" w:rsidRDefault="007478C9" w:rsidP="00A74DDA">
      <w:pPr>
        <w:pStyle w:val="Odstavecseseznamem"/>
        <w:numPr>
          <w:ilvl w:val="0"/>
          <w:numId w:val="44"/>
        </w:numPr>
      </w:pPr>
      <w:r>
        <w:rPr>
          <w:b/>
        </w:rPr>
        <w:t xml:space="preserve">Expansion </w:t>
      </w:r>
      <w:r>
        <w:t xml:space="preserve">– Pokud </w:t>
      </w:r>
      <w:r w:rsidRPr="007478C9">
        <w:rPr>
          <w:i/>
        </w:rPr>
        <w:t>f</w:t>
      </w:r>
      <w:r w:rsidRPr="007478C9">
        <w:rPr>
          <w:i/>
          <w:vertAlign w:val="subscript"/>
        </w:rPr>
        <w:t>r</w:t>
      </w:r>
      <w:r>
        <w:rPr>
          <w:i/>
          <w:vertAlign w:val="subscript"/>
        </w:rPr>
        <w:t xml:space="preserve"> </w:t>
      </w:r>
      <w:r>
        <w:t xml:space="preserve">&lt; </w:t>
      </w:r>
      <w:r w:rsidRPr="007478C9">
        <w:rPr>
          <w:i/>
        </w:rPr>
        <w:t>f</w:t>
      </w:r>
      <w:r w:rsidRPr="007478C9">
        <w:rPr>
          <w:i/>
          <w:vertAlign w:val="subscript"/>
        </w:rPr>
        <w:t>1</w:t>
      </w:r>
      <w:r>
        <w:t xml:space="preserve"> a za předpokladu, že </w:t>
      </w:r>
      <w:r w:rsidRPr="007478C9">
        <w:rPr>
          <w:i/>
        </w:rPr>
        <w:t>x</w:t>
      </w:r>
      <w:r w:rsidRPr="007478C9">
        <w:rPr>
          <w:i/>
          <w:vertAlign w:val="subscript"/>
        </w:rPr>
        <w:t>e</w:t>
      </w:r>
      <w:r>
        <w:t xml:space="preserve"> = </w:t>
      </w:r>
      <w:r w:rsidRPr="007478C9">
        <w:rPr>
          <w:i/>
        </w:rPr>
        <w:t>x</w:t>
      </w:r>
      <w:r w:rsidRPr="007478C9">
        <w:rPr>
          <w:i/>
          <w:vertAlign w:val="subscript"/>
        </w:rPr>
        <w:t>m</w:t>
      </w:r>
      <w:r>
        <w:t>+</w:t>
      </w:r>
      <w:r w:rsidRPr="007478C9">
        <w:rPr>
          <w:i/>
        </w:rPr>
        <w:t>K</w:t>
      </w:r>
      <w:r>
        <w:t>(</w:t>
      </w:r>
      <w:r w:rsidRPr="007478C9">
        <w:rPr>
          <w:i/>
        </w:rPr>
        <w:t>x</w:t>
      </w:r>
      <w:r w:rsidRPr="007478C9">
        <w:rPr>
          <w:i/>
          <w:vertAlign w:val="subscript"/>
        </w:rPr>
        <w:t>r</w:t>
      </w:r>
      <w:r>
        <w:t>-</w:t>
      </w:r>
      <w:r w:rsidRPr="007478C9">
        <w:rPr>
          <w:i/>
        </w:rPr>
        <w:t>x</w:t>
      </w:r>
      <w:r w:rsidRPr="007478C9">
        <w:rPr>
          <w:i/>
          <w:vertAlign w:val="subscript"/>
        </w:rPr>
        <w:t>m</w:t>
      </w:r>
      <w:r>
        <w:t xml:space="preserve">) je vyhodnoceno </w:t>
      </w:r>
      <w:r w:rsidRPr="007478C9">
        <w:rPr>
          <w:i/>
        </w:rPr>
        <w:t>f</w:t>
      </w:r>
      <w:r>
        <w:t>(</w:t>
      </w:r>
      <w:r w:rsidRPr="007478C9">
        <w:rPr>
          <w:i/>
        </w:rPr>
        <w:t>x</w:t>
      </w:r>
      <w:r w:rsidRPr="007478C9">
        <w:rPr>
          <w:i/>
          <w:vertAlign w:val="subscript"/>
        </w:rPr>
        <w:t>e</w:t>
      </w:r>
      <w:r>
        <w:t xml:space="preserve">) je rozhodnuto, zda </w:t>
      </w:r>
      <w:r w:rsidRPr="007478C9">
        <w:rPr>
          <w:i/>
        </w:rPr>
        <w:t>f</w:t>
      </w:r>
      <w:r w:rsidRPr="007478C9">
        <w:rPr>
          <w:i/>
          <w:vertAlign w:val="subscript"/>
        </w:rPr>
        <w:t>e</w:t>
      </w:r>
      <w:r>
        <w:t xml:space="preserve"> &lt; </w:t>
      </w:r>
      <w:r w:rsidRPr="007478C9">
        <w:rPr>
          <w:i/>
        </w:rPr>
        <w:t>f</w:t>
      </w:r>
      <w:r w:rsidRPr="007478C9">
        <w:rPr>
          <w:i/>
          <w:vertAlign w:val="subscript"/>
        </w:rPr>
        <w:t>r</w:t>
      </w:r>
      <w:r>
        <w:t xml:space="preserve">, je přijato </w:t>
      </w:r>
      <w:r w:rsidRPr="007478C9">
        <w:rPr>
          <w:i/>
        </w:rPr>
        <w:t>x</w:t>
      </w:r>
      <w:r w:rsidRPr="007478C9">
        <w:rPr>
          <w:i/>
          <w:vertAlign w:val="subscript"/>
        </w:rPr>
        <w:t>e</w:t>
      </w:r>
      <w:r>
        <w:t xml:space="preserve">. V opačném případě je přijato </w:t>
      </w:r>
      <w:r w:rsidRPr="007478C9">
        <w:rPr>
          <w:i/>
        </w:rPr>
        <w:t>x</w:t>
      </w:r>
      <w:r w:rsidRPr="007478C9">
        <w:rPr>
          <w:i/>
          <w:vertAlign w:val="subscript"/>
        </w:rPr>
        <w:t>r</w:t>
      </w:r>
      <w:r>
        <w:t xml:space="preserve"> a je ukončena iterace.</w:t>
      </w:r>
    </w:p>
    <w:p w:rsidR="00E575F5" w:rsidRDefault="00E575F5" w:rsidP="00A74DDA">
      <w:pPr>
        <w:pStyle w:val="Odstavecseseznamem"/>
        <w:numPr>
          <w:ilvl w:val="0"/>
          <w:numId w:val="44"/>
        </w:numPr>
      </w:pPr>
      <w:r>
        <w:rPr>
          <w:b/>
        </w:rPr>
        <w:t xml:space="preserve">Contraction </w:t>
      </w:r>
      <w:r>
        <w:t xml:space="preserve">– Pokud </w:t>
      </w:r>
      <w:r w:rsidRPr="00E575F5">
        <w:rPr>
          <w:i/>
        </w:rPr>
        <w:t>f</w:t>
      </w:r>
      <w:r w:rsidRPr="00E575F5">
        <w:rPr>
          <w:i/>
          <w:vertAlign w:val="subscript"/>
        </w:rPr>
        <w:t>r</w:t>
      </w:r>
      <w:r>
        <w:t xml:space="preserve"> &gt; </w:t>
      </w:r>
      <w:r w:rsidRPr="00E575F5">
        <w:rPr>
          <w:i/>
        </w:rPr>
        <w:t>f</w:t>
      </w:r>
      <w:r w:rsidRPr="00E575F5">
        <w:rPr>
          <w:i/>
          <w:vertAlign w:val="subscript"/>
        </w:rPr>
        <w:t>n</w:t>
      </w:r>
      <w:r>
        <w:t xml:space="preserve"> je provedeno zkrácení vzdálenosti mezi vrcholy </w:t>
      </w:r>
      <w:r w:rsidRPr="00E575F5">
        <w:rPr>
          <w:i/>
        </w:rPr>
        <w:t>x</w:t>
      </w:r>
      <w:r w:rsidRPr="00E575F5">
        <w:rPr>
          <w:i/>
          <w:vertAlign w:val="subscript"/>
        </w:rPr>
        <w:t>m</w:t>
      </w:r>
      <w:r>
        <w:t xml:space="preserve"> a vhodnějším z </w:t>
      </w:r>
      <w:r w:rsidRPr="00E575F5">
        <w:rPr>
          <w:i/>
        </w:rPr>
        <w:t>x</w:t>
      </w:r>
      <w:r w:rsidRPr="00E575F5">
        <w:rPr>
          <w:i/>
          <w:vertAlign w:val="subscript"/>
        </w:rPr>
        <w:t>r</w:t>
      </w:r>
      <w:r>
        <w:t xml:space="preserve"> a </w:t>
      </w:r>
      <w:r w:rsidRPr="00E575F5">
        <w:rPr>
          <w:i/>
        </w:rPr>
        <w:t>x</w:t>
      </w:r>
      <w:r w:rsidRPr="00E575F5">
        <w:rPr>
          <w:i/>
          <w:vertAlign w:val="subscript"/>
        </w:rPr>
        <w:t>n+1</w:t>
      </w:r>
      <w:r>
        <w:rPr>
          <w:i/>
          <w:vertAlign w:val="subscript"/>
        </w:rPr>
        <w:t>.</w:t>
      </w:r>
      <w:r w:rsidR="00BD69C0">
        <w:t>Krok contraction je dále rozdělen na dvě možnosti:</w:t>
      </w:r>
    </w:p>
    <w:p w:rsidR="00BD69C0" w:rsidRPr="00BD69C0" w:rsidRDefault="00BD69C0" w:rsidP="00BD69C0">
      <w:pPr>
        <w:pStyle w:val="Odstavecseseznamem"/>
        <w:numPr>
          <w:ilvl w:val="1"/>
          <w:numId w:val="44"/>
        </w:numPr>
      </w:pPr>
      <w:r>
        <w:rPr>
          <w:b/>
        </w:rPr>
        <w:lastRenderedPageBreak/>
        <w:t xml:space="preserve">Outside (Vnější) – </w:t>
      </w:r>
      <w:r>
        <w:t>Pokud platí</w:t>
      </w:r>
      <w:r w:rsidR="00686967">
        <w:t>, že funkční hodnota</w:t>
      </w:r>
      <w:r>
        <w:t xml:space="preserve"> </w:t>
      </w:r>
      <w:r w:rsidRPr="00265DA7">
        <w:rPr>
          <w:i/>
        </w:rPr>
        <w:t>f</w:t>
      </w:r>
      <w:r w:rsidRPr="00265DA7">
        <w:rPr>
          <w:i/>
          <w:vertAlign w:val="subscript"/>
        </w:rPr>
        <w:t>n</w:t>
      </w:r>
      <w:r>
        <w:t xml:space="preserve"> &lt; </w:t>
      </w:r>
      <w:r w:rsidRPr="00265DA7">
        <w:rPr>
          <w:i/>
        </w:rPr>
        <w:t>f</w:t>
      </w:r>
      <w:r w:rsidRPr="00265DA7">
        <w:rPr>
          <w:i/>
          <w:vertAlign w:val="subscript"/>
        </w:rPr>
        <w:t>r</w:t>
      </w:r>
      <w:r>
        <w:t xml:space="preserve"> &lt; </w:t>
      </w:r>
      <w:r w:rsidRPr="00265DA7">
        <w:rPr>
          <w:i/>
        </w:rPr>
        <w:t>f</w:t>
      </w:r>
      <w:r w:rsidRPr="00265DA7">
        <w:rPr>
          <w:i/>
          <w:vertAlign w:val="subscript"/>
        </w:rPr>
        <w:t>n+1</w:t>
      </w:r>
      <w:r>
        <w:t>, je vypočítán</w:t>
      </w:r>
      <w:r w:rsidR="00686967">
        <w:t xml:space="preserve"> nový vrchol</w:t>
      </w:r>
      <w:r>
        <w:t xml:space="preserve"> </w:t>
      </w:r>
      <w:r w:rsidR="00265DA7" w:rsidRPr="00BD69C0">
        <w:rPr>
          <w:position w:val="-12"/>
        </w:rPr>
        <w:object w:dxaOrig="2240" w:dyaOrig="360">
          <v:shape id="_x0000_i1071" type="#_x0000_t75" style="width:111.75pt;height:18pt" o:ole="">
            <v:imagedata r:id="rId121" o:title=""/>
          </v:shape>
          <o:OLEObject Type="Embed" ProgID="Equation.3" ShapeID="_x0000_i1071" DrawAspect="Content" ObjectID="_1565119300" r:id="rId122"/>
        </w:object>
      </w:r>
      <w:r w:rsidR="00265DA7">
        <w:t xml:space="preserve"> kde </w:t>
      </w:r>
      <w:r w:rsidR="00265DA7" w:rsidRPr="00265DA7">
        <w:rPr>
          <w:i/>
        </w:rPr>
        <w:t>x</w:t>
      </w:r>
      <w:r w:rsidR="00265DA7" w:rsidRPr="00265DA7">
        <w:rPr>
          <w:i/>
          <w:vertAlign w:val="subscript"/>
        </w:rPr>
        <w:t>oc</w:t>
      </w:r>
      <w:r w:rsidR="00265DA7">
        <w:t xml:space="preserve"> je nový vrchol (Outside Corner).</w:t>
      </w:r>
      <w:r w:rsidR="00654B5B">
        <w:t xml:space="preserve"> Pokud je funkční hodnota </w:t>
      </w:r>
      <w:r w:rsidR="00654B5B" w:rsidRPr="00654B5B">
        <w:rPr>
          <w:i/>
        </w:rPr>
        <w:t>f</w:t>
      </w:r>
      <w:r w:rsidR="00654B5B" w:rsidRPr="00654B5B">
        <w:rPr>
          <w:i/>
          <w:vertAlign w:val="subscript"/>
        </w:rPr>
        <w:t>oc</w:t>
      </w:r>
      <w:r w:rsidR="00654B5B">
        <w:t xml:space="preserve"> &lt; </w:t>
      </w:r>
      <w:r w:rsidR="00654B5B" w:rsidRPr="00654B5B">
        <w:rPr>
          <w:i/>
        </w:rPr>
        <w:t>f</w:t>
      </w:r>
      <w:r w:rsidR="00654B5B" w:rsidRPr="00654B5B">
        <w:rPr>
          <w:i/>
          <w:vertAlign w:val="subscript"/>
        </w:rPr>
        <w:t>r</w:t>
      </w:r>
      <w:r w:rsidR="00654B5B">
        <w:t xml:space="preserve">, je použit </w:t>
      </w:r>
      <w:r w:rsidR="00686967">
        <w:t>tento</w:t>
      </w:r>
      <w:r w:rsidR="00654B5B">
        <w:t xml:space="preserve"> vrchol </w:t>
      </w:r>
      <w:r w:rsidR="00654B5B" w:rsidRPr="00654B5B">
        <w:rPr>
          <w:i/>
        </w:rPr>
        <w:t>x</w:t>
      </w:r>
      <w:r w:rsidR="00654B5B" w:rsidRPr="00654B5B">
        <w:rPr>
          <w:i/>
          <w:vertAlign w:val="subscript"/>
        </w:rPr>
        <w:t>oc</w:t>
      </w:r>
      <w:r w:rsidR="00654B5B">
        <w:t xml:space="preserve"> a ukončena iterace. Pokud </w:t>
      </w:r>
      <w:r w:rsidR="00654B5B" w:rsidRPr="00654B5B">
        <w:rPr>
          <w:i/>
        </w:rPr>
        <w:t>f</w:t>
      </w:r>
      <w:r w:rsidR="00654B5B" w:rsidRPr="00654B5B">
        <w:rPr>
          <w:i/>
          <w:vertAlign w:val="subscript"/>
        </w:rPr>
        <w:t>oc</w:t>
      </w:r>
      <w:r w:rsidR="00654B5B">
        <w:t xml:space="preserve"> &gt; </w:t>
      </w:r>
      <w:r w:rsidR="00654B5B" w:rsidRPr="00654B5B">
        <w:rPr>
          <w:i/>
        </w:rPr>
        <w:t>f</w:t>
      </w:r>
      <w:r w:rsidR="00654B5B" w:rsidRPr="00654B5B">
        <w:rPr>
          <w:i/>
          <w:vertAlign w:val="subscript"/>
        </w:rPr>
        <w:t>r</w:t>
      </w:r>
      <w:r w:rsidR="00654B5B">
        <w:t>, dojde ke smrštění (Shrink).</w:t>
      </w:r>
    </w:p>
    <w:p w:rsidR="00BD69C0" w:rsidRDefault="00BD69C0" w:rsidP="00BD69C0">
      <w:pPr>
        <w:pStyle w:val="Odstavecseseznamem"/>
        <w:numPr>
          <w:ilvl w:val="1"/>
          <w:numId w:val="44"/>
        </w:numPr>
      </w:pPr>
      <w:r>
        <w:rPr>
          <w:b/>
        </w:rPr>
        <w:t>Inside (Vnitřní)</w:t>
      </w:r>
      <w:r w:rsidR="00686967">
        <w:t xml:space="preserve"> – Pokud platí, že funkční hodnota </w:t>
      </w:r>
      <w:r w:rsidR="00686967" w:rsidRPr="00686967">
        <w:rPr>
          <w:i/>
        </w:rPr>
        <w:t>f</w:t>
      </w:r>
      <w:r w:rsidR="00686967" w:rsidRPr="00686967">
        <w:rPr>
          <w:i/>
          <w:vertAlign w:val="subscript"/>
        </w:rPr>
        <w:t>r</w:t>
      </w:r>
      <w:r w:rsidR="00686967">
        <w:t xml:space="preserve"> &gt; </w:t>
      </w:r>
      <w:r w:rsidR="00686967" w:rsidRPr="00686967">
        <w:rPr>
          <w:i/>
        </w:rPr>
        <w:t>f</w:t>
      </w:r>
      <w:r w:rsidR="00686967" w:rsidRPr="00686967">
        <w:rPr>
          <w:i/>
          <w:vertAlign w:val="subscript"/>
        </w:rPr>
        <w:t>n+1</w:t>
      </w:r>
      <w:r w:rsidR="00686967">
        <w:t xml:space="preserve">, je vypočítána hodnota nového vrcholu </w:t>
      </w:r>
      <w:r w:rsidR="00686967" w:rsidRPr="00686967">
        <w:rPr>
          <w:position w:val="-12"/>
        </w:rPr>
        <w:object w:dxaOrig="2280" w:dyaOrig="360">
          <v:shape id="_x0000_i1072" type="#_x0000_t75" style="width:114pt;height:18pt" o:ole="">
            <v:imagedata r:id="rId123" o:title=""/>
          </v:shape>
          <o:OLEObject Type="Embed" ProgID="Equation.3" ShapeID="_x0000_i1072" DrawAspect="Content" ObjectID="_1565119301" r:id="rId124"/>
        </w:object>
      </w:r>
      <w:r w:rsidR="00686967">
        <w:t xml:space="preserve">, kde </w:t>
      </w:r>
      <w:r w:rsidR="00686967" w:rsidRPr="00686967">
        <w:rPr>
          <w:i/>
        </w:rPr>
        <w:t>x</w:t>
      </w:r>
      <w:r w:rsidR="00686967" w:rsidRPr="00686967">
        <w:rPr>
          <w:i/>
          <w:vertAlign w:val="subscript"/>
        </w:rPr>
        <w:t>ic</w:t>
      </w:r>
      <w:r w:rsidR="00686967">
        <w:t xml:space="preserve"> je nový vrchol (Inside Corner). Dojde k výpočtu funkční hodnoty pro </w:t>
      </w:r>
      <w:r w:rsidR="00686967" w:rsidRPr="00686967">
        <w:rPr>
          <w:i/>
        </w:rPr>
        <w:t>f</w:t>
      </w:r>
      <w:r w:rsidR="00686967">
        <w:t>(</w:t>
      </w:r>
      <w:r w:rsidR="00686967" w:rsidRPr="00686967">
        <w:rPr>
          <w:i/>
        </w:rPr>
        <w:t>x</w:t>
      </w:r>
      <w:r w:rsidR="00686967" w:rsidRPr="00686967">
        <w:rPr>
          <w:i/>
          <w:vertAlign w:val="subscript"/>
        </w:rPr>
        <w:t>ic</w:t>
      </w:r>
      <w:r w:rsidR="00686967">
        <w:t xml:space="preserve">). Pokud platí, že funkční hodnota </w:t>
      </w:r>
      <w:r w:rsidR="00686967" w:rsidRPr="00686967">
        <w:rPr>
          <w:i/>
        </w:rPr>
        <w:t>f</w:t>
      </w:r>
      <w:r w:rsidR="00686967" w:rsidRPr="00686967">
        <w:rPr>
          <w:i/>
          <w:vertAlign w:val="subscript"/>
        </w:rPr>
        <w:t>ic</w:t>
      </w:r>
      <w:r w:rsidR="00686967">
        <w:t xml:space="preserve"> &lt; </w:t>
      </w:r>
      <w:r w:rsidR="00686967" w:rsidRPr="00686967">
        <w:rPr>
          <w:i/>
        </w:rPr>
        <w:t>f</w:t>
      </w:r>
      <w:r w:rsidR="00686967" w:rsidRPr="00686967">
        <w:rPr>
          <w:i/>
          <w:vertAlign w:val="subscript"/>
        </w:rPr>
        <w:t>n+1</w:t>
      </w:r>
      <w:r w:rsidR="00686967">
        <w:t xml:space="preserve">, je použit nový vrchol </w:t>
      </w:r>
      <w:r w:rsidR="00686967" w:rsidRPr="00686967">
        <w:rPr>
          <w:i/>
        </w:rPr>
        <w:t>x</w:t>
      </w:r>
      <w:r w:rsidR="00686967" w:rsidRPr="00686967">
        <w:rPr>
          <w:i/>
          <w:vertAlign w:val="subscript"/>
        </w:rPr>
        <w:t>ic</w:t>
      </w:r>
      <w:r w:rsidR="00686967">
        <w:t xml:space="preserve"> a iterace je terminována. V opačném případě dojde ke smrštění.</w:t>
      </w:r>
    </w:p>
    <w:p w:rsidR="00790C7A" w:rsidRDefault="00790C7A" w:rsidP="00790C7A">
      <w:pPr>
        <w:pStyle w:val="Odstavecseseznamem"/>
        <w:numPr>
          <w:ilvl w:val="0"/>
          <w:numId w:val="44"/>
        </w:numPr>
      </w:pPr>
      <w:r>
        <w:rPr>
          <w:b/>
        </w:rPr>
        <w:t xml:space="preserve">Shrink </w:t>
      </w:r>
      <w:r>
        <w:t xml:space="preserve">– Dojde k výpočtu funkčních hodnot v jednotlivých </w:t>
      </w:r>
      <w:r w:rsidR="004E03A5" w:rsidRPr="004E03A5">
        <w:rPr>
          <w:i/>
        </w:rPr>
        <w:t>n</w:t>
      </w:r>
      <w:r w:rsidR="004E03A5">
        <w:t xml:space="preserve"> bodech </w:t>
      </w:r>
      <w:r w:rsidR="004E03A5" w:rsidRPr="004E03A5">
        <w:rPr>
          <w:position w:val="-12"/>
        </w:rPr>
        <w:object w:dxaOrig="3140" w:dyaOrig="360">
          <v:shape id="_x0000_i1073" type="#_x0000_t75" style="width:156.75pt;height:18pt" o:ole="">
            <v:imagedata r:id="rId125" o:title=""/>
          </v:shape>
          <o:OLEObject Type="Embed" ProgID="Equation.3" ShapeID="_x0000_i1073" DrawAspect="Content" ObjectID="_1565119302" r:id="rId126"/>
        </w:object>
      </w:r>
      <w:r w:rsidR="004E03A5">
        <w:t xml:space="preserve">. Takto vzniknou jednotlivé vrcholy </w:t>
      </w:r>
      <w:r w:rsidR="004E03A5" w:rsidRPr="004E03A5">
        <w:rPr>
          <w:i/>
        </w:rPr>
        <w:t>v</w:t>
      </w:r>
      <w:r w:rsidR="004E03A5" w:rsidRPr="004E03A5">
        <w:rPr>
          <w:i/>
          <w:vertAlign w:val="subscript"/>
        </w:rPr>
        <w:t>1</w:t>
      </w:r>
      <w:r w:rsidR="004E03A5">
        <w:t xml:space="preserve">, </w:t>
      </w:r>
      <w:r w:rsidR="004E03A5" w:rsidRPr="004E03A5">
        <w:rPr>
          <w:i/>
        </w:rPr>
        <w:t>v</w:t>
      </w:r>
      <w:r w:rsidR="004E03A5" w:rsidRPr="004E03A5">
        <w:rPr>
          <w:i/>
          <w:vertAlign w:val="subscript"/>
        </w:rPr>
        <w:t>2</w:t>
      </w:r>
      <w:r w:rsidR="004E03A5">
        <w:t xml:space="preserve">,…, </w:t>
      </w:r>
      <w:r w:rsidR="004E03A5" w:rsidRPr="004E03A5">
        <w:rPr>
          <w:i/>
        </w:rPr>
        <w:t>v</w:t>
      </w:r>
      <w:r w:rsidR="004E03A5" w:rsidRPr="004E03A5">
        <w:rPr>
          <w:i/>
          <w:vertAlign w:val="subscript"/>
        </w:rPr>
        <w:t>n+1</w:t>
      </w:r>
      <w:r w:rsidR="00380AD0">
        <w:t xml:space="preserve"> [12] [15]</w:t>
      </w:r>
      <w:r w:rsidR="004E03A5">
        <w:t xml:space="preserve">. </w:t>
      </w:r>
    </w:p>
    <w:p w:rsidR="00065DA8" w:rsidRDefault="00065DA8" w:rsidP="00065DA8">
      <w:pPr>
        <w:jc w:val="center"/>
      </w:pPr>
      <w:r>
        <w:rPr>
          <w:noProof/>
        </w:rPr>
        <w:drawing>
          <wp:inline distT="0" distB="0" distL="0" distR="0">
            <wp:extent cx="4448175" cy="3393062"/>
            <wp:effectExtent l="0" t="0" r="0" b="0"/>
            <wp:docPr id="257" name="Obráze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452597" cy="3396435"/>
                    </a:xfrm>
                    <a:prstGeom prst="rect">
                      <a:avLst/>
                    </a:prstGeom>
                    <a:noFill/>
                    <a:ln>
                      <a:noFill/>
                    </a:ln>
                  </pic:spPr>
                </pic:pic>
              </a:graphicData>
            </a:graphic>
          </wp:inline>
        </w:drawing>
      </w:r>
    </w:p>
    <w:p w:rsidR="00065DA8" w:rsidRPr="00851B3C" w:rsidRDefault="00065DA8" w:rsidP="00065DA8">
      <w:pPr>
        <w:pStyle w:val="Titulek"/>
      </w:pPr>
      <w:bookmarkStart w:id="63" w:name="_Toc491375507"/>
      <w:r>
        <w:t xml:space="preserve">Obrázek </w:t>
      </w:r>
      <w:r>
        <w:fldChar w:fldCharType="begin"/>
      </w:r>
      <w:r>
        <w:instrText xml:space="preserve"> SEQ Obrázek \* ARABIC </w:instrText>
      </w:r>
      <w:r>
        <w:fldChar w:fldCharType="separate"/>
      </w:r>
      <w:r w:rsidR="00B94B8D">
        <w:rPr>
          <w:noProof/>
        </w:rPr>
        <w:t>10</w:t>
      </w:r>
      <w:r>
        <w:fldChar w:fldCharType="end"/>
      </w:r>
      <w:r>
        <w:t xml:space="preserve"> – Příklad průběhu algoritmu Nelder-Mead</w:t>
      </w:r>
      <w:r w:rsidR="0068567F">
        <w:t xml:space="preserve"> [12]</w:t>
      </w:r>
      <w:bookmarkEnd w:id="63"/>
    </w:p>
    <w:p w:rsidR="00FB3A26" w:rsidRDefault="00AA7AEC" w:rsidP="00AA7AEC">
      <w:pPr>
        <w:pStyle w:val="Nadpis1"/>
      </w:pPr>
      <w:bookmarkStart w:id="64" w:name="_Toc491375646"/>
      <w:r>
        <w:lastRenderedPageBreak/>
        <w:t>Matematický model kmitavého systému</w:t>
      </w:r>
      <w:bookmarkEnd w:id="64"/>
    </w:p>
    <w:p w:rsidR="00AA7AEC" w:rsidRDefault="008A0E6A" w:rsidP="00AA7AEC">
      <w:r>
        <w:t>Matematický model dvourotorového kmitavého systému může být rozdělen na dvě části. Na část, která se pohybuje okolo horizontální osy pomocí rotoru uloženého paralelně s touto osou a na část, která se pohybuje kolem vertikální osy díky rotoru uloženému perpendikulárně na horizontální osu</w:t>
      </w:r>
      <w:r w:rsidR="00380AD0">
        <w:t xml:space="preserve"> [8] </w:t>
      </w:r>
      <w:r>
        <w:t>.</w:t>
      </w:r>
    </w:p>
    <w:p w:rsidR="00671257" w:rsidRDefault="00671257" w:rsidP="00671257">
      <w:pPr>
        <w:pStyle w:val="Nadpis2"/>
      </w:pPr>
      <w:bookmarkStart w:id="65" w:name="_Toc491375647"/>
      <w:r>
        <w:t>Horizontálně uložený roto</w:t>
      </w:r>
      <w:r w:rsidR="00A963A3">
        <w:t>r</w:t>
      </w:r>
      <w:bookmarkEnd w:id="65"/>
    </w:p>
    <w:p w:rsidR="008A0E6A" w:rsidRDefault="008A0E6A" w:rsidP="00AA7AEC">
      <w:r>
        <w:t>První z rotorů, tedy horizontální, zajišťuje elevaci</w:t>
      </w:r>
      <w:r w:rsidR="0062347C">
        <w:t xml:space="preserve"> ve vertikálním směru</w:t>
      </w:r>
      <w:r>
        <w:t>. Jedná se o kyvadlo, jehož moment síly vytváří vrtule rotačním pohybem</w:t>
      </w:r>
      <w:r w:rsidR="00380AD0">
        <w:t xml:space="preserve"> [8]</w:t>
      </w:r>
      <w:r>
        <w:t>.</w:t>
      </w:r>
    </w:p>
    <w:p w:rsidR="008A0E6A" w:rsidRDefault="008A0E6A" w:rsidP="00AA7AEC">
      <w:r>
        <w:t>Vychází z Newtonova pohybového zákona:</w:t>
      </w:r>
    </w:p>
    <w:bookmarkEnd w:id="31"/>
    <w:bookmarkEnd w:id="32"/>
    <w:bookmarkEnd w:id="33"/>
    <w:bookmarkEnd w:id="34"/>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9C2074" w:rsidTr="009C2074">
        <w:tc>
          <w:tcPr>
            <w:tcW w:w="750" w:type="pct"/>
            <w:vAlign w:val="center"/>
          </w:tcPr>
          <w:p w:rsidR="009C2074" w:rsidRDefault="009C2074" w:rsidP="009C2074">
            <w:pPr>
              <w:jc w:val="center"/>
            </w:pPr>
          </w:p>
        </w:tc>
        <w:tc>
          <w:tcPr>
            <w:tcW w:w="3500" w:type="pct"/>
            <w:vAlign w:val="center"/>
          </w:tcPr>
          <w:p w:rsidR="009C2074" w:rsidRDefault="009C2074" w:rsidP="009C2074">
            <w:pPr>
              <w:jc w:val="center"/>
            </w:pPr>
            <w:r w:rsidRPr="008A0E6A">
              <w:rPr>
                <w:position w:val="-24"/>
              </w:rPr>
              <w:object w:dxaOrig="1460" w:dyaOrig="660">
                <v:shape id="_x0000_i1074" type="#_x0000_t75" style="width:72.75pt;height:33pt" o:ole="">
                  <v:imagedata r:id="rId128" o:title=""/>
                </v:shape>
                <o:OLEObject Type="Embed" ProgID="Equation.3" ShapeID="_x0000_i1074" DrawAspect="Content" ObjectID="_1565119303" r:id="rId129"/>
              </w:object>
            </w:r>
          </w:p>
        </w:tc>
        <w:tc>
          <w:tcPr>
            <w:tcW w:w="750" w:type="pct"/>
            <w:vAlign w:val="center"/>
          </w:tcPr>
          <w:p w:rsidR="009C2074" w:rsidRDefault="009C2074" w:rsidP="009C2074">
            <w:pPr>
              <w:jc w:val="center"/>
            </w:pPr>
            <w:r>
              <w:t>(</w:t>
            </w:r>
            <w:r>
              <w:fldChar w:fldCharType="begin"/>
            </w:r>
            <w:r>
              <w:instrText xml:space="preserve"> SEQ Rovnice \* ARABIC </w:instrText>
            </w:r>
            <w:r>
              <w:fldChar w:fldCharType="separate"/>
            </w:r>
            <w:r w:rsidR="00B94B8D">
              <w:rPr>
                <w:noProof/>
              </w:rPr>
              <w:t>23</w:t>
            </w:r>
            <w:r>
              <w:fldChar w:fldCharType="end"/>
            </w:r>
            <w:r>
              <w:t>)</w:t>
            </w:r>
          </w:p>
        </w:tc>
      </w:tr>
    </w:tbl>
    <w:p w:rsidR="00380AD0" w:rsidRDefault="009C2074">
      <w:r w:rsidRPr="009C2074">
        <w:rPr>
          <w:i/>
        </w:rPr>
        <w:t>Mv</w:t>
      </w:r>
      <w:r>
        <w:t xml:space="preserve"> zde vystupuje jako celkový moment síly ve vertikální rovině. </w:t>
      </w:r>
      <w:r w:rsidRPr="009C2074">
        <w:rPr>
          <w:i/>
        </w:rPr>
        <w:t>J</w:t>
      </w:r>
      <w:r w:rsidRPr="009C2074">
        <w:rPr>
          <w:i/>
          <w:vertAlign w:val="subscript"/>
        </w:rPr>
        <w:t>v</w:t>
      </w:r>
      <w:r>
        <w:t xml:space="preserve"> je součet všech momentů</w:t>
      </w:r>
      <w:r w:rsidR="00380AD0">
        <w:t xml:space="preserve"> [8]</w:t>
      </w:r>
    </w:p>
    <w:p w:rsidR="009C2074" w:rsidRDefault="009C2074">
      <w:r>
        <w:t xml:space="preserve"> setrvačnosti </w:t>
      </w:r>
      <w:r w:rsidRPr="009C2074">
        <w:rPr>
          <w:i/>
        </w:rPr>
        <w:t>a</w:t>
      </w:r>
      <w:r w:rsidRPr="009C2074">
        <w:rPr>
          <w:i/>
          <w:vertAlign w:val="subscript"/>
        </w:rPr>
        <w:t>v</w:t>
      </w:r>
      <w:r>
        <w:t xml:space="preserve"> je elevace ramena, na němž je upevněn rotor. Potom zde platí:</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9C2074" w:rsidTr="00CF1E98">
        <w:tc>
          <w:tcPr>
            <w:tcW w:w="750" w:type="pct"/>
            <w:vAlign w:val="center"/>
          </w:tcPr>
          <w:p w:rsidR="009C2074" w:rsidRDefault="009C2074" w:rsidP="00CF1E98">
            <w:pPr>
              <w:jc w:val="center"/>
            </w:pPr>
          </w:p>
        </w:tc>
        <w:tc>
          <w:tcPr>
            <w:tcW w:w="3500" w:type="pct"/>
            <w:vAlign w:val="center"/>
          </w:tcPr>
          <w:p w:rsidR="009C2074" w:rsidRDefault="007F29D7" w:rsidP="00CF1E98">
            <w:pPr>
              <w:jc w:val="center"/>
            </w:pPr>
            <w:r w:rsidRPr="009C2074">
              <w:rPr>
                <w:position w:val="-16"/>
              </w:rPr>
              <w:object w:dxaOrig="1380" w:dyaOrig="460">
                <v:shape id="_x0000_i1075" type="#_x0000_t75" style="width:69pt;height:23.25pt" o:ole="">
                  <v:imagedata r:id="rId130" o:title=""/>
                </v:shape>
                <o:OLEObject Type="Embed" ProgID="Equation.3" ShapeID="_x0000_i1075" DrawAspect="Content" ObjectID="_1565119304" r:id="rId131"/>
              </w:object>
            </w:r>
          </w:p>
        </w:tc>
        <w:tc>
          <w:tcPr>
            <w:tcW w:w="750" w:type="pct"/>
            <w:vAlign w:val="center"/>
          </w:tcPr>
          <w:p w:rsidR="009C2074" w:rsidRDefault="009C2074" w:rsidP="00CF1E98">
            <w:pPr>
              <w:jc w:val="center"/>
            </w:pPr>
            <w:r>
              <w:t>(</w:t>
            </w:r>
            <w:r>
              <w:fldChar w:fldCharType="begin"/>
            </w:r>
            <w:r>
              <w:instrText xml:space="preserve"> SEQ Rovnice \* ARABIC </w:instrText>
            </w:r>
            <w:r>
              <w:fldChar w:fldCharType="separate"/>
            </w:r>
            <w:r w:rsidR="00B94B8D">
              <w:rPr>
                <w:noProof/>
              </w:rPr>
              <w:t>24</w:t>
            </w:r>
            <w:r>
              <w:fldChar w:fldCharType="end"/>
            </w:r>
            <w:r>
              <w:t>)</w:t>
            </w:r>
          </w:p>
        </w:tc>
      </w:tr>
      <w:tr w:rsidR="009C2074" w:rsidTr="00CF1E98">
        <w:tc>
          <w:tcPr>
            <w:tcW w:w="750" w:type="pct"/>
            <w:vAlign w:val="center"/>
          </w:tcPr>
          <w:p w:rsidR="009C2074" w:rsidRDefault="009C2074" w:rsidP="00CF1E98">
            <w:pPr>
              <w:jc w:val="center"/>
            </w:pPr>
          </w:p>
        </w:tc>
        <w:tc>
          <w:tcPr>
            <w:tcW w:w="3500" w:type="pct"/>
            <w:vAlign w:val="center"/>
          </w:tcPr>
          <w:p w:rsidR="009C2074" w:rsidRDefault="007F29D7" w:rsidP="00CF1E98">
            <w:pPr>
              <w:jc w:val="center"/>
            </w:pPr>
            <w:r w:rsidRPr="009C2074">
              <w:rPr>
                <w:position w:val="-16"/>
              </w:rPr>
              <w:object w:dxaOrig="1180" w:dyaOrig="460">
                <v:shape id="_x0000_i1076" type="#_x0000_t75" style="width:59.25pt;height:23.25pt" o:ole="">
                  <v:imagedata r:id="rId132" o:title=""/>
                </v:shape>
                <o:OLEObject Type="Embed" ProgID="Equation.3" ShapeID="_x0000_i1076" DrawAspect="Content" ObjectID="_1565119305" r:id="rId133"/>
              </w:object>
            </w:r>
          </w:p>
        </w:tc>
        <w:tc>
          <w:tcPr>
            <w:tcW w:w="750" w:type="pct"/>
            <w:vAlign w:val="center"/>
          </w:tcPr>
          <w:p w:rsidR="009C2074" w:rsidRDefault="009C2074" w:rsidP="00CF1E98">
            <w:pPr>
              <w:jc w:val="center"/>
            </w:pPr>
            <w:r>
              <w:t>(</w:t>
            </w:r>
            <w:r>
              <w:fldChar w:fldCharType="begin"/>
            </w:r>
            <w:r>
              <w:instrText xml:space="preserve"> SEQ Rovnice \* ARABIC </w:instrText>
            </w:r>
            <w:r>
              <w:fldChar w:fldCharType="separate"/>
            </w:r>
            <w:r w:rsidR="00B94B8D">
              <w:rPr>
                <w:noProof/>
              </w:rPr>
              <w:t>25</w:t>
            </w:r>
            <w:r>
              <w:fldChar w:fldCharType="end"/>
            </w:r>
            <w:r>
              <w:t>)</w:t>
            </w:r>
          </w:p>
        </w:tc>
      </w:tr>
    </w:tbl>
    <w:p w:rsidR="007F7474" w:rsidRDefault="007F7474"/>
    <w:p w:rsidR="007F7474" w:rsidRDefault="007F7474">
      <w:pPr>
        <w:spacing w:after="0" w:line="240" w:lineRule="auto"/>
        <w:jc w:val="left"/>
      </w:pPr>
      <w:r>
        <w:br w:type="page"/>
      </w:r>
    </w:p>
    <w:p w:rsidR="009C2074" w:rsidRDefault="00EF7181">
      <w:r>
        <w:rPr>
          <w:noProof/>
        </w:rPr>
        <w:lastRenderedPageBreak/>
        <mc:AlternateContent>
          <mc:Choice Requires="wps">
            <w:drawing>
              <wp:anchor distT="45720" distB="45720" distL="114300" distR="114300" simplePos="0" relativeHeight="251711488" behindDoc="0" locked="0" layoutInCell="1" allowOverlap="1" wp14:anchorId="5E2C1ECD" wp14:editId="5DA69169">
                <wp:simplePos x="0" y="0"/>
                <wp:positionH relativeFrom="column">
                  <wp:posOffset>3463925</wp:posOffset>
                </wp:positionH>
                <wp:positionV relativeFrom="paragraph">
                  <wp:posOffset>1709420</wp:posOffset>
                </wp:positionV>
                <wp:extent cx="352425" cy="314325"/>
                <wp:effectExtent l="0" t="0" r="9525" b="9525"/>
                <wp:wrapNone/>
                <wp:docPr id="5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14325"/>
                        </a:xfrm>
                        <a:prstGeom prst="rect">
                          <a:avLst/>
                        </a:prstGeom>
                        <a:solidFill>
                          <a:srgbClr val="FFFFFF"/>
                        </a:solidFill>
                        <a:ln w="9525">
                          <a:noFill/>
                          <a:miter lim="800000"/>
                          <a:headEnd/>
                          <a:tailEnd/>
                        </a:ln>
                      </wps:spPr>
                      <wps:txbx>
                        <w:txbxContent>
                          <w:p w:rsidR="00380AD0" w:rsidRPr="00017198" w:rsidRDefault="00380AD0">
                            <w:pPr>
                              <w:rPr>
                                <w:i/>
                              </w:rPr>
                            </w:pPr>
                            <w:r>
                              <w:rPr>
                                <w:i/>
                              </w:rPr>
                              <w:t>a</w:t>
                            </w:r>
                            <w:r>
                              <w:rPr>
                                <w:i/>
                                <w:vertAlign w:val="subscript"/>
                              </w:rPr>
                              <w:t>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2C1ECD" id="_x0000_t202" coordsize="21600,21600" o:spt="202" path="m,l,21600r21600,l21600,xe">
                <v:stroke joinstyle="miter"/>
                <v:path gradientshapeok="t" o:connecttype="rect"/>
              </v:shapetype>
              <v:shape id="Textové pole 2" o:spid="_x0000_s1026" type="#_x0000_t202" style="position:absolute;left:0;text-align:left;margin-left:272.75pt;margin-top:134.6pt;width:27.75pt;height:24.75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" stroked="f">
                <v:textbox>
                  <w:txbxContent>
                    <w:p w:rsidR="00380AD0" w:rsidRPr="00017198" w:rsidRDefault="00380AD0">
                      <w:pPr>
                        <w:rPr>
                          <w:i/>
                        </w:rPr>
                      </w:pPr>
                      <w:r>
                        <w:rPr>
                          <w:i/>
                        </w:rPr>
                        <w:t>a</w:t>
                      </w:r>
                      <w:r>
                        <w:rPr>
                          <w:i/>
                          <w:vertAlign w:val="subscript"/>
                        </w:rPr>
                        <w:t>v</w:t>
                      </w:r>
                    </w:p>
                  </w:txbxContent>
                </v:textbox>
              </v:shape>
            </w:pict>
          </mc:Fallback>
        </mc:AlternateContent>
      </w:r>
      <w:r>
        <w:rPr>
          <w:noProof/>
        </w:rPr>
        <mc:AlternateContent>
          <mc:Choice Requires="wps">
            <w:drawing>
              <wp:anchor distT="0" distB="0" distL="114300" distR="114300" simplePos="0" relativeHeight="251709440" behindDoc="0" locked="0" layoutInCell="1" allowOverlap="1">
                <wp:simplePos x="0" y="0"/>
                <wp:positionH relativeFrom="column">
                  <wp:posOffset>3121025</wp:posOffset>
                </wp:positionH>
                <wp:positionV relativeFrom="paragraph">
                  <wp:posOffset>1652270</wp:posOffset>
                </wp:positionV>
                <wp:extent cx="285750" cy="304800"/>
                <wp:effectExtent l="38100" t="0" r="38100" b="95250"/>
                <wp:wrapNone/>
                <wp:docPr id="53" name="Zakřivená spojnice 53"/>
                <wp:cNvGraphicFramePr/>
                <a:graphic xmlns:a="http://schemas.openxmlformats.org/drawingml/2006/main">
                  <a:graphicData uri="http://schemas.microsoft.com/office/word/2010/wordprocessingShape">
                    <wps:wsp>
                      <wps:cNvCnPr/>
                      <wps:spPr>
                        <a:xfrm flipH="1">
                          <a:off x="0" y="0"/>
                          <a:ext cx="285750" cy="304800"/>
                        </a:xfrm>
                        <a:prstGeom prst="curvedConnector3">
                          <a:avLst>
                            <a:gd name="adj1" fmla="val -6667"/>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6D4F3E1"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Zakřivená spojnice 53" o:spid="_x0000_s1026" type="#_x0000_t38" style="position:absolute;margin-left:245.75pt;margin-top:130.1pt;width:22.5pt;height:24pt;flip:x;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" adj="-1440" strokecolor="black [3213]" strokeweight=".5pt">
                <v:stroke endarrow="block" joinstyle="miter"/>
              </v:shape>
            </w:pict>
          </mc:Fallback>
        </mc:AlternateContent>
      </w:r>
      <w:r w:rsidR="0069146C">
        <w:rPr>
          <w:noProof/>
        </w:rPr>
        <mc:AlternateContent>
          <mc:Choice Requires="wps">
            <w:drawing>
              <wp:anchor distT="45720" distB="45720" distL="114300" distR="114300" simplePos="0" relativeHeight="251708416" behindDoc="0" locked="0" layoutInCell="1" allowOverlap="1" wp14:anchorId="7C6301F1" wp14:editId="7D4E7AE6">
                <wp:simplePos x="0" y="0"/>
                <wp:positionH relativeFrom="column">
                  <wp:posOffset>4073525</wp:posOffset>
                </wp:positionH>
                <wp:positionV relativeFrom="paragraph">
                  <wp:posOffset>1766570</wp:posOffset>
                </wp:positionV>
                <wp:extent cx="1514475" cy="314325"/>
                <wp:effectExtent l="0" t="0" r="9525" b="9525"/>
                <wp:wrapNone/>
                <wp:docPr id="5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14325"/>
                        </a:xfrm>
                        <a:prstGeom prst="rect">
                          <a:avLst/>
                        </a:prstGeom>
                        <a:solidFill>
                          <a:srgbClr val="FFFFFF"/>
                        </a:solidFill>
                        <a:ln w="9525">
                          <a:noFill/>
                          <a:miter lim="800000"/>
                          <a:headEnd/>
                          <a:tailEnd/>
                        </a:ln>
                      </wps:spPr>
                      <wps:txbx>
                        <w:txbxContent>
                          <w:p w:rsidR="00380AD0" w:rsidRPr="00017198" w:rsidRDefault="00380AD0">
                            <w:pPr>
                              <w:rPr>
                                <w:i/>
                              </w:rPr>
                            </w:pPr>
                            <w:r>
                              <w:rPr>
                                <w:i/>
                              </w:rPr>
                              <w:t>horizontální rotor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6301F1" id="_x0000_s1027" type="#_x0000_t202" style="position:absolute;left:0;text-align:left;margin-left:320.75pt;margin-top:139.1pt;width:119.25pt;height:24.7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" stroked="f">
                <v:textbox>
                  <w:txbxContent>
                    <w:p w:rsidR="00380AD0" w:rsidRPr="00017198" w:rsidRDefault="00380AD0">
                      <w:pPr>
                        <w:rPr>
                          <w:i/>
                        </w:rPr>
                      </w:pPr>
                      <w:r>
                        <w:rPr>
                          <w:i/>
                        </w:rPr>
                        <w:t>horizontální rotor</w:t>
                      </w:r>
                    </w:p>
                  </w:txbxContent>
                </v:textbox>
              </v:shape>
            </w:pict>
          </mc:Fallback>
        </mc:AlternateContent>
      </w:r>
      <w:r w:rsidR="0069146C">
        <w:rPr>
          <w:noProof/>
        </w:rPr>
        <mc:AlternateContent>
          <mc:Choice Requires="wps">
            <w:drawing>
              <wp:anchor distT="45720" distB="45720" distL="114300" distR="114300" simplePos="0" relativeHeight="251706368" behindDoc="0" locked="0" layoutInCell="1" allowOverlap="1" wp14:anchorId="17CD4354" wp14:editId="389CAFAE">
                <wp:simplePos x="0" y="0"/>
                <wp:positionH relativeFrom="column">
                  <wp:posOffset>1520825</wp:posOffset>
                </wp:positionH>
                <wp:positionV relativeFrom="paragraph">
                  <wp:posOffset>175895</wp:posOffset>
                </wp:positionV>
                <wp:extent cx="1514475" cy="314325"/>
                <wp:effectExtent l="0" t="0" r="9525" b="9525"/>
                <wp:wrapNone/>
                <wp:docPr id="5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14325"/>
                        </a:xfrm>
                        <a:prstGeom prst="rect">
                          <a:avLst/>
                        </a:prstGeom>
                        <a:solidFill>
                          <a:srgbClr val="FFFFFF"/>
                        </a:solidFill>
                        <a:ln w="9525">
                          <a:noFill/>
                          <a:miter lim="800000"/>
                          <a:headEnd/>
                          <a:tailEnd/>
                        </a:ln>
                      </wps:spPr>
                      <wps:txbx>
                        <w:txbxContent>
                          <w:p w:rsidR="00380AD0" w:rsidRPr="00017198" w:rsidRDefault="00380AD0">
                            <w:pPr>
                              <w:rPr>
                                <w:i/>
                              </w:rPr>
                            </w:pPr>
                            <w:r>
                              <w:rPr>
                                <w:i/>
                              </w:rPr>
                              <w:t>vertikální rotor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CD4354" id="_x0000_s1028" type="#_x0000_t202" style="position:absolute;left:0;text-align:left;margin-left:119.75pt;margin-top:13.85pt;width:119.25pt;height:24.7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" stroked="f">
                <v:textbox>
                  <w:txbxContent>
                    <w:p w:rsidR="00380AD0" w:rsidRPr="00017198" w:rsidRDefault="00380AD0">
                      <w:pPr>
                        <w:rPr>
                          <w:i/>
                        </w:rPr>
                      </w:pPr>
                      <w:r>
                        <w:rPr>
                          <w:i/>
                        </w:rPr>
                        <w:t>vertikální rotor</w:t>
                      </w:r>
                    </w:p>
                  </w:txbxContent>
                </v:textbox>
              </v:shape>
            </w:pict>
          </mc:Fallback>
        </mc:AlternateContent>
      </w:r>
      <w:r w:rsidR="0069146C">
        <w:rPr>
          <w:noProof/>
        </w:rPr>
        <mc:AlternateContent>
          <mc:Choice Requires="wps">
            <w:drawing>
              <wp:anchor distT="45720" distB="45720" distL="114300" distR="114300" simplePos="0" relativeHeight="251694080" behindDoc="0" locked="0" layoutInCell="1" allowOverlap="1" wp14:anchorId="05130A74" wp14:editId="4684A45C">
                <wp:simplePos x="0" y="0"/>
                <wp:positionH relativeFrom="column">
                  <wp:posOffset>1816100</wp:posOffset>
                </wp:positionH>
                <wp:positionV relativeFrom="paragraph">
                  <wp:posOffset>1023620</wp:posOffset>
                </wp:positionV>
                <wp:extent cx="352425" cy="314325"/>
                <wp:effectExtent l="0" t="0" r="9525" b="9525"/>
                <wp:wrapNone/>
                <wp:docPr id="4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14325"/>
                        </a:xfrm>
                        <a:prstGeom prst="rect">
                          <a:avLst/>
                        </a:prstGeom>
                        <a:solidFill>
                          <a:srgbClr val="FFFFFF"/>
                        </a:solidFill>
                        <a:ln w="9525">
                          <a:noFill/>
                          <a:miter lim="800000"/>
                          <a:headEnd/>
                          <a:tailEnd/>
                        </a:ln>
                      </wps:spPr>
                      <wps:txbx>
                        <w:txbxContent>
                          <w:p w:rsidR="00380AD0" w:rsidRPr="00017198" w:rsidRDefault="00380AD0">
                            <w:pPr>
                              <w:rPr>
                                <w:i/>
                              </w:rPr>
                            </w:pPr>
                            <w:r>
                              <w:rPr>
                                <w:i/>
                              </w:rPr>
                              <w:t>l</w:t>
                            </w:r>
                            <w:r>
                              <w:rPr>
                                <w:i/>
                                <w:vertAlign w:val="subscript"/>
                              </w:rPr>
                              <w:t>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130A74" id="_x0000_s1029" type="#_x0000_t202" style="position:absolute;left:0;text-align:left;margin-left:143pt;margin-top:80.6pt;width:27.75pt;height:24.7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" stroked="f">
                <v:textbox>
                  <w:txbxContent>
                    <w:p w:rsidR="00380AD0" w:rsidRPr="00017198" w:rsidRDefault="00380AD0">
                      <w:pPr>
                        <w:rPr>
                          <w:i/>
                        </w:rPr>
                      </w:pPr>
                      <w:r>
                        <w:rPr>
                          <w:i/>
                        </w:rPr>
                        <w:t>l</w:t>
                      </w:r>
                      <w:r>
                        <w:rPr>
                          <w:i/>
                          <w:vertAlign w:val="subscript"/>
                        </w:rPr>
                        <w:t>t</w:t>
                      </w:r>
                    </w:p>
                  </w:txbxContent>
                </v:textbox>
              </v:shape>
            </w:pict>
          </mc:Fallback>
        </mc:AlternateContent>
      </w:r>
      <w:r w:rsidR="0069146C">
        <w:rPr>
          <w:noProof/>
        </w:rPr>
        <mc:AlternateContent>
          <mc:Choice Requires="wps">
            <w:drawing>
              <wp:anchor distT="45720" distB="45720" distL="114300" distR="114300" simplePos="0" relativeHeight="251689984" behindDoc="0" locked="0" layoutInCell="1" allowOverlap="1" wp14:anchorId="7FA3CD9C" wp14:editId="4A13D860">
                <wp:simplePos x="0" y="0"/>
                <wp:positionH relativeFrom="column">
                  <wp:posOffset>1816100</wp:posOffset>
                </wp:positionH>
                <wp:positionV relativeFrom="paragraph">
                  <wp:posOffset>1814195</wp:posOffset>
                </wp:positionV>
                <wp:extent cx="352425" cy="314325"/>
                <wp:effectExtent l="0" t="0" r="9525" b="9525"/>
                <wp:wrapNone/>
                <wp:docPr id="4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14325"/>
                        </a:xfrm>
                        <a:prstGeom prst="rect">
                          <a:avLst/>
                        </a:prstGeom>
                        <a:solidFill>
                          <a:srgbClr val="FFFFFF"/>
                        </a:solidFill>
                        <a:ln w="9525">
                          <a:noFill/>
                          <a:miter lim="800000"/>
                          <a:headEnd/>
                          <a:tailEnd/>
                        </a:ln>
                      </wps:spPr>
                      <wps:txbx>
                        <w:txbxContent>
                          <w:p w:rsidR="00380AD0" w:rsidRPr="00017198" w:rsidRDefault="00380AD0">
                            <w:pPr>
                              <w:rPr>
                                <w:i/>
                              </w:rPr>
                            </w:pPr>
                            <w:r>
                              <w:rPr>
                                <w:i/>
                              </w:rPr>
                              <w:t>l</w:t>
                            </w:r>
                            <w:r w:rsidRPr="00017198">
                              <w:rPr>
                                <w:i/>
                                <w:vertAlign w:val="subscript"/>
                              </w:rPr>
                              <w:t>cb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A3CD9C" id="_x0000_s1030" type="#_x0000_t202" style="position:absolute;left:0;text-align:left;margin-left:143pt;margin-top:142.85pt;width:27.75pt;height:24.7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" stroked="f">
                <v:textbox>
                  <w:txbxContent>
                    <w:p w:rsidR="00380AD0" w:rsidRPr="00017198" w:rsidRDefault="00380AD0">
                      <w:pPr>
                        <w:rPr>
                          <w:i/>
                        </w:rPr>
                      </w:pPr>
                      <w:r>
                        <w:rPr>
                          <w:i/>
                        </w:rPr>
                        <w:t>l</w:t>
                      </w:r>
                      <w:r w:rsidRPr="00017198">
                        <w:rPr>
                          <w:i/>
                          <w:vertAlign w:val="subscript"/>
                        </w:rPr>
                        <w:t>cb</w:t>
                      </w:r>
                    </w:p>
                  </w:txbxContent>
                </v:textbox>
              </v:shape>
            </w:pict>
          </mc:Fallback>
        </mc:AlternateContent>
      </w:r>
      <w:r w:rsidR="0069146C">
        <w:rPr>
          <w:noProof/>
        </w:rPr>
        <mc:AlternateContent>
          <mc:Choice Requires="wps">
            <w:drawing>
              <wp:anchor distT="45720" distB="45720" distL="114300" distR="114300" simplePos="0" relativeHeight="251687936" behindDoc="0" locked="0" layoutInCell="1" allowOverlap="1" wp14:anchorId="56ED3900" wp14:editId="65B0A949">
                <wp:simplePos x="0" y="0"/>
                <wp:positionH relativeFrom="column">
                  <wp:posOffset>1187450</wp:posOffset>
                </wp:positionH>
                <wp:positionV relativeFrom="paragraph">
                  <wp:posOffset>2004695</wp:posOffset>
                </wp:positionV>
                <wp:extent cx="409575" cy="314325"/>
                <wp:effectExtent l="0" t="0" r="9525" b="9525"/>
                <wp:wrapNone/>
                <wp:docPr id="4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314325"/>
                        </a:xfrm>
                        <a:prstGeom prst="rect">
                          <a:avLst/>
                        </a:prstGeom>
                        <a:solidFill>
                          <a:srgbClr val="FFFFFF"/>
                        </a:solidFill>
                        <a:ln w="9525">
                          <a:noFill/>
                          <a:miter lim="800000"/>
                          <a:headEnd/>
                          <a:tailEnd/>
                        </a:ln>
                      </wps:spPr>
                      <wps:txbx>
                        <w:txbxContent>
                          <w:p w:rsidR="00380AD0" w:rsidRPr="00017198" w:rsidRDefault="00380AD0">
                            <w:pPr>
                              <w:rPr>
                                <w:i/>
                              </w:rPr>
                            </w:pPr>
                            <w:r>
                              <w:rPr>
                                <w:i/>
                              </w:rPr>
                              <w:t>m</w:t>
                            </w:r>
                            <w:r w:rsidRPr="00017198">
                              <w:rPr>
                                <w:i/>
                                <w:vertAlign w:val="subscript"/>
                              </w:rPr>
                              <w:t>t</w:t>
                            </w:r>
                            <w:r>
                              <w:rPr>
                                <w:i/>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ED3900" id="_x0000_s1031" type="#_x0000_t202" style="position:absolute;left:0;text-align:left;margin-left:93.5pt;margin-top:157.85pt;width:32.25pt;height:24.7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" stroked="f">
                <v:textbox>
                  <w:txbxContent>
                    <w:p w:rsidR="00380AD0" w:rsidRPr="00017198" w:rsidRDefault="00380AD0">
                      <w:pPr>
                        <w:rPr>
                          <w:i/>
                        </w:rPr>
                      </w:pPr>
                      <w:r>
                        <w:rPr>
                          <w:i/>
                        </w:rPr>
                        <w:t>m</w:t>
                      </w:r>
                      <w:r w:rsidRPr="00017198">
                        <w:rPr>
                          <w:i/>
                          <w:vertAlign w:val="subscript"/>
                        </w:rPr>
                        <w:t>t</w:t>
                      </w:r>
                      <w:r>
                        <w:rPr>
                          <w:i/>
                        </w:rPr>
                        <w:t>g</w:t>
                      </w:r>
                    </w:p>
                  </w:txbxContent>
                </v:textbox>
              </v:shape>
            </w:pict>
          </mc:Fallback>
        </mc:AlternateContent>
      </w:r>
      <w:r w:rsidR="0069146C">
        <w:rPr>
          <w:noProof/>
        </w:rPr>
        <mc:AlternateContent>
          <mc:Choice Requires="wps">
            <w:drawing>
              <wp:anchor distT="45720" distB="45720" distL="114300" distR="114300" simplePos="0" relativeHeight="251704320" behindDoc="0" locked="0" layoutInCell="1" allowOverlap="1" wp14:anchorId="02EB910F" wp14:editId="2228A6D2">
                <wp:simplePos x="0" y="0"/>
                <wp:positionH relativeFrom="margin">
                  <wp:posOffset>2949575</wp:posOffset>
                </wp:positionH>
                <wp:positionV relativeFrom="paragraph">
                  <wp:posOffset>3119120</wp:posOffset>
                </wp:positionV>
                <wp:extent cx="476250" cy="381000"/>
                <wp:effectExtent l="0" t="0" r="0" b="0"/>
                <wp:wrapNone/>
                <wp:docPr id="4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81000"/>
                        </a:xfrm>
                        <a:prstGeom prst="rect">
                          <a:avLst/>
                        </a:prstGeom>
                        <a:solidFill>
                          <a:srgbClr val="FFFFFF"/>
                        </a:solidFill>
                        <a:ln w="9525">
                          <a:noFill/>
                          <a:miter lim="800000"/>
                          <a:headEnd/>
                          <a:tailEnd/>
                        </a:ln>
                      </wps:spPr>
                      <wps:txbx>
                        <w:txbxContent>
                          <w:p w:rsidR="00380AD0" w:rsidRPr="00017198" w:rsidRDefault="00380AD0">
                            <w:pPr>
                              <w:rPr>
                                <w:i/>
                              </w:rPr>
                            </w:pPr>
                            <w:r>
                              <w:rPr>
                                <w:i/>
                              </w:rPr>
                              <w:t>m</w:t>
                            </w:r>
                            <w:r>
                              <w:rPr>
                                <w:i/>
                                <w:vertAlign w:val="subscript"/>
                              </w:rPr>
                              <w:t>m</w:t>
                            </w:r>
                            <w:r>
                              <w:rPr>
                                <w:i/>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B910F" id="_x0000_s1032" type="#_x0000_t202" style="position:absolute;left:0;text-align:left;margin-left:232.25pt;margin-top:245.6pt;width:37.5pt;height:30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" stroked="f">
                <v:textbox>
                  <w:txbxContent>
                    <w:p w:rsidR="00380AD0" w:rsidRPr="00017198" w:rsidRDefault="00380AD0">
                      <w:pPr>
                        <w:rPr>
                          <w:i/>
                        </w:rPr>
                      </w:pPr>
                      <w:r>
                        <w:rPr>
                          <w:i/>
                        </w:rPr>
                        <w:t>m</w:t>
                      </w:r>
                      <w:r>
                        <w:rPr>
                          <w:i/>
                          <w:vertAlign w:val="subscript"/>
                        </w:rPr>
                        <w:t>m</w:t>
                      </w:r>
                      <w:r>
                        <w:rPr>
                          <w:i/>
                        </w:rPr>
                        <w:t>g</w:t>
                      </w:r>
                    </w:p>
                  </w:txbxContent>
                </v:textbox>
                <w10:wrap anchorx="margin"/>
              </v:shape>
            </w:pict>
          </mc:Fallback>
        </mc:AlternateContent>
      </w:r>
      <w:r w:rsidR="0069146C">
        <w:rPr>
          <w:noProof/>
        </w:rPr>
        <mc:AlternateContent>
          <mc:Choice Requires="wps">
            <w:drawing>
              <wp:anchor distT="45720" distB="45720" distL="114300" distR="114300" simplePos="0" relativeHeight="251702272" behindDoc="0" locked="0" layoutInCell="1" allowOverlap="1" wp14:anchorId="0E994DED" wp14:editId="2A4F2FFA">
                <wp:simplePos x="0" y="0"/>
                <wp:positionH relativeFrom="margin">
                  <wp:posOffset>1825625</wp:posOffset>
                </wp:positionH>
                <wp:positionV relativeFrom="paragraph">
                  <wp:posOffset>3614420</wp:posOffset>
                </wp:positionV>
                <wp:extent cx="476250" cy="381000"/>
                <wp:effectExtent l="0" t="0" r="0" b="0"/>
                <wp:wrapNone/>
                <wp:docPr id="4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81000"/>
                        </a:xfrm>
                        <a:prstGeom prst="rect">
                          <a:avLst/>
                        </a:prstGeom>
                        <a:solidFill>
                          <a:srgbClr val="FFFFFF"/>
                        </a:solidFill>
                        <a:ln w="9525">
                          <a:noFill/>
                          <a:miter lim="800000"/>
                          <a:headEnd/>
                          <a:tailEnd/>
                        </a:ln>
                      </wps:spPr>
                      <wps:txbx>
                        <w:txbxContent>
                          <w:p w:rsidR="00380AD0" w:rsidRPr="00017198" w:rsidRDefault="00380AD0">
                            <w:pPr>
                              <w:rPr>
                                <w:i/>
                              </w:rPr>
                            </w:pPr>
                            <w:r>
                              <w:rPr>
                                <w:i/>
                              </w:rPr>
                              <w:t>m</w:t>
                            </w:r>
                            <w:r w:rsidRPr="0069146C">
                              <w:rPr>
                                <w:i/>
                                <w:vertAlign w:val="subscript"/>
                              </w:rPr>
                              <w:t>cb</w:t>
                            </w:r>
                            <w:r>
                              <w:rPr>
                                <w:i/>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994DED" id="_x0000_s1033" type="#_x0000_t202" style="position:absolute;left:0;text-align:left;margin-left:143.75pt;margin-top:284.6pt;width:37.5pt;height:30pt;z-index:251702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" stroked="f">
                <v:textbox>
                  <w:txbxContent>
                    <w:p w:rsidR="00380AD0" w:rsidRPr="00017198" w:rsidRDefault="00380AD0">
                      <w:pPr>
                        <w:rPr>
                          <w:i/>
                        </w:rPr>
                      </w:pPr>
                      <w:r>
                        <w:rPr>
                          <w:i/>
                        </w:rPr>
                        <w:t>m</w:t>
                      </w:r>
                      <w:r w:rsidRPr="0069146C">
                        <w:rPr>
                          <w:i/>
                          <w:vertAlign w:val="subscript"/>
                        </w:rPr>
                        <w:t>cb</w:t>
                      </w:r>
                      <w:r>
                        <w:rPr>
                          <w:i/>
                        </w:rPr>
                        <w:t>g</w:t>
                      </w:r>
                    </w:p>
                  </w:txbxContent>
                </v:textbox>
                <w10:wrap anchorx="margin"/>
              </v:shape>
            </w:pict>
          </mc:Fallback>
        </mc:AlternateContent>
      </w:r>
      <w:r w:rsidR="00017198">
        <w:rPr>
          <w:noProof/>
        </w:rPr>
        <mc:AlternateContent>
          <mc:Choice Requires="wps">
            <w:drawing>
              <wp:anchor distT="45720" distB="45720" distL="114300" distR="114300" simplePos="0" relativeHeight="251700224" behindDoc="0" locked="0" layoutInCell="1" allowOverlap="1" wp14:anchorId="53E42681" wp14:editId="72A60FBB">
                <wp:simplePos x="0" y="0"/>
                <wp:positionH relativeFrom="margin">
                  <wp:posOffset>1854200</wp:posOffset>
                </wp:positionH>
                <wp:positionV relativeFrom="paragraph">
                  <wp:posOffset>3176271</wp:posOffset>
                </wp:positionV>
                <wp:extent cx="476250" cy="381000"/>
                <wp:effectExtent l="0" t="0" r="0" b="0"/>
                <wp:wrapNone/>
                <wp:docPr id="4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81000"/>
                        </a:xfrm>
                        <a:prstGeom prst="rect">
                          <a:avLst/>
                        </a:prstGeom>
                        <a:solidFill>
                          <a:srgbClr val="FFFFFF"/>
                        </a:solidFill>
                        <a:ln w="9525">
                          <a:noFill/>
                          <a:miter lim="800000"/>
                          <a:headEnd/>
                          <a:tailEnd/>
                        </a:ln>
                      </wps:spPr>
                      <wps:txbx>
                        <w:txbxContent>
                          <w:p w:rsidR="00380AD0" w:rsidRPr="00017198" w:rsidRDefault="00380AD0">
                            <w:pPr>
                              <w:rPr>
                                <w:i/>
                              </w:rPr>
                            </w:pPr>
                            <w:r>
                              <w:rPr>
                                <w:i/>
                              </w:rPr>
                              <w:t>m</w:t>
                            </w:r>
                            <w:r w:rsidRPr="0069146C">
                              <w:rPr>
                                <w:i/>
                                <w:vertAlign w:val="subscript"/>
                              </w:rPr>
                              <w:t>b</w:t>
                            </w:r>
                            <w:r>
                              <w:rPr>
                                <w:i/>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E42681" id="_x0000_s1034" type="#_x0000_t202" style="position:absolute;left:0;text-align:left;margin-left:146pt;margin-top:250.1pt;width:37.5pt;height:30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" stroked="f">
                <v:textbox>
                  <w:txbxContent>
                    <w:p w:rsidR="00380AD0" w:rsidRPr="00017198" w:rsidRDefault="00380AD0">
                      <w:pPr>
                        <w:rPr>
                          <w:i/>
                        </w:rPr>
                      </w:pPr>
                      <w:r>
                        <w:rPr>
                          <w:i/>
                        </w:rPr>
                        <w:t>m</w:t>
                      </w:r>
                      <w:r w:rsidRPr="0069146C">
                        <w:rPr>
                          <w:i/>
                          <w:vertAlign w:val="subscript"/>
                        </w:rPr>
                        <w:t>b</w:t>
                      </w:r>
                      <w:r>
                        <w:rPr>
                          <w:i/>
                        </w:rPr>
                        <w:t>g</w:t>
                      </w:r>
                    </w:p>
                  </w:txbxContent>
                </v:textbox>
                <w10:wrap anchorx="margin"/>
              </v:shape>
            </w:pict>
          </mc:Fallback>
        </mc:AlternateContent>
      </w:r>
      <w:r w:rsidR="00017198">
        <w:rPr>
          <w:noProof/>
        </w:rPr>
        <mc:AlternateContent>
          <mc:Choice Requires="wps">
            <w:drawing>
              <wp:anchor distT="45720" distB="45720" distL="114300" distR="114300" simplePos="0" relativeHeight="251698176" behindDoc="0" locked="0" layoutInCell="1" allowOverlap="1" wp14:anchorId="6012EE5D" wp14:editId="514F4E3C">
                <wp:simplePos x="0" y="0"/>
                <wp:positionH relativeFrom="margin">
                  <wp:align>right</wp:align>
                </wp:positionH>
                <wp:positionV relativeFrom="paragraph">
                  <wp:posOffset>2804794</wp:posOffset>
                </wp:positionV>
                <wp:extent cx="914400" cy="981075"/>
                <wp:effectExtent l="0" t="0" r="0" b="9525"/>
                <wp:wrapNone/>
                <wp:docPr id="4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81075"/>
                        </a:xfrm>
                        <a:prstGeom prst="rect">
                          <a:avLst/>
                        </a:prstGeom>
                        <a:solidFill>
                          <a:srgbClr val="FFFFFF"/>
                        </a:solidFill>
                        <a:ln w="9525">
                          <a:noFill/>
                          <a:miter lim="800000"/>
                          <a:headEnd/>
                          <a:tailEnd/>
                        </a:ln>
                      </wps:spPr>
                      <wps:txbx>
                        <w:txbxContent>
                          <w:p w:rsidR="00380AD0" w:rsidRDefault="00380AD0">
                            <w:pPr>
                              <w:rPr>
                                <w:i/>
                                <w:vertAlign w:val="subscript"/>
                              </w:rPr>
                            </w:pPr>
                            <w:r>
                              <w:rPr>
                                <w:i/>
                              </w:rPr>
                              <w:t>m</w:t>
                            </w:r>
                            <w:r>
                              <w:rPr>
                                <w:i/>
                                <w:vertAlign w:val="subscript"/>
                              </w:rPr>
                              <w:t>mr</w:t>
                            </w:r>
                            <w:r w:rsidRPr="00017198">
                              <w:rPr>
                                <w:i/>
                              </w:rPr>
                              <w:t>g</w:t>
                            </w:r>
                          </w:p>
                          <w:p w:rsidR="00380AD0" w:rsidRDefault="00380AD0">
                            <w:pPr>
                              <w:rPr>
                                <w:i/>
                                <w:vertAlign w:val="subscript"/>
                              </w:rPr>
                            </w:pPr>
                            <w:r>
                              <w:rPr>
                                <w:i/>
                                <w:vertAlign w:val="subscript"/>
                              </w:rPr>
                              <w:t>+</w:t>
                            </w:r>
                          </w:p>
                          <w:p w:rsidR="00380AD0" w:rsidRPr="00017198" w:rsidRDefault="00380AD0">
                            <w:pPr>
                              <w:rPr>
                                <w:i/>
                              </w:rPr>
                            </w:pPr>
                            <w:r w:rsidRPr="00017198">
                              <w:rPr>
                                <w:i/>
                              </w:rPr>
                              <w:t>m</w:t>
                            </w:r>
                            <w:r w:rsidRPr="00017198">
                              <w:rPr>
                                <w:i/>
                                <w:vertAlign w:val="subscript"/>
                              </w:rPr>
                              <w:t>ms</w:t>
                            </w:r>
                            <w:r w:rsidRPr="00017198">
                              <w:rPr>
                                <w:i/>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12EE5D" id="_x0000_s1035" type="#_x0000_t202" style="position:absolute;left:0;text-align:left;margin-left:20.8pt;margin-top:220.85pt;width:1in;height:77.25pt;z-index:2516981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" stroked="f">
                <v:textbox>
                  <w:txbxContent>
                    <w:p w:rsidR="00380AD0" w:rsidRDefault="00380AD0">
                      <w:pPr>
                        <w:rPr>
                          <w:i/>
                          <w:vertAlign w:val="subscript"/>
                        </w:rPr>
                      </w:pPr>
                      <w:r>
                        <w:rPr>
                          <w:i/>
                        </w:rPr>
                        <w:t>m</w:t>
                      </w:r>
                      <w:r>
                        <w:rPr>
                          <w:i/>
                          <w:vertAlign w:val="subscript"/>
                        </w:rPr>
                        <w:t>mr</w:t>
                      </w:r>
                      <w:r w:rsidRPr="00017198">
                        <w:rPr>
                          <w:i/>
                        </w:rPr>
                        <w:t>g</w:t>
                      </w:r>
                    </w:p>
                    <w:p w:rsidR="00380AD0" w:rsidRDefault="00380AD0">
                      <w:pPr>
                        <w:rPr>
                          <w:i/>
                          <w:vertAlign w:val="subscript"/>
                        </w:rPr>
                      </w:pPr>
                      <w:r>
                        <w:rPr>
                          <w:i/>
                          <w:vertAlign w:val="subscript"/>
                        </w:rPr>
                        <w:t>+</w:t>
                      </w:r>
                    </w:p>
                    <w:p w:rsidR="00380AD0" w:rsidRPr="00017198" w:rsidRDefault="00380AD0">
                      <w:pPr>
                        <w:rPr>
                          <w:i/>
                        </w:rPr>
                      </w:pPr>
                      <w:r w:rsidRPr="00017198">
                        <w:rPr>
                          <w:i/>
                        </w:rPr>
                        <w:t>m</w:t>
                      </w:r>
                      <w:r w:rsidRPr="00017198">
                        <w:rPr>
                          <w:i/>
                          <w:vertAlign w:val="subscript"/>
                        </w:rPr>
                        <w:t>ms</w:t>
                      </w:r>
                      <w:r w:rsidRPr="00017198">
                        <w:rPr>
                          <w:i/>
                        </w:rPr>
                        <w:t>g</w:t>
                      </w:r>
                    </w:p>
                  </w:txbxContent>
                </v:textbox>
                <w10:wrap anchorx="margin"/>
              </v:shape>
            </w:pict>
          </mc:Fallback>
        </mc:AlternateContent>
      </w:r>
      <w:r w:rsidR="00017198">
        <w:rPr>
          <w:noProof/>
        </w:rPr>
        <mc:AlternateContent>
          <mc:Choice Requires="wps">
            <w:drawing>
              <wp:anchor distT="45720" distB="45720" distL="114300" distR="114300" simplePos="0" relativeHeight="251696128" behindDoc="0" locked="0" layoutInCell="1" allowOverlap="1" wp14:anchorId="329386A5" wp14:editId="60A13A10">
                <wp:simplePos x="0" y="0"/>
                <wp:positionH relativeFrom="column">
                  <wp:posOffset>3863975</wp:posOffset>
                </wp:positionH>
                <wp:positionV relativeFrom="paragraph">
                  <wp:posOffset>1938020</wp:posOffset>
                </wp:positionV>
                <wp:extent cx="352425" cy="314325"/>
                <wp:effectExtent l="0" t="0" r="9525" b="9525"/>
                <wp:wrapNone/>
                <wp:docPr id="4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14325"/>
                        </a:xfrm>
                        <a:prstGeom prst="rect">
                          <a:avLst/>
                        </a:prstGeom>
                        <a:solidFill>
                          <a:srgbClr val="FFFFFF"/>
                        </a:solidFill>
                        <a:ln w="9525">
                          <a:noFill/>
                          <a:miter lim="800000"/>
                          <a:headEnd/>
                          <a:tailEnd/>
                        </a:ln>
                      </wps:spPr>
                      <wps:txbx>
                        <w:txbxContent>
                          <w:p w:rsidR="00380AD0" w:rsidRPr="00017198" w:rsidRDefault="00380AD0">
                            <w:pPr>
                              <w:rPr>
                                <w:i/>
                              </w:rPr>
                            </w:pPr>
                            <w:r>
                              <w:rPr>
                                <w:i/>
                              </w:rPr>
                              <w:t>l</w:t>
                            </w:r>
                            <w:r>
                              <w:rPr>
                                <w:i/>
                                <w:vertAlign w:val="subscript"/>
                              </w:rPr>
                              <w:t>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9386A5" id="_x0000_s1036" type="#_x0000_t202" style="position:absolute;left:0;text-align:left;margin-left:304.25pt;margin-top:152.6pt;width:27.75pt;height:24.7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" stroked="f">
                <v:textbox>
                  <w:txbxContent>
                    <w:p w:rsidR="00380AD0" w:rsidRPr="00017198" w:rsidRDefault="00380AD0">
                      <w:pPr>
                        <w:rPr>
                          <w:i/>
                        </w:rPr>
                      </w:pPr>
                      <w:r>
                        <w:rPr>
                          <w:i/>
                        </w:rPr>
                        <w:t>l</w:t>
                      </w:r>
                      <w:r>
                        <w:rPr>
                          <w:i/>
                          <w:vertAlign w:val="subscript"/>
                        </w:rPr>
                        <w:t>m</w:t>
                      </w:r>
                    </w:p>
                  </w:txbxContent>
                </v:textbox>
              </v:shape>
            </w:pict>
          </mc:Fallback>
        </mc:AlternateContent>
      </w:r>
      <w:r w:rsidR="00017198">
        <w:rPr>
          <w:noProof/>
        </w:rPr>
        <mc:AlternateContent>
          <mc:Choice Requires="wps">
            <w:drawing>
              <wp:anchor distT="45720" distB="45720" distL="114300" distR="114300" simplePos="0" relativeHeight="251692032" behindDoc="0" locked="0" layoutInCell="1" allowOverlap="1" wp14:anchorId="518D668E" wp14:editId="38A43A11">
                <wp:simplePos x="0" y="0"/>
                <wp:positionH relativeFrom="column">
                  <wp:posOffset>1111250</wp:posOffset>
                </wp:positionH>
                <wp:positionV relativeFrom="paragraph">
                  <wp:posOffset>3176270</wp:posOffset>
                </wp:positionV>
                <wp:extent cx="352425" cy="314325"/>
                <wp:effectExtent l="0" t="0" r="9525" b="9525"/>
                <wp:wrapNone/>
                <wp:docPr id="4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14325"/>
                        </a:xfrm>
                        <a:prstGeom prst="rect">
                          <a:avLst/>
                        </a:prstGeom>
                        <a:solidFill>
                          <a:srgbClr val="FFFFFF"/>
                        </a:solidFill>
                        <a:ln w="9525">
                          <a:noFill/>
                          <a:miter lim="800000"/>
                          <a:headEnd/>
                          <a:tailEnd/>
                        </a:ln>
                      </wps:spPr>
                      <wps:txbx>
                        <w:txbxContent>
                          <w:p w:rsidR="00380AD0" w:rsidRPr="00017198" w:rsidRDefault="00380AD0">
                            <w:pPr>
                              <w:rPr>
                                <w:i/>
                              </w:rPr>
                            </w:pPr>
                            <w:r>
                              <w:rPr>
                                <w:i/>
                              </w:rPr>
                              <w:t>l</w:t>
                            </w:r>
                            <w:r w:rsidRPr="00017198">
                              <w:rPr>
                                <w:i/>
                                <w:vertAlign w:val="subscript"/>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8D668E" id="_x0000_s1037" type="#_x0000_t202" style="position:absolute;left:0;text-align:left;margin-left:87.5pt;margin-top:250.1pt;width:27.75pt;height:24.75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" stroked="f">
                <v:textbox>
                  <w:txbxContent>
                    <w:p w:rsidR="00380AD0" w:rsidRPr="00017198" w:rsidRDefault="00380AD0">
                      <w:pPr>
                        <w:rPr>
                          <w:i/>
                        </w:rPr>
                      </w:pPr>
                      <w:r>
                        <w:rPr>
                          <w:i/>
                        </w:rPr>
                        <w:t>l</w:t>
                      </w:r>
                      <w:r w:rsidRPr="00017198">
                        <w:rPr>
                          <w:i/>
                          <w:vertAlign w:val="subscript"/>
                        </w:rPr>
                        <w:t>b</w:t>
                      </w:r>
                    </w:p>
                  </w:txbxContent>
                </v:textbox>
              </v:shape>
            </w:pict>
          </mc:Fallback>
        </mc:AlternateContent>
      </w:r>
      <w:r w:rsidR="00017198">
        <w:rPr>
          <w:noProof/>
        </w:rPr>
        <mc:AlternateContent>
          <mc:Choice Requires="wps">
            <w:drawing>
              <wp:anchor distT="45720" distB="45720" distL="114300" distR="114300" simplePos="0" relativeHeight="251685888" behindDoc="0" locked="0" layoutInCell="1" allowOverlap="1">
                <wp:simplePos x="0" y="0"/>
                <wp:positionH relativeFrom="column">
                  <wp:posOffset>234950</wp:posOffset>
                </wp:positionH>
                <wp:positionV relativeFrom="paragraph">
                  <wp:posOffset>1957070</wp:posOffset>
                </wp:positionV>
                <wp:extent cx="561975" cy="1009650"/>
                <wp:effectExtent l="0" t="0" r="9525" b="0"/>
                <wp:wrapNone/>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975" cy="1009650"/>
                        </a:xfrm>
                        <a:prstGeom prst="rect">
                          <a:avLst/>
                        </a:prstGeom>
                        <a:solidFill>
                          <a:srgbClr val="FFFFFF"/>
                        </a:solidFill>
                        <a:ln w="9525">
                          <a:noFill/>
                          <a:miter lim="800000"/>
                          <a:headEnd/>
                          <a:tailEnd/>
                        </a:ln>
                      </wps:spPr>
                      <wps:txbx>
                        <w:txbxContent>
                          <w:p w:rsidR="00380AD0" w:rsidRDefault="00380AD0">
                            <w:pPr>
                              <w:rPr>
                                <w:i/>
                              </w:rPr>
                            </w:pPr>
                            <w:r w:rsidRPr="00017198">
                              <w:rPr>
                                <w:i/>
                              </w:rPr>
                              <w:t>m</w:t>
                            </w:r>
                            <w:r w:rsidRPr="00017198">
                              <w:rPr>
                                <w:i/>
                                <w:vertAlign w:val="subscript"/>
                              </w:rPr>
                              <w:t>tr</w:t>
                            </w:r>
                            <w:r w:rsidRPr="00017198">
                              <w:rPr>
                                <w:i/>
                              </w:rPr>
                              <w:t>g</w:t>
                            </w:r>
                          </w:p>
                          <w:p w:rsidR="00380AD0" w:rsidRDefault="00380AD0">
                            <w:pPr>
                              <w:rPr>
                                <w:i/>
                              </w:rPr>
                            </w:pPr>
                            <w:r>
                              <w:rPr>
                                <w:i/>
                              </w:rPr>
                              <w:t>+</w:t>
                            </w:r>
                          </w:p>
                          <w:p w:rsidR="00380AD0" w:rsidRPr="00017198" w:rsidRDefault="00380AD0">
                            <w:pPr>
                              <w:rPr>
                                <w:i/>
                              </w:rPr>
                            </w:pPr>
                            <w:r>
                              <w:rPr>
                                <w:i/>
                              </w:rPr>
                              <w:t>m</w:t>
                            </w:r>
                            <w:r w:rsidRPr="00017198">
                              <w:rPr>
                                <w:i/>
                                <w:vertAlign w:val="subscript"/>
                              </w:rPr>
                              <w:t>ts</w:t>
                            </w:r>
                            <w:r>
                              <w:rPr>
                                <w:i/>
                              </w:rP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18.5pt;margin-top:154.1pt;width:44.25pt;height:79.5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" stroked="f">
                <v:textbox>
                  <w:txbxContent>
                    <w:p w:rsidR="00380AD0" w:rsidRDefault="00380AD0">
                      <w:pPr>
                        <w:rPr>
                          <w:i/>
                        </w:rPr>
                      </w:pPr>
                      <w:r w:rsidRPr="00017198">
                        <w:rPr>
                          <w:i/>
                        </w:rPr>
                        <w:t>m</w:t>
                      </w:r>
                      <w:r w:rsidRPr="00017198">
                        <w:rPr>
                          <w:i/>
                          <w:vertAlign w:val="subscript"/>
                        </w:rPr>
                        <w:t>tr</w:t>
                      </w:r>
                      <w:r w:rsidRPr="00017198">
                        <w:rPr>
                          <w:i/>
                        </w:rPr>
                        <w:t>g</w:t>
                      </w:r>
                    </w:p>
                    <w:p w:rsidR="00380AD0" w:rsidRDefault="00380AD0">
                      <w:pPr>
                        <w:rPr>
                          <w:i/>
                        </w:rPr>
                      </w:pPr>
                      <w:r>
                        <w:rPr>
                          <w:i/>
                        </w:rPr>
                        <w:t>+</w:t>
                      </w:r>
                    </w:p>
                    <w:p w:rsidR="00380AD0" w:rsidRPr="00017198" w:rsidRDefault="00380AD0">
                      <w:pPr>
                        <w:rPr>
                          <w:i/>
                        </w:rPr>
                      </w:pPr>
                      <w:r>
                        <w:rPr>
                          <w:i/>
                        </w:rPr>
                        <w:t>m</w:t>
                      </w:r>
                      <w:r w:rsidRPr="00017198">
                        <w:rPr>
                          <w:i/>
                          <w:vertAlign w:val="subscript"/>
                        </w:rPr>
                        <w:t>ts</w:t>
                      </w:r>
                      <w:r>
                        <w:rPr>
                          <w:i/>
                        </w:rPr>
                        <w:t>g</w:t>
                      </w:r>
                    </w:p>
                  </w:txbxContent>
                </v:textbox>
              </v:shape>
            </w:pict>
          </mc:Fallback>
        </mc:AlternateContent>
      </w:r>
      <w:r w:rsidR="00017198">
        <w:rPr>
          <w:noProof/>
        </w:rPr>
        <mc:AlternateContent>
          <mc:Choice Requires="wps">
            <w:drawing>
              <wp:anchor distT="0" distB="0" distL="114300" distR="114300" simplePos="0" relativeHeight="251683840" behindDoc="0" locked="0" layoutInCell="1" allowOverlap="1" wp14:anchorId="79F3ED42" wp14:editId="1DE1F696">
                <wp:simplePos x="0" y="0"/>
                <wp:positionH relativeFrom="page">
                  <wp:posOffset>2998470</wp:posOffset>
                </wp:positionH>
                <wp:positionV relativeFrom="paragraph">
                  <wp:posOffset>3090545</wp:posOffset>
                </wp:positionV>
                <wp:extent cx="0" cy="695325"/>
                <wp:effectExtent l="76200" t="0" r="57150" b="47625"/>
                <wp:wrapNone/>
                <wp:docPr id="40" name="Přímá spojnice se šipkou 40"/>
                <wp:cNvGraphicFramePr/>
                <a:graphic xmlns:a="http://schemas.openxmlformats.org/drawingml/2006/main">
                  <a:graphicData uri="http://schemas.microsoft.com/office/word/2010/wordprocessingShape">
                    <wps:wsp>
                      <wps:cNvCnPr/>
                      <wps:spPr>
                        <a:xfrm>
                          <a:off x="0" y="0"/>
                          <a:ext cx="0" cy="6953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7CF870C" id="_x0000_t32" coordsize="21600,21600" o:spt="32" o:oned="t" path="m,l21600,21600e" filled="f">
                <v:path arrowok="t" fillok="f" o:connecttype="none"/>
                <o:lock v:ext="edit" shapetype="t"/>
              </v:shapetype>
              <v:shape id="Přímá spojnice se šipkou 40" o:spid="_x0000_s1026" type="#_x0000_t32" style="position:absolute;margin-left:236.1pt;margin-top:243.35pt;width:0;height:54.75pt;z-index:251683840;visibility:visible;mso-wrap-style:square;mso-wrap-distance-left:9pt;mso-wrap-distance-top:0;mso-wrap-distance-right:9pt;mso-wrap-distance-bottom:0;mso-position-horizontal:absolute;mso-position-horizontal-relative:page;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" strokecolor="black [3213]" strokeweight=".5pt">
                <v:stroke endarrow="block" joinstyle="miter"/>
                <w10:wrap anchorx="page"/>
              </v:shape>
            </w:pict>
          </mc:Fallback>
        </mc:AlternateContent>
      </w:r>
      <w:r w:rsidR="00017198">
        <w:rPr>
          <w:noProof/>
        </w:rPr>
        <mc:AlternateContent>
          <mc:Choice Requires="wps">
            <w:drawing>
              <wp:anchor distT="0" distB="0" distL="114300" distR="114300" simplePos="0" relativeHeight="251681792" behindDoc="0" locked="0" layoutInCell="1" allowOverlap="1" wp14:anchorId="0936A4E7" wp14:editId="1060EC11">
                <wp:simplePos x="0" y="0"/>
                <wp:positionH relativeFrom="page">
                  <wp:posOffset>5751195</wp:posOffset>
                </wp:positionH>
                <wp:positionV relativeFrom="paragraph">
                  <wp:posOffset>2633345</wp:posOffset>
                </wp:positionV>
                <wp:extent cx="0" cy="695325"/>
                <wp:effectExtent l="76200" t="0" r="57150" b="47625"/>
                <wp:wrapNone/>
                <wp:docPr id="39" name="Přímá spojnice se šipkou 39"/>
                <wp:cNvGraphicFramePr/>
                <a:graphic xmlns:a="http://schemas.openxmlformats.org/drawingml/2006/main">
                  <a:graphicData uri="http://schemas.microsoft.com/office/word/2010/wordprocessingShape">
                    <wps:wsp>
                      <wps:cNvCnPr/>
                      <wps:spPr>
                        <a:xfrm>
                          <a:off x="0" y="0"/>
                          <a:ext cx="0" cy="6953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503B7F" id="Přímá spojnice se šipkou 39" o:spid="_x0000_s1026" type="#_x0000_t32" style="position:absolute;margin-left:452.85pt;margin-top:207.35pt;width:0;height:54.75pt;z-index:251681792;visibility:visible;mso-wrap-style:square;mso-wrap-distance-left:9pt;mso-wrap-distance-top:0;mso-wrap-distance-right:9pt;mso-wrap-distance-bottom:0;mso-position-horizontal:absolute;mso-position-horizontal-relative:page;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" strokecolor="black [3213]" strokeweight=".5pt">
                <v:stroke endarrow="block" joinstyle="miter"/>
                <w10:wrap anchorx="page"/>
              </v:shape>
            </w:pict>
          </mc:Fallback>
        </mc:AlternateContent>
      </w:r>
      <w:r w:rsidR="00017198">
        <w:rPr>
          <w:noProof/>
        </w:rPr>
        <mc:AlternateContent>
          <mc:Choice Requires="wps">
            <w:drawing>
              <wp:anchor distT="0" distB="0" distL="114300" distR="114300" simplePos="0" relativeHeight="251679744" behindDoc="0" locked="0" layoutInCell="1" allowOverlap="1">
                <wp:simplePos x="0" y="0"/>
                <wp:positionH relativeFrom="column">
                  <wp:posOffset>2044700</wp:posOffset>
                </wp:positionH>
                <wp:positionV relativeFrom="paragraph">
                  <wp:posOffset>2404745</wp:posOffset>
                </wp:positionV>
                <wp:extent cx="0" cy="695325"/>
                <wp:effectExtent l="76200" t="0" r="57150" b="47625"/>
                <wp:wrapNone/>
                <wp:docPr id="38" name="Přímá spojnice se šipkou 38"/>
                <wp:cNvGraphicFramePr/>
                <a:graphic xmlns:a="http://schemas.openxmlformats.org/drawingml/2006/main">
                  <a:graphicData uri="http://schemas.microsoft.com/office/word/2010/wordprocessingShape">
                    <wps:wsp>
                      <wps:cNvCnPr/>
                      <wps:spPr>
                        <a:xfrm>
                          <a:off x="0" y="0"/>
                          <a:ext cx="0" cy="6953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ED32E42" id="Přímá spojnice se šipkou 38" o:spid="_x0000_s1026" type="#_x0000_t32" style="position:absolute;margin-left:161pt;margin-top:189.35pt;width:0;height:54.7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" strokecolor="black [3213]" strokeweight=".5pt">
                <v:stroke endarrow="block" joinstyle="miter"/>
              </v:shape>
            </w:pict>
          </mc:Fallback>
        </mc:AlternateContent>
      </w:r>
      <w:r w:rsidR="00017198">
        <w:rPr>
          <w:noProof/>
        </w:rPr>
        <mc:AlternateContent>
          <mc:Choice Requires="wps">
            <w:drawing>
              <wp:anchor distT="0" distB="0" distL="114300" distR="114300" simplePos="0" relativeHeight="251674624" behindDoc="0" locked="0" layoutInCell="1" allowOverlap="1" wp14:anchorId="4C1D3634" wp14:editId="17B54967">
                <wp:simplePos x="0" y="0"/>
                <wp:positionH relativeFrom="column">
                  <wp:posOffset>3254375</wp:posOffset>
                </wp:positionH>
                <wp:positionV relativeFrom="paragraph">
                  <wp:posOffset>2023745</wp:posOffset>
                </wp:positionV>
                <wp:extent cx="9525" cy="1085850"/>
                <wp:effectExtent l="38100" t="0" r="66675" b="57150"/>
                <wp:wrapNone/>
                <wp:docPr id="31" name="Přímá spojnice se šipkou 31"/>
                <wp:cNvGraphicFramePr/>
                <a:graphic xmlns:a="http://schemas.openxmlformats.org/drawingml/2006/main">
                  <a:graphicData uri="http://schemas.microsoft.com/office/word/2010/wordprocessingShape">
                    <wps:wsp>
                      <wps:cNvCnPr/>
                      <wps:spPr>
                        <a:xfrm>
                          <a:off x="0" y="0"/>
                          <a:ext cx="9525" cy="10858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A0D00A" id="Přímá spojnice se šipkou 31" o:spid="_x0000_s1026" type="#_x0000_t32" style="position:absolute;margin-left:256.25pt;margin-top:159.35pt;width:.75pt;height:85.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" strokecolor="black [3213]" strokeweight=".5pt">
                <v:stroke endarrow="block" joinstyle="miter"/>
              </v:shape>
            </w:pict>
          </mc:Fallback>
        </mc:AlternateContent>
      </w:r>
      <w:r w:rsidR="00017198">
        <w:rPr>
          <w:noProof/>
        </w:rPr>
        <mc:AlternateContent>
          <mc:Choice Requires="wps">
            <w:drawing>
              <wp:anchor distT="0" distB="0" distL="114300" distR="114300" simplePos="0" relativeHeight="251672576" behindDoc="0" locked="0" layoutInCell="1" allowOverlap="1" wp14:anchorId="11F3D032" wp14:editId="5186C409">
                <wp:simplePos x="0" y="0"/>
                <wp:positionH relativeFrom="column">
                  <wp:posOffset>1635125</wp:posOffset>
                </wp:positionH>
                <wp:positionV relativeFrom="paragraph">
                  <wp:posOffset>1271270</wp:posOffset>
                </wp:positionV>
                <wp:extent cx="9525" cy="1085850"/>
                <wp:effectExtent l="38100" t="0" r="66675" b="57150"/>
                <wp:wrapNone/>
                <wp:docPr id="30" name="Přímá spojnice se šipkou 30"/>
                <wp:cNvGraphicFramePr/>
                <a:graphic xmlns:a="http://schemas.openxmlformats.org/drawingml/2006/main">
                  <a:graphicData uri="http://schemas.microsoft.com/office/word/2010/wordprocessingShape">
                    <wps:wsp>
                      <wps:cNvCnPr/>
                      <wps:spPr>
                        <a:xfrm>
                          <a:off x="0" y="0"/>
                          <a:ext cx="9525" cy="10858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65C175" id="Přímá spojnice se šipkou 30" o:spid="_x0000_s1026" type="#_x0000_t32" style="position:absolute;margin-left:128.75pt;margin-top:100.1pt;width:.75pt;height:85.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" strokecolor="black [3213]" strokeweight=".5pt">
                <v:stroke endarrow="block" joinstyle="miter"/>
              </v:shape>
            </w:pict>
          </mc:Fallback>
        </mc:AlternateContent>
      </w:r>
      <w:r w:rsidR="00017198">
        <w:rPr>
          <w:noProof/>
        </w:rPr>
        <mc:AlternateContent>
          <mc:Choice Requires="wps">
            <w:drawing>
              <wp:anchor distT="0" distB="0" distL="114300" distR="114300" simplePos="0" relativeHeight="251670528" behindDoc="0" locked="0" layoutInCell="1" allowOverlap="1">
                <wp:simplePos x="0" y="0"/>
                <wp:positionH relativeFrom="column">
                  <wp:posOffset>863600</wp:posOffset>
                </wp:positionH>
                <wp:positionV relativeFrom="paragraph">
                  <wp:posOffset>985520</wp:posOffset>
                </wp:positionV>
                <wp:extent cx="9525" cy="1085850"/>
                <wp:effectExtent l="38100" t="0" r="66675" b="57150"/>
                <wp:wrapNone/>
                <wp:docPr id="29" name="Přímá spojnice se šipkou 29"/>
                <wp:cNvGraphicFramePr/>
                <a:graphic xmlns:a="http://schemas.openxmlformats.org/drawingml/2006/main">
                  <a:graphicData uri="http://schemas.microsoft.com/office/word/2010/wordprocessingShape">
                    <wps:wsp>
                      <wps:cNvCnPr/>
                      <wps:spPr>
                        <a:xfrm>
                          <a:off x="0" y="0"/>
                          <a:ext cx="9525" cy="10858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125092D" id="Přímá spojnice se šipkou 29" o:spid="_x0000_s1026" type="#_x0000_t32" style="position:absolute;margin-left:68pt;margin-top:77.6pt;width:.75pt;height:85.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" strokecolor="black [3213]" strokeweight=".5pt">
                <v:stroke endarrow="block" joinstyle="miter"/>
              </v:shape>
            </w:pict>
          </mc:Fallback>
        </mc:AlternateContent>
      </w:r>
      <w:r w:rsidR="00017198">
        <w:rPr>
          <w:noProof/>
        </w:rPr>
        <mc:AlternateContent>
          <mc:Choice Requires="wps">
            <w:drawing>
              <wp:anchor distT="0" distB="0" distL="114300" distR="114300" simplePos="0" relativeHeight="251669504" behindDoc="0" locked="0" layoutInCell="1" allowOverlap="1">
                <wp:simplePos x="0" y="0"/>
                <wp:positionH relativeFrom="column">
                  <wp:posOffset>1606550</wp:posOffset>
                </wp:positionH>
                <wp:positionV relativeFrom="paragraph">
                  <wp:posOffset>2909570</wp:posOffset>
                </wp:positionV>
                <wp:extent cx="247650" cy="247650"/>
                <wp:effectExtent l="0" t="0" r="19050" b="19050"/>
                <wp:wrapNone/>
                <wp:docPr id="28" name="Ovál 28"/>
                <wp:cNvGraphicFramePr/>
                <a:graphic xmlns:a="http://schemas.openxmlformats.org/drawingml/2006/main">
                  <a:graphicData uri="http://schemas.microsoft.com/office/word/2010/wordprocessingShape">
                    <wps:wsp>
                      <wps:cNvSpPr/>
                      <wps:spPr>
                        <a:xfrm>
                          <a:off x="0" y="0"/>
                          <a:ext cx="247650" cy="247650"/>
                        </a:xfrm>
                        <a:prstGeom prst="ellipse">
                          <a:avLst/>
                        </a:prstGeom>
                        <a:ln/>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58C4B9A" id="Ovál 28" o:spid="_x0000_s1026" style="position:absolute;margin-left:126.5pt;margin-top:229.1pt;width:19.5pt;height:19.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" fillcolor="black [3200]" strokecolor="black [1600]" strokeweight="1pt">
                <v:stroke joinstyle="miter"/>
              </v:oval>
            </w:pict>
          </mc:Fallback>
        </mc:AlternateContent>
      </w:r>
      <w:r w:rsidR="00017198">
        <w:rPr>
          <w:noProof/>
        </w:rPr>
        <mc:AlternateContent>
          <mc:Choice Requires="wps">
            <w:drawing>
              <wp:anchor distT="0" distB="0" distL="114300" distR="114300" simplePos="0" relativeHeight="251668480" behindDoc="0" locked="0" layoutInCell="1" allowOverlap="1">
                <wp:simplePos x="0" y="0"/>
                <wp:positionH relativeFrom="column">
                  <wp:posOffset>1463675</wp:posOffset>
                </wp:positionH>
                <wp:positionV relativeFrom="paragraph">
                  <wp:posOffset>1642744</wp:posOffset>
                </wp:positionV>
                <wp:extent cx="962025" cy="1895475"/>
                <wp:effectExtent l="19050" t="19050" r="28575" b="28575"/>
                <wp:wrapNone/>
                <wp:docPr id="27" name="Přímá spojnice 27"/>
                <wp:cNvGraphicFramePr/>
                <a:graphic xmlns:a="http://schemas.openxmlformats.org/drawingml/2006/main">
                  <a:graphicData uri="http://schemas.microsoft.com/office/word/2010/wordprocessingShape">
                    <wps:wsp>
                      <wps:cNvCnPr/>
                      <wps:spPr>
                        <a:xfrm flipH="1">
                          <a:off x="0" y="0"/>
                          <a:ext cx="962025" cy="1895475"/>
                        </a:xfrm>
                        <a:prstGeom prst="line">
                          <a:avLst/>
                        </a:prstGeom>
                        <a:ln w="317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D25776" id="Přímá spojnice 27" o:spid="_x0000_s1026" style="position:absolute;flip:x;z-index:251668480;visibility:visible;mso-wrap-style:square;mso-wrap-distance-left:9pt;mso-wrap-distance-top:0;mso-wrap-distance-right:9pt;mso-wrap-distance-bottom:0;mso-position-horizontal:absolute;mso-position-horizontal-relative:text;mso-position-vertical:absolute;mso-position-vertical-relative:text" from="115.25pt,129.35pt" to="191pt,27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" strokecolor="black [3213]" strokeweight="2.5pt">
                <v:stroke joinstyle="miter"/>
              </v:line>
            </w:pict>
          </mc:Fallback>
        </mc:AlternateContent>
      </w:r>
      <w:r w:rsidR="00017198">
        <w:rPr>
          <w:noProof/>
        </w:rPr>
        <mc:AlternateContent>
          <mc:Choice Requires="wps">
            <w:drawing>
              <wp:anchor distT="0" distB="0" distL="114300" distR="114300" simplePos="0" relativeHeight="251665408" behindDoc="0" locked="0" layoutInCell="1" allowOverlap="1">
                <wp:simplePos x="0" y="0"/>
                <wp:positionH relativeFrom="margin">
                  <wp:posOffset>2409190</wp:posOffset>
                </wp:positionH>
                <wp:positionV relativeFrom="paragraph">
                  <wp:posOffset>566420</wp:posOffset>
                </wp:positionV>
                <wp:extent cx="28575" cy="2914650"/>
                <wp:effectExtent l="76200" t="38100" r="66675" b="57150"/>
                <wp:wrapNone/>
                <wp:docPr id="16" name="Přímá spojnice se šipkou 16"/>
                <wp:cNvGraphicFramePr/>
                <a:graphic xmlns:a="http://schemas.openxmlformats.org/drawingml/2006/main">
                  <a:graphicData uri="http://schemas.microsoft.com/office/word/2010/wordprocessingShape">
                    <wps:wsp>
                      <wps:cNvCnPr/>
                      <wps:spPr>
                        <a:xfrm flipH="1">
                          <a:off x="0" y="0"/>
                          <a:ext cx="28575" cy="291465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C54C8B" id="Přímá spojnice se šipkou 16" o:spid="_x0000_s1026" type="#_x0000_t32" style="position:absolute;margin-left:189.7pt;margin-top:44.6pt;width:2.25pt;height:229.5pt;flip:x;z-index:251665408;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" strokecolor="black [3213]" strokeweight=".5pt">
                <v:stroke startarrow="block" endarrow="block" joinstyle="miter"/>
                <w10:wrap anchorx="margin"/>
              </v:shape>
            </w:pict>
          </mc:Fallback>
        </mc:AlternateContent>
      </w:r>
      <w:r w:rsidR="00017198">
        <w:rPr>
          <w:noProof/>
        </w:rPr>
        <mc:AlternateContent>
          <mc:Choice Requires="wps">
            <w:drawing>
              <wp:anchor distT="0" distB="0" distL="114300" distR="114300" simplePos="0" relativeHeight="251666432" behindDoc="0" locked="0" layoutInCell="1" allowOverlap="1">
                <wp:simplePos x="0" y="0"/>
                <wp:positionH relativeFrom="margin">
                  <wp:align>right</wp:align>
                </wp:positionH>
                <wp:positionV relativeFrom="paragraph">
                  <wp:posOffset>1633220</wp:posOffset>
                </wp:positionV>
                <wp:extent cx="5324475" cy="19050"/>
                <wp:effectExtent l="19050" t="76200" r="85725" b="95250"/>
                <wp:wrapNone/>
                <wp:docPr id="18" name="Přímá spojnice se šipkou 18"/>
                <wp:cNvGraphicFramePr/>
                <a:graphic xmlns:a="http://schemas.openxmlformats.org/drawingml/2006/main">
                  <a:graphicData uri="http://schemas.microsoft.com/office/word/2010/wordprocessingShape">
                    <wps:wsp>
                      <wps:cNvCnPr/>
                      <wps:spPr>
                        <a:xfrm>
                          <a:off x="0" y="0"/>
                          <a:ext cx="5324475" cy="1905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E87F9BB" id="Přímá spojnice se šipkou 18" o:spid="_x0000_s1026" type="#_x0000_t32" style="position:absolute;margin-left:368.05pt;margin-top:128.6pt;width:419.25pt;height:1.5pt;z-index:251666432;visibility:visible;mso-wrap-style:square;mso-wrap-distance-left:9pt;mso-wrap-distance-top:0;mso-wrap-distance-right:9pt;mso-wrap-distance-bottom:0;mso-position-horizontal:right;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" strokecolor="black [3213]" strokeweight=".5pt">
                <v:stroke startarrow="block" endarrow="block" joinstyle="miter"/>
                <w10:wrap anchorx="margin"/>
              </v:shape>
            </w:pict>
          </mc:Fallback>
        </mc:AlternateContent>
      </w:r>
      <w:r w:rsidR="00017198">
        <w:rPr>
          <w:noProof/>
        </w:rPr>
        <mc:AlternateContent>
          <mc:Choice Requires="wps">
            <w:drawing>
              <wp:anchor distT="0" distB="0" distL="114300" distR="114300" simplePos="0" relativeHeight="251667456" behindDoc="0" locked="0" layoutInCell="1" allowOverlap="1">
                <wp:simplePos x="0" y="0"/>
                <wp:positionH relativeFrom="column">
                  <wp:posOffset>920750</wp:posOffset>
                </wp:positionH>
                <wp:positionV relativeFrom="paragraph">
                  <wp:posOffset>928369</wp:posOffset>
                </wp:positionV>
                <wp:extent cx="3609975" cy="1704975"/>
                <wp:effectExtent l="19050" t="19050" r="28575" b="28575"/>
                <wp:wrapNone/>
                <wp:docPr id="20" name="Přímá spojnice 20"/>
                <wp:cNvGraphicFramePr/>
                <a:graphic xmlns:a="http://schemas.openxmlformats.org/drawingml/2006/main">
                  <a:graphicData uri="http://schemas.microsoft.com/office/word/2010/wordprocessingShape">
                    <wps:wsp>
                      <wps:cNvCnPr/>
                      <wps:spPr>
                        <a:xfrm>
                          <a:off x="0" y="0"/>
                          <a:ext cx="3609975" cy="17049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BF16EE" id="Přímá spojnice 20"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5pt,73.1pt" to="356.75pt,20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" strokecolor="black [3213]" strokeweight="2.25pt">
                <v:stroke joinstyle="miter"/>
              </v:line>
            </w:pict>
          </mc:Fallback>
        </mc:AlternateContent>
      </w:r>
      <w:r w:rsidR="00017198">
        <w:rPr>
          <w:noProof/>
        </w:rPr>
        <w:drawing>
          <wp:inline distT="0" distB="0" distL="0" distR="0">
            <wp:extent cx="5572125" cy="3505200"/>
            <wp:effectExtent l="0" t="0" r="9525"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572125" cy="3505200"/>
                    </a:xfrm>
                    <a:prstGeom prst="rect">
                      <a:avLst/>
                    </a:prstGeom>
                    <a:noFill/>
                    <a:ln>
                      <a:noFill/>
                    </a:ln>
                  </pic:spPr>
                </pic:pic>
              </a:graphicData>
            </a:graphic>
          </wp:inline>
        </w:drawing>
      </w:r>
    </w:p>
    <w:p w:rsidR="007F7474" w:rsidRDefault="007F7474" w:rsidP="007F7474">
      <w:pPr>
        <w:pStyle w:val="Titulek"/>
      </w:pPr>
    </w:p>
    <w:p w:rsidR="007F7474" w:rsidRDefault="007F7474" w:rsidP="007F7474">
      <w:pPr>
        <w:pStyle w:val="Titulek"/>
      </w:pPr>
      <w:bookmarkStart w:id="66" w:name="_Toc491375508"/>
      <w:r>
        <w:t xml:space="preserve">Obrázek </w:t>
      </w:r>
      <w:r>
        <w:fldChar w:fldCharType="begin"/>
      </w:r>
      <w:r>
        <w:instrText xml:space="preserve"> SEQ Obrázek \* ARABIC </w:instrText>
      </w:r>
      <w:r>
        <w:fldChar w:fldCharType="separate"/>
      </w:r>
      <w:r w:rsidR="00B94B8D">
        <w:rPr>
          <w:noProof/>
        </w:rPr>
        <w:t>11</w:t>
      </w:r>
      <w:r>
        <w:fldChar w:fldCharType="end"/>
      </w:r>
      <w:r>
        <w:t xml:space="preserve"> – Rozložení sil kmitavého systému</w:t>
      </w:r>
      <w:bookmarkEnd w:id="66"/>
    </w:p>
    <w:p w:rsidR="007F7474" w:rsidRDefault="007F7474" w:rsidP="007F7474">
      <w:r>
        <w:t>Význam jednotlivých označení:</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790"/>
      </w:tblGrid>
      <w:tr w:rsidR="007F7474" w:rsidTr="006C25D5">
        <w:tc>
          <w:tcPr>
            <w:tcW w:w="988" w:type="dxa"/>
          </w:tcPr>
          <w:p w:rsidR="007F7474" w:rsidRPr="007F7474" w:rsidRDefault="007F7474" w:rsidP="007F7474">
            <w:pPr>
              <w:rPr>
                <w:i/>
              </w:rPr>
            </w:pPr>
            <w:r w:rsidRPr="007F7474">
              <w:rPr>
                <w:i/>
              </w:rPr>
              <w:t>m</w:t>
            </w:r>
            <w:r w:rsidRPr="007F7474">
              <w:rPr>
                <w:i/>
                <w:vertAlign w:val="subscript"/>
              </w:rPr>
              <w:t>mr</w:t>
            </w:r>
          </w:p>
        </w:tc>
        <w:tc>
          <w:tcPr>
            <w:tcW w:w="7790" w:type="dxa"/>
          </w:tcPr>
          <w:p w:rsidR="007F7474" w:rsidRDefault="007F7474" w:rsidP="00077615">
            <w:r>
              <w:t xml:space="preserve">Hmotnost </w:t>
            </w:r>
            <w:r w:rsidR="00077615">
              <w:t>horizontálně uloženého</w:t>
            </w:r>
            <w:r>
              <w:t xml:space="preserve"> rotoru</w:t>
            </w:r>
          </w:p>
        </w:tc>
      </w:tr>
      <w:tr w:rsidR="007F7474" w:rsidTr="006C25D5">
        <w:tc>
          <w:tcPr>
            <w:tcW w:w="988" w:type="dxa"/>
          </w:tcPr>
          <w:p w:rsidR="007F7474" w:rsidRPr="007F7474" w:rsidRDefault="007F7474" w:rsidP="007F7474">
            <w:pPr>
              <w:rPr>
                <w:i/>
              </w:rPr>
            </w:pPr>
            <w:r w:rsidRPr="007F7474">
              <w:rPr>
                <w:i/>
              </w:rPr>
              <w:t>m</w:t>
            </w:r>
            <w:r w:rsidRPr="007F7474">
              <w:rPr>
                <w:i/>
                <w:vertAlign w:val="subscript"/>
              </w:rPr>
              <w:t>ms</w:t>
            </w:r>
          </w:p>
        </w:tc>
        <w:tc>
          <w:tcPr>
            <w:tcW w:w="7790" w:type="dxa"/>
          </w:tcPr>
          <w:p w:rsidR="007F7474" w:rsidRDefault="007F7474" w:rsidP="00077615">
            <w:r>
              <w:t xml:space="preserve">Hmotnost tepelné ochrany </w:t>
            </w:r>
            <w:r w:rsidR="00077615">
              <w:t xml:space="preserve">horizontálně uloženého </w:t>
            </w:r>
            <w:r>
              <w:t>rotoru</w:t>
            </w:r>
          </w:p>
        </w:tc>
      </w:tr>
      <w:tr w:rsidR="007F7474" w:rsidTr="006C25D5">
        <w:tc>
          <w:tcPr>
            <w:tcW w:w="988" w:type="dxa"/>
          </w:tcPr>
          <w:p w:rsidR="007F7474" w:rsidRPr="007F7474" w:rsidRDefault="007F7474" w:rsidP="007F7474">
            <w:pPr>
              <w:rPr>
                <w:i/>
              </w:rPr>
            </w:pPr>
            <w:r w:rsidRPr="007F7474">
              <w:rPr>
                <w:i/>
              </w:rPr>
              <w:t>m</w:t>
            </w:r>
            <w:r w:rsidRPr="007F7474">
              <w:rPr>
                <w:i/>
                <w:vertAlign w:val="subscript"/>
              </w:rPr>
              <w:t>m</w:t>
            </w:r>
          </w:p>
        </w:tc>
        <w:tc>
          <w:tcPr>
            <w:tcW w:w="7790" w:type="dxa"/>
          </w:tcPr>
          <w:p w:rsidR="007F7474" w:rsidRDefault="007F7474" w:rsidP="007F7474">
            <w:r>
              <w:t xml:space="preserve">Hmotnost ramene, na kterém je upevněn </w:t>
            </w:r>
            <w:r w:rsidR="00077615">
              <w:t xml:space="preserve">horizontálně uložený </w:t>
            </w:r>
            <w:r>
              <w:t>rotor</w:t>
            </w:r>
          </w:p>
        </w:tc>
      </w:tr>
      <w:tr w:rsidR="007F7474" w:rsidTr="006C25D5">
        <w:tc>
          <w:tcPr>
            <w:tcW w:w="988" w:type="dxa"/>
          </w:tcPr>
          <w:p w:rsidR="007F7474" w:rsidRPr="007F7474" w:rsidRDefault="007F7474" w:rsidP="007F7474">
            <w:pPr>
              <w:rPr>
                <w:i/>
              </w:rPr>
            </w:pPr>
            <w:r w:rsidRPr="007F7474">
              <w:rPr>
                <w:i/>
              </w:rPr>
              <w:t>l</w:t>
            </w:r>
            <w:r w:rsidRPr="007F7474">
              <w:rPr>
                <w:i/>
                <w:vertAlign w:val="subscript"/>
              </w:rPr>
              <w:t>m</w:t>
            </w:r>
          </w:p>
        </w:tc>
        <w:tc>
          <w:tcPr>
            <w:tcW w:w="7790" w:type="dxa"/>
          </w:tcPr>
          <w:p w:rsidR="007F7474" w:rsidRDefault="007F7474" w:rsidP="00077615">
            <w:r>
              <w:t>Délka ramene k </w:t>
            </w:r>
            <w:r w:rsidR="00077615">
              <w:t xml:space="preserve">horizontálně uloženému </w:t>
            </w:r>
            <w:r>
              <w:t>rotoru od osy otáčení</w:t>
            </w:r>
          </w:p>
        </w:tc>
      </w:tr>
      <w:tr w:rsidR="007F7474" w:rsidTr="006C25D5">
        <w:tc>
          <w:tcPr>
            <w:tcW w:w="988" w:type="dxa"/>
          </w:tcPr>
          <w:p w:rsidR="007F7474" w:rsidRPr="007F7474" w:rsidRDefault="007F7474" w:rsidP="007F7474">
            <w:pPr>
              <w:rPr>
                <w:i/>
              </w:rPr>
            </w:pPr>
            <w:r w:rsidRPr="007F7474">
              <w:rPr>
                <w:i/>
              </w:rPr>
              <w:t>m</w:t>
            </w:r>
            <w:r w:rsidRPr="007F7474">
              <w:rPr>
                <w:i/>
                <w:vertAlign w:val="subscript"/>
              </w:rPr>
              <w:t>tr</w:t>
            </w:r>
          </w:p>
        </w:tc>
        <w:tc>
          <w:tcPr>
            <w:tcW w:w="7790" w:type="dxa"/>
          </w:tcPr>
          <w:p w:rsidR="007F7474" w:rsidRDefault="007F7474" w:rsidP="007F7474">
            <w:r>
              <w:t>Hmo</w:t>
            </w:r>
            <w:r w:rsidR="00077615">
              <w:t>tnost vertikálně uloženého rotoru</w:t>
            </w:r>
          </w:p>
        </w:tc>
      </w:tr>
      <w:tr w:rsidR="007F7474" w:rsidTr="006C25D5">
        <w:tc>
          <w:tcPr>
            <w:tcW w:w="988" w:type="dxa"/>
          </w:tcPr>
          <w:p w:rsidR="007F7474" w:rsidRPr="007F7474" w:rsidRDefault="007F7474" w:rsidP="007F7474">
            <w:pPr>
              <w:rPr>
                <w:i/>
              </w:rPr>
            </w:pPr>
            <w:r w:rsidRPr="007F7474">
              <w:rPr>
                <w:i/>
              </w:rPr>
              <w:t>m</w:t>
            </w:r>
            <w:r w:rsidRPr="007F7474">
              <w:rPr>
                <w:i/>
                <w:vertAlign w:val="subscript"/>
              </w:rPr>
              <w:t>ts</w:t>
            </w:r>
          </w:p>
        </w:tc>
        <w:tc>
          <w:tcPr>
            <w:tcW w:w="7790" w:type="dxa"/>
          </w:tcPr>
          <w:p w:rsidR="007F7474" w:rsidRDefault="00077615" w:rsidP="007F7474">
            <w:r>
              <w:t>Hmotnost tepelné ochrany vertikálně uloženého rotoru</w:t>
            </w:r>
          </w:p>
        </w:tc>
      </w:tr>
      <w:tr w:rsidR="007F7474" w:rsidTr="006C25D5">
        <w:tc>
          <w:tcPr>
            <w:tcW w:w="988" w:type="dxa"/>
          </w:tcPr>
          <w:p w:rsidR="007F7474" w:rsidRPr="007F7474" w:rsidRDefault="007F7474" w:rsidP="007F7474">
            <w:pPr>
              <w:rPr>
                <w:i/>
              </w:rPr>
            </w:pPr>
            <w:r w:rsidRPr="007F7474">
              <w:rPr>
                <w:i/>
              </w:rPr>
              <w:t>m</w:t>
            </w:r>
            <w:r w:rsidRPr="007F7474">
              <w:rPr>
                <w:i/>
                <w:vertAlign w:val="subscript"/>
              </w:rPr>
              <w:t>t</w:t>
            </w:r>
          </w:p>
        </w:tc>
        <w:tc>
          <w:tcPr>
            <w:tcW w:w="7790" w:type="dxa"/>
          </w:tcPr>
          <w:p w:rsidR="007F7474" w:rsidRDefault="00077615" w:rsidP="007F7474">
            <w:r>
              <w:t>Hmotnost ramene k vertikálně uloženému rotoru</w:t>
            </w:r>
          </w:p>
        </w:tc>
      </w:tr>
      <w:tr w:rsidR="007F7474" w:rsidTr="006C25D5">
        <w:tc>
          <w:tcPr>
            <w:tcW w:w="988" w:type="dxa"/>
          </w:tcPr>
          <w:p w:rsidR="007F7474" w:rsidRPr="007F7474" w:rsidRDefault="007F7474" w:rsidP="007F7474">
            <w:pPr>
              <w:rPr>
                <w:i/>
              </w:rPr>
            </w:pPr>
            <w:r w:rsidRPr="007F7474">
              <w:rPr>
                <w:i/>
              </w:rPr>
              <w:t>l</w:t>
            </w:r>
            <w:r w:rsidRPr="007F7474">
              <w:rPr>
                <w:i/>
                <w:vertAlign w:val="subscript"/>
              </w:rPr>
              <w:t>t</w:t>
            </w:r>
          </w:p>
        </w:tc>
        <w:tc>
          <w:tcPr>
            <w:tcW w:w="7790" w:type="dxa"/>
          </w:tcPr>
          <w:p w:rsidR="007F7474" w:rsidRDefault="00077615" w:rsidP="00077615">
            <w:r>
              <w:t>Délka ramene k vertikálně uloženému rotoru od osy otáčení</w:t>
            </w:r>
          </w:p>
        </w:tc>
      </w:tr>
      <w:tr w:rsidR="007F7474" w:rsidTr="006C25D5">
        <w:tc>
          <w:tcPr>
            <w:tcW w:w="988" w:type="dxa"/>
          </w:tcPr>
          <w:p w:rsidR="007F7474" w:rsidRPr="007F7474" w:rsidRDefault="007F7474" w:rsidP="007F7474">
            <w:pPr>
              <w:rPr>
                <w:i/>
              </w:rPr>
            </w:pPr>
            <w:r w:rsidRPr="007F7474">
              <w:rPr>
                <w:i/>
              </w:rPr>
              <w:t>m</w:t>
            </w:r>
            <w:r w:rsidRPr="007F7474">
              <w:rPr>
                <w:i/>
                <w:vertAlign w:val="subscript"/>
              </w:rPr>
              <w:t>cb</w:t>
            </w:r>
          </w:p>
        </w:tc>
        <w:tc>
          <w:tcPr>
            <w:tcW w:w="7790" w:type="dxa"/>
          </w:tcPr>
          <w:p w:rsidR="007F7474" w:rsidRDefault="00077615" w:rsidP="007F7474">
            <w:r>
              <w:t>Hmotnost protizávaží</w:t>
            </w:r>
          </w:p>
        </w:tc>
      </w:tr>
      <w:tr w:rsidR="007F7474" w:rsidTr="006C25D5">
        <w:tc>
          <w:tcPr>
            <w:tcW w:w="988" w:type="dxa"/>
          </w:tcPr>
          <w:p w:rsidR="007F7474" w:rsidRPr="007F7474" w:rsidRDefault="007F7474" w:rsidP="007F7474">
            <w:pPr>
              <w:rPr>
                <w:i/>
              </w:rPr>
            </w:pPr>
            <w:r w:rsidRPr="007F7474">
              <w:rPr>
                <w:i/>
              </w:rPr>
              <w:t>m</w:t>
            </w:r>
            <w:r w:rsidRPr="007F7474">
              <w:rPr>
                <w:i/>
                <w:vertAlign w:val="subscript"/>
              </w:rPr>
              <w:t>b</w:t>
            </w:r>
          </w:p>
        </w:tc>
        <w:tc>
          <w:tcPr>
            <w:tcW w:w="7790" w:type="dxa"/>
          </w:tcPr>
          <w:p w:rsidR="007F7474" w:rsidRDefault="00077615" w:rsidP="00077615">
            <w:r>
              <w:t>Hmotnost ramene, kde je upevněno protizávaží</w:t>
            </w:r>
          </w:p>
        </w:tc>
      </w:tr>
      <w:tr w:rsidR="007F7474" w:rsidTr="006C25D5">
        <w:tc>
          <w:tcPr>
            <w:tcW w:w="988" w:type="dxa"/>
          </w:tcPr>
          <w:p w:rsidR="007F7474" w:rsidRPr="007F7474" w:rsidRDefault="007F7474" w:rsidP="007F7474">
            <w:pPr>
              <w:rPr>
                <w:i/>
              </w:rPr>
            </w:pPr>
            <w:r w:rsidRPr="007F7474">
              <w:rPr>
                <w:i/>
              </w:rPr>
              <w:t>l</w:t>
            </w:r>
            <w:r w:rsidRPr="007F7474">
              <w:rPr>
                <w:i/>
                <w:vertAlign w:val="subscript"/>
              </w:rPr>
              <w:t>cb</w:t>
            </w:r>
          </w:p>
        </w:tc>
        <w:tc>
          <w:tcPr>
            <w:tcW w:w="7790" w:type="dxa"/>
          </w:tcPr>
          <w:p w:rsidR="007F7474" w:rsidRDefault="00077615" w:rsidP="007F7474">
            <w:r>
              <w:t>Délka ramene protizávaží od os otáčení</w:t>
            </w:r>
          </w:p>
        </w:tc>
      </w:tr>
      <w:tr w:rsidR="007F7474" w:rsidTr="006C25D5">
        <w:tc>
          <w:tcPr>
            <w:tcW w:w="988" w:type="dxa"/>
          </w:tcPr>
          <w:p w:rsidR="007F7474" w:rsidRPr="007F7474" w:rsidRDefault="007F7474" w:rsidP="007F7474">
            <w:pPr>
              <w:rPr>
                <w:i/>
              </w:rPr>
            </w:pPr>
            <w:r w:rsidRPr="007F7474">
              <w:rPr>
                <w:i/>
              </w:rPr>
              <w:t>l</w:t>
            </w:r>
            <w:r w:rsidRPr="007F7474">
              <w:rPr>
                <w:i/>
                <w:vertAlign w:val="subscript"/>
              </w:rPr>
              <w:t>b</w:t>
            </w:r>
          </w:p>
        </w:tc>
        <w:tc>
          <w:tcPr>
            <w:tcW w:w="7790" w:type="dxa"/>
          </w:tcPr>
          <w:p w:rsidR="007F7474" w:rsidRDefault="006C25D5" w:rsidP="007F7474">
            <w:r>
              <w:t>Celková dálka ramene, kde je upevněno protizávaží</w:t>
            </w:r>
          </w:p>
        </w:tc>
      </w:tr>
      <w:tr w:rsidR="007F7474" w:rsidTr="006C25D5">
        <w:tc>
          <w:tcPr>
            <w:tcW w:w="988" w:type="dxa"/>
          </w:tcPr>
          <w:p w:rsidR="007F7474" w:rsidRPr="007F7474" w:rsidRDefault="007F7474" w:rsidP="007F7474">
            <w:pPr>
              <w:rPr>
                <w:i/>
              </w:rPr>
            </w:pPr>
            <w:r w:rsidRPr="007F7474">
              <w:rPr>
                <w:i/>
              </w:rPr>
              <w:lastRenderedPageBreak/>
              <w:t>g</w:t>
            </w:r>
          </w:p>
        </w:tc>
        <w:tc>
          <w:tcPr>
            <w:tcW w:w="7790" w:type="dxa"/>
          </w:tcPr>
          <w:p w:rsidR="007F7474" w:rsidRDefault="006C25D5" w:rsidP="007F7474">
            <w:r>
              <w:t>Gravitační zrychlení</w:t>
            </w:r>
            <w:r w:rsidR="00380AD0">
              <w:t xml:space="preserve"> [8]</w:t>
            </w:r>
          </w:p>
        </w:tc>
      </w:tr>
    </w:tbl>
    <w:p w:rsidR="007F7474" w:rsidRDefault="00122E39" w:rsidP="007F7474">
      <w:r>
        <w:t>Působení gravitačních sil může být popsáno jako:</w:t>
      </w:r>
    </w:p>
    <w:p w:rsidR="00122E39" w:rsidRDefault="005A20F8" w:rsidP="007F7474">
      <w:r w:rsidRPr="00122E39">
        <w:rPr>
          <w:position w:val="-34"/>
        </w:rPr>
        <w:object w:dxaOrig="8260" w:dyaOrig="800">
          <v:shape id="_x0000_i1077" type="#_x0000_t75" style="width:413.25pt;height:39.75pt" o:ole="">
            <v:imagedata r:id="rId135" o:title=""/>
          </v:shape>
          <o:OLEObject Type="Embed" ProgID="Equation.3" ShapeID="_x0000_i1077" DrawAspect="Content" ObjectID="_1565119306" r:id="rId136"/>
        </w:object>
      </w:r>
      <w:r w:rsidR="00380AD0">
        <w:t>[8]</w:t>
      </w:r>
    </w:p>
    <w:p w:rsidR="00122E39" w:rsidRDefault="00122E39" w:rsidP="00122E39">
      <w:pPr>
        <w:pStyle w:val="Titulek"/>
        <w:jc w:val="right"/>
      </w:pPr>
      <w:r>
        <w:t>(</w:t>
      </w:r>
      <w:r>
        <w:fldChar w:fldCharType="begin"/>
      </w:r>
      <w:r>
        <w:instrText xml:space="preserve"> SEQ Rovnice \* ARABIC </w:instrText>
      </w:r>
      <w:r>
        <w:fldChar w:fldCharType="separate"/>
      </w:r>
      <w:r w:rsidR="00B94B8D">
        <w:rPr>
          <w:noProof/>
        </w:rPr>
        <w:t>26</w:t>
      </w:r>
      <w:r>
        <w:fldChar w:fldCharType="end"/>
      </w:r>
      <w:r>
        <w:t>)</w:t>
      </w:r>
    </w:p>
    <w:p w:rsidR="005A20F8" w:rsidRDefault="005A20F8" w:rsidP="005A20F8">
      <w:r>
        <w:t>To může být také vyjádřeno jako:</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5A20F8" w:rsidTr="00CF1E98">
        <w:tc>
          <w:tcPr>
            <w:tcW w:w="750" w:type="pct"/>
            <w:vAlign w:val="center"/>
          </w:tcPr>
          <w:p w:rsidR="005A20F8" w:rsidRDefault="005A20F8" w:rsidP="00CF1E98">
            <w:pPr>
              <w:jc w:val="center"/>
            </w:pPr>
          </w:p>
        </w:tc>
        <w:tc>
          <w:tcPr>
            <w:tcW w:w="3500" w:type="pct"/>
            <w:vAlign w:val="center"/>
          </w:tcPr>
          <w:p w:rsidR="005A20F8" w:rsidRDefault="005A20F8" w:rsidP="00CF1E98">
            <w:pPr>
              <w:jc w:val="center"/>
            </w:pPr>
            <w:r w:rsidRPr="005A20F8">
              <w:rPr>
                <w:position w:val="-12"/>
              </w:rPr>
              <w:object w:dxaOrig="3260" w:dyaOrig="360">
                <v:shape id="_x0000_i1078" type="#_x0000_t75" style="width:162.75pt;height:18pt" o:ole="">
                  <v:imagedata r:id="rId137" o:title=""/>
                </v:shape>
                <o:OLEObject Type="Embed" ProgID="Equation.3" ShapeID="_x0000_i1078" DrawAspect="Content" ObjectID="_1565119307" r:id="rId138"/>
              </w:object>
            </w:r>
          </w:p>
        </w:tc>
        <w:tc>
          <w:tcPr>
            <w:tcW w:w="750" w:type="pct"/>
            <w:vAlign w:val="center"/>
          </w:tcPr>
          <w:p w:rsidR="005A20F8" w:rsidRDefault="005A20F8" w:rsidP="00CF1E98">
            <w:pPr>
              <w:jc w:val="center"/>
            </w:pPr>
            <w:r>
              <w:t>(</w:t>
            </w:r>
            <w:r>
              <w:fldChar w:fldCharType="begin"/>
            </w:r>
            <w:r>
              <w:instrText xml:space="preserve"> SEQ Rovnice \* ARABIC </w:instrText>
            </w:r>
            <w:r>
              <w:fldChar w:fldCharType="separate"/>
            </w:r>
            <w:r w:rsidR="00B94B8D">
              <w:rPr>
                <w:noProof/>
              </w:rPr>
              <w:t>27</w:t>
            </w:r>
            <w:r>
              <w:fldChar w:fldCharType="end"/>
            </w:r>
            <w:r>
              <w:t>)</w:t>
            </w:r>
          </w:p>
        </w:tc>
      </w:tr>
    </w:tbl>
    <w:p w:rsidR="005A20F8" w:rsidRDefault="005A20F8" w:rsidP="005A20F8">
      <w:r>
        <w:t xml:space="preserve">Kde substituce </w:t>
      </w:r>
      <w:r w:rsidRPr="005A20F8">
        <w:rPr>
          <w:i/>
        </w:rPr>
        <w:t>A, B, C</w:t>
      </w:r>
      <w:r>
        <w:t xml:space="preserve"> jsou:</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5A20F8" w:rsidTr="00CF1E98">
        <w:tc>
          <w:tcPr>
            <w:tcW w:w="750" w:type="pct"/>
            <w:vAlign w:val="center"/>
          </w:tcPr>
          <w:p w:rsidR="005A20F8" w:rsidRDefault="005A20F8" w:rsidP="00CF1E98">
            <w:pPr>
              <w:jc w:val="center"/>
            </w:pPr>
          </w:p>
        </w:tc>
        <w:tc>
          <w:tcPr>
            <w:tcW w:w="3500" w:type="pct"/>
            <w:vAlign w:val="center"/>
          </w:tcPr>
          <w:p w:rsidR="005A20F8" w:rsidRDefault="005A20F8" w:rsidP="00CF1E98">
            <w:pPr>
              <w:jc w:val="center"/>
            </w:pPr>
            <w:r w:rsidRPr="005A20F8">
              <w:rPr>
                <w:position w:val="-30"/>
              </w:rPr>
              <w:object w:dxaOrig="2220" w:dyaOrig="720">
                <v:shape id="_x0000_i1079" type="#_x0000_t75" style="width:111pt;height:36pt" o:ole="">
                  <v:imagedata r:id="rId139" o:title=""/>
                </v:shape>
                <o:OLEObject Type="Embed" ProgID="Equation.3" ShapeID="_x0000_i1079" DrawAspect="Content" ObjectID="_1565119308" r:id="rId140"/>
              </w:object>
            </w:r>
          </w:p>
        </w:tc>
        <w:tc>
          <w:tcPr>
            <w:tcW w:w="750" w:type="pct"/>
            <w:vAlign w:val="center"/>
          </w:tcPr>
          <w:p w:rsidR="005A20F8" w:rsidRDefault="005A20F8" w:rsidP="00CF1E98">
            <w:pPr>
              <w:jc w:val="center"/>
            </w:pPr>
            <w:r>
              <w:t>(</w:t>
            </w:r>
            <w:r>
              <w:fldChar w:fldCharType="begin"/>
            </w:r>
            <w:r>
              <w:instrText xml:space="preserve"> SEQ Rovnice \* ARABIC </w:instrText>
            </w:r>
            <w:r>
              <w:fldChar w:fldCharType="separate"/>
            </w:r>
            <w:r w:rsidR="00B94B8D">
              <w:rPr>
                <w:noProof/>
              </w:rPr>
              <w:t>28</w:t>
            </w:r>
            <w:r>
              <w:fldChar w:fldCharType="end"/>
            </w:r>
            <w:r>
              <w:t>)</w:t>
            </w:r>
          </w:p>
        </w:tc>
      </w:tr>
      <w:tr w:rsidR="005A20F8" w:rsidTr="00CF1E98">
        <w:tc>
          <w:tcPr>
            <w:tcW w:w="750" w:type="pct"/>
            <w:vAlign w:val="center"/>
          </w:tcPr>
          <w:p w:rsidR="005A20F8" w:rsidRDefault="005A20F8" w:rsidP="00CF1E98">
            <w:pPr>
              <w:jc w:val="center"/>
            </w:pPr>
          </w:p>
        </w:tc>
        <w:tc>
          <w:tcPr>
            <w:tcW w:w="3500" w:type="pct"/>
            <w:vAlign w:val="center"/>
          </w:tcPr>
          <w:p w:rsidR="005A20F8" w:rsidRDefault="00FE3E17" w:rsidP="00CF1E98">
            <w:pPr>
              <w:jc w:val="center"/>
            </w:pPr>
            <w:r w:rsidRPr="005A20F8">
              <w:rPr>
                <w:position w:val="-30"/>
              </w:rPr>
              <w:object w:dxaOrig="2460" w:dyaOrig="720">
                <v:shape id="_x0000_i1080" type="#_x0000_t75" style="width:123pt;height:36pt" o:ole="">
                  <v:imagedata r:id="rId141" o:title=""/>
                </v:shape>
                <o:OLEObject Type="Embed" ProgID="Equation.3" ShapeID="_x0000_i1080" DrawAspect="Content" ObjectID="_1565119309" r:id="rId142"/>
              </w:object>
            </w:r>
          </w:p>
        </w:tc>
        <w:tc>
          <w:tcPr>
            <w:tcW w:w="750" w:type="pct"/>
            <w:vAlign w:val="center"/>
          </w:tcPr>
          <w:p w:rsidR="005A20F8" w:rsidRDefault="005A20F8" w:rsidP="00CF1E98">
            <w:pPr>
              <w:jc w:val="center"/>
            </w:pPr>
            <w:r>
              <w:t>(</w:t>
            </w:r>
            <w:r>
              <w:fldChar w:fldCharType="begin"/>
            </w:r>
            <w:r>
              <w:instrText xml:space="preserve"> SEQ Rovnice \* ARABIC </w:instrText>
            </w:r>
            <w:r>
              <w:fldChar w:fldCharType="separate"/>
            </w:r>
            <w:r w:rsidR="00B94B8D">
              <w:rPr>
                <w:noProof/>
              </w:rPr>
              <w:t>29</w:t>
            </w:r>
            <w:r>
              <w:fldChar w:fldCharType="end"/>
            </w:r>
            <w:r>
              <w:t>)</w:t>
            </w:r>
          </w:p>
        </w:tc>
      </w:tr>
      <w:tr w:rsidR="005A20F8" w:rsidTr="00CF1E98">
        <w:tc>
          <w:tcPr>
            <w:tcW w:w="750" w:type="pct"/>
            <w:vAlign w:val="center"/>
          </w:tcPr>
          <w:p w:rsidR="005A20F8" w:rsidRDefault="005A20F8" w:rsidP="00CF1E98">
            <w:pPr>
              <w:jc w:val="center"/>
            </w:pPr>
          </w:p>
        </w:tc>
        <w:tc>
          <w:tcPr>
            <w:tcW w:w="3500" w:type="pct"/>
            <w:vAlign w:val="center"/>
          </w:tcPr>
          <w:p w:rsidR="005A20F8" w:rsidRDefault="00FE3E17" w:rsidP="00CF1E98">
            <w:pPr>
              <w:jc w:val="center"/>
            </w:pPr>
            <w:r w:rsidRPr="005A20F8">
              <w:rPr>
                <w:position w:val="-30"/>
              </w:rPr>
              <w:object w:dxaOrig="2040" w:dyaOrig="720">
                <v:shape id="_x0000_i1081" type="#_x0000_t75" style="width:102pt;height:36pt" o:ole="">
                  <v:imagedata r:id="rId143" o:title=""/>
                </v:shape>
                <o:OLEObject Type="Embed" ProgID="Equation.3" ShapeID="_x0000_i1081" DrawAspect="Content" ObjectID="_1565119310" r:id="rId144"/>
              </w:object>
            </w:r>
          </w:p>
        </w:tc>
        <w:tc>
          <w:tcPr>
            <w:tcW w:w="750" w:type="pct"/>
            <w:vAlign w:val="center"/>
          </w:tcPr>
          <w:p w:rsidR="005A20F8" w:rsidRDefault="005A20F8" w:rsidP="00CF1E98">
            <w:pPr>
              <w:jc w:val="center"/>
            </w:pPr>
            <w:r>
              <w:t>(</w:t>
            </w:r>
            <w:r>
              <w:fldChar w:fldCharType="begin"/>
            </w:r>
            <w:r>
              <w:instrText xml:space="preserve"> SEQ Rovnice \* ARABIC </w:instrText>
            </w:r>
            <w:r>
              <w:fldChar w:fldCharType="separate"/>
            </w:r>
            <w:r w:rsidR="00B94B8D">
              <w:rPr>
                <w:noProof/>
              </w:rPr>
              <w:t>30</w:t>
            </w:r>
            <w:r>
              <w:fldChar w:fldCharType="end"/>
            </w:r>
            <w:r>
              <w:t>)</w:t>
            </w:r>
          </w:p>
        </w:tc>
      </w:tr>
    </w:tbl>
    <w:p w:rsidR="00FE3E17" w:rsidRDefault="00FE3E17" w:rsidP="005A20F8"/>
    <w:p w:rsidR="00FE3E17" w:rsidRDefault="00FE3E17" w:rsidP="005A20F8">
      <w:r>
        <w:t>Moment horizontálně uloženého rotoru je ovlivněn jeho úhlovou rychlostí a tahem, který způsobuje vrtule rotoru.</w:t>
      </w:r>
    </w:p>
    <w:p w:rsidR="00FE3E17" w:rsidRPr="005A20F8" w:rsidRDefault="00FE3E17" w:rsidP="005A20F8">
      <w:r>
        <w:t xml:space="preserve"> </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FE3E17" w:rsidTr="00CF1E98">
        <w:tc>
          <w:tcPr>
            <w:tcW w:w="750" w:type="pct"/>
            <w:vAlign w:val="center"/>
          </w:tcPr>
          <w:p w:rsidR="00FE3E17" w:rsidRDefault="00FE3E17" w:rsidP="00CF1E98">
            <w:pPr>
              <w:jc w:val="center"/>
            </w:pPr>
          </w:p>
        </w:tc>
        <w:tc>
          <w:tcPr>
            <w:tcW w:w="3500" w:type="pct"/>
            <w:vAlign w:val="center"/>
          </w:tcPr>
          <w:p w:rsidR="00FE3E17" w:rsidRDefault="00FE3E17" w:rsidP="00CF1E98">
            <w:pPr>
              <w:jc w:val="center"/>
            </w:pPr>
            <w:r w:rsidRPr="00FE3E17">
              <w:rPr>
                <w:position w:val="-12"/>
              </w:rPr>
              <w:object w:dxaOrig="1620" w:dyaOrig="360">
                <v:shape id="_x0000_i1082" type="#_x0000_t75" style="width:81pt;height:18pt" o:ole="">
                  <v:imagedata r:id="rId145" o:title=""/>
                </v:shape>
                <o:OLEObject Type="Embed" ProgID="Equation.3" ShapeID="_x0000_i1082" DrawAspect="Content" ObjectID="_1565119311" r:id="rId146"/>
              </w:object>
            </w:r>
            <w:r w:rsidR="00380AD0">
              <w:t xml:space="preserve"> [8]</w:t>
            </w:r>
          </w:p>
        </w:tc>
        <w:tc>
          <w:tcPr>
            <w:tcW w:w="750" w:type="pct"/>
            <w:vAlign w:val="center"/>
          </w:tcPr>
          <w:p w:rsidR="00FE3E17" w:rsidRDefault="00FE3E17" w:rsidP="00CF1E98">
            <w:pPr>
              <w:jc w:val="center"/>
            </w:pPr>
            <w:r>
              <w:t>(</w:t>
            </w:r>
            <w:r>
              <w:fldChar w:fldCharType="begin"/>
            </w:r>
            <w:r>
              <w:instrText xml:space="preserve"> SEQ Rovnice \* ARABIC </w:instrText>
            </w:r>
            <w:r>
              <w:fldChar w:fldCharType="separate"/>
            </w:r>
            <w:r w:rsidR="00B94B8D">
              <w:rPr>
                <w:noProof/>
              </w:rPr>
              <w:t>31</w:t>
            </w:r>
            <w:r>
              <w:fldChar w:fldCharType="end"/>
            </w:r>
            <w:r>
              <w:t>)</w:t>
            </w:r>
          </w:p>
        </w:tc>
      </w:tr>
    </w:tbl>
    <w:p w:rsidR="005A20F8" w:rsidRDefault="005A20F8" w:rsidP="005A20F8"/>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790"/>
      </w:tblGrid>
      <w:tr w:rsidR="00FE3E17" w:rsidTr="00CF1E98">
        <w:tc>
          <w:tcPr>
            <w:tcW w:w="988" w:type="dxa"/>
          </w:tcPr>
          <w:p w:rsidR="00FE3E17" w:rsidRPr="007F7474" w:rsidRDefault="00FE3E17" w:rsidP="00FE3E17">
            <w:pPr>
              <w:rPr>
                <w:i/>
              </w:rPr>
            </w:pPr>
            <w:r>
              <w:rPr>
                <w:i/>
              </w:rPr>
              <w:t>ω</w:t>
            </w:r>
            <w:r w:rsidRPr="007F7474">
              <w:rPr>
                <w:i/>
                <w:vertAlign w:val="subscript"/>
              </w:rPr>
              <w:t>mr</w:t>
            </w:r>
          </w:p>
        </w:tc>
        <w:tc>
          <w:tcPr>
            <w:tcW w:w="7790" w:type="dxa"/>
          </w:tcPr>
          <w:p w:rsidR="00FE3E17" w:rsidRDefault="00FE3E17" w:rsidP="00CF1E98">
            <w:r>
              <w:t>Úhlová rychlost horizontálně uloženého rotoru</w:t>
            </w:r>
          </w:p>
        </w:tc>
      </w:tr>
      <w:tr w:rsidR="00FE3E17" w:rsidTr="00CF1E98">
        <w:tc>
          <w:tcPr>
            <w:tcW w:w="988" w:type="dxa"/>
          </w:tcPr>
          <w:p w:rsidR="00FE3E17" w:rsidRPr="007F7474" w:rsidRDefault="00FE3E17" w:rsidP="00CF1E98">
            <w:pPr>
              <w:rPr>
                <w:i/>
              </w:rPr>
            </w:pPr>
            <w:r>
              <w:rPr>
                <w:i/>
              </w:rPr>
              <w:t>F</w:t>
            </w:r>
            <w:r>
              <w:rPr>
                <w:i/>
                <w:vertAlign w:val="subscript"/>
              </w:rPr>
              <w:t>v</w:t>
            </w:r>
          </w:p>
        </w:tc>
        <w:tc>
          <w:tcPr>
            <w:tcW w:w="7790" w:type="dxa"/>
          </w:tcPr>
          <w:p w:rsidR="00FE3E17" w:rsidRDefault="00FE3E17" w:rsidP="00CF1E98">
            <w:r>
              <w:t>Tah rotoru</w:t>
            </w:r>
          </w:p>
        </w:tc>
      </w:tr>
    </w:tbl>
    <w:p w:rsidR="00FE3E17" w:rsidRDefault="00FE3E17" w:rsidP="005A20F8"/>
    <w:p w:rsidR="009A09C8" w:rsidRDefault="009A09C8" w:rsidP="005A20F8">
      <w:r>
        <w:t>Momenty odstředivých sil jsou závislé na pohybu</w:t>
      </w:r>
      <w:r w:rsidR="006E02C7">
        <w:t xml:space="preserve"> vertikální</w:t>
      </w:r>
      <w:r>
        <w:t xml:space="preserve"> osy a mohou být poté popsány jako:</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9A09C8" w:rsidTr="00CF1E98">
        <w:tc>
          <w:tcPr>
            <w:tcW w:w="750" w:type="pct"/>
            <w:vAlign w:val="center"/>
          </w:tcPr>
          <w:p w:rsidR="009A09C8" w:rsidRDefault="009A09C8" w:rsidP="00CF1E98">
            <w:pPr>
              <w:jc w:val="center"/>
            </w:pPr>
          </w:p>
        </w:tc>
        <w:tc>
          <w:tcPr>
            <w:tcW w:w="3500" w:type="pct"/>
            <w:vAlign w:val="center"/>
          </w:tcPr>
          <w:p w:rsidR="009A09C8" w:rsidRDefault="00EB2012" w:rsidP="00CF1E98">
            <w:pPr>
              <w:jc w:val="center"/>
            </w:pPr>
            <w:r w:rsidRPr="009A09C8">
              <w:rPr>
                <w:position w:val="-12"/>
              </w:rPr>
              <w:object w:dxaOrig="3420" w:dyaOrig="380">
                <v:shape id="_x0000_i1083" type="#_x0000_t75" style="width:171pt;height:18.75pt" o:ole="">
                  <v:imagedata r:id="rId147" o:title=""/>
                </v:shape>
                <o:OLEObject Type="Embed" ProgID="Equation.3" ShapeID="_x0000_i1083" DrawAspect="Content" ObjectID="_1565119312" r:id="rId148"/>
              </w:object>
            </w:r>
          </w:p>
        </w:tc>
        <w:tc>
          <w:tcPr>
            <w:tcW w:w="750" w:type="pct"/>
            <w:vAlign w:val="center"/>
          </w:tcPr>
          <w:p w:rsidR="009A09C8" w:rsidRDefault="009A09C8" w:rsidP="00CF1E98">
            <w:pPr>
              <w:jc w:val="center"/>
            </w:pPr>
            <w:r>
              <w:t>(</w:t>
            </w:r>
            <w:r>
              <w:fldChar w:fldCharType="begin"/>
            </w:r>
            <w:r>
              <w:instrText xml:space="preserve"> SEQ Rovnice \* ARABIC </w:instrText>
            </w:r>
            <w:r>
              <w:fldChar w:fldCharType="separate"/>
            </w:r>
            <w:r w:rsidR="00B94B8D">
              <w:rPr>
                <w:noProof/>
              </w:rPr>
              <w:t>32</w:t>
            </w:r>
            <w:r>
              <w:fldChar w:fldCharType="end"/>
            </w:r>
            <w:r>
              <w:t>)</w:t>
            </w:r>
          </w:p>
        </w:tc>
      </w:tr>
      <w:tr w:rsidR="009A09C8" w:rsidTr="00CF1E98">
        <w:tc>
          <w:tcPr>
            <w:tcW w:w="750" w:type="pct"/>
            <w:vAlign w:val="center"/>
          </w:tcPr>
          <w:p w:rsidR="009A09C8" w:rsidRDefault="009A09C8" w:rsidP="00CF1E98">
            <w:pPr>
              <w:jc w:val="center"/>
            </w:pPr>
          </w:p>
        </w:tc>
        <w:tc>
          <w:tcPr>
            <w:tcW w:w="3500" w:type="pct"/>
            <w:vAlign w:val="center"/>
          </w:tcPr>
          <w:p w:rsidR="009A09C8" w:rsidRDefault="00EB2012" w:rsidP="00CF1E98">
            <w:pPr>
              <w:jc w:val="center"/>
            </w:pPr>
            <w:r w:rsidRPr="00EB2012">
              <w:rPr>
                <w:position w:val="-24"/>
              </w:rPr>
              <w:object w:dxaOrig="1080" w:dyaOrig="639">
                <v:shape id="_x0000_i1084" type="#_x0000_t75" style="width:54pt;height:32.25pt" o:ole="">
                  <v:imagedata r:id="rId149" o:title=""/>
                </v:shape>
                <o:OLEObject Type="Embed" ProgID="Equation.3" ShapeID="_x0000_i1084" DrawAspect="Content" ObjectID="_1565119313" r:id="rId150"/>
              </w:object>
            </w:r>
          </w:p>
        </w:tc>
        <w:tc>
          <w:tcPr>
            <w:tcW w:w="750" w:type="pct"/>
            <w:vAlign w:val="center"/>
          </w:tcPr>
          <w:p w:rsidR="009A09C8" w:rsidRDefault="009A09C8" w:rsidP="00CF1E98">
            <w:pPr>
              <w:jc w:val="center"/>
            </w:pPr>
            <w:r>
              <w:t>(</w:t>
            </w:r>
            <w:r>
              <w:fldChar w:fldCharType="begin"/>
            </w:r>
            <w:r>
              <w:instrText xml:space="preserve"> SEQ Rovnice \* ARABIC </w:instrText>
            </w:r>
            <w:r>
              <w:fldChar w:fldCharType="separate"/>
            </w:r>
            <w:r w:rsidR="00B94B8D">
              <w:rPr>
                <w:noProof/>
              </w:rPr>
              <w:t>33</w:t>
            </w:r>
            <w:r>
              <w:fldChar w:fldCharType="end"/>
            </w:r>
            <w:r>
              <w:t>)</w:t>
            </w:r>
          </w:p>
        </w:tc>
      </w:tr>
    </w:tbl>
    <w:p w:rsidR="009A09C8" w:rsidRDefault="009A09C8" w:rsidP="005A20F8"/>
    <w:p w:rsidR="00EB2012" w:rsidRDefault="00EB2012" w:rsidP="005A20F8">
      <w:r w:rsidRPr="00EB2012">
        <w:rPr>
          <w:position w:val="-12"/>
        </w:rPr>
        <w:object w:dxaOrig="360" w:dyaOrig="360">
          <v:shape id="_x0000_i1085" type="#_x0000_t75" style="width:18pt;height:18pt" o:ole="">
            <v:imagedata r:id="rId151" o:title=""/>
          </v:shape>
          <o:OLEObject Type="Embed" ProgID="Equation.3" ShapeID="_x0000_i1085" DrawAspect="Content" ObjectID="_1565119314" r:id="rId152"/>
        </w:object>
      </w:r>
      <w:r>
        <w:t xml:space="preserve"> je zde úhlová rychlost ramene, na kterém je upevněn </w:t>
      </w:r>
      <w:r w:rsidR="006E02C7">
        <w:t>vertikálně</w:t>
      </w:r>
      <w:r>
        <w:t xml:space="preserve"> uložený rotor a </w:t>
      </w:r>
      <w:r w:rsidRPr="00EB2012">
        <w:rPr>
          <w:position w:val="-12"/>
        </w:rPr>
        <w:object w:dxaOrig="320" w:dyaOrig="360">
          <v:shape id="_x0000_i1086" type="#_x0000_t75" style="width:15.75pt;height:18pt" o:ole="">
            <v:imagedata r:id="rId153" o:title=""/>
          </v:shape>
          <o:OLEObject Type="Embed" ProgID="Equation.3" ShapeID="_x0000_i1086" DrawAspect="Content" ObjectID="_1565119315" r:id="rId154"/>
        </w:object>
      </w:r>
      <w:r>
        <w:t xml:space="preserve"> je potom azimut tohoto ramene</w:t>
      </w:r>
      <w:r w:rsidR="00380AD0">
        <w:t xml:space="preserve"> [8]</w:t>
      </w:r>
      <w:r>
        <w:t>.</w:t>
      </w:r>
    </w:p>
    <w:p w:rsidR="00D442F3" w:rsidRDefault="00D442F3" w:rsidP="005A20F8">
      <w:r>
        <w:t>Dále zde vystupuje moment tření, který působí v případě otáčení okolo horizontální osy:</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D442F3" w:rsidTr="00CF1E98">
        <w:tc>
          <w:tcPr>
            <w:tcW w:w="750" w:type="pct"/>
            <w:vAlign w:val="center"/>
          </w:tcPr>
          <w:p w:rsidR="00D442F3" w:rsidRDefault="00D442F3" w:rsidP="00CF1E98">
            <w:pPr>
              <w:jc w:val="center"/>
            </w:pPr>
          </w:p>
        </w:tc>
        <w:tc>
          <w:tcPr>
            <w:tcW w:w="3500" w:type="pct"/>
            <w:vAlign w:val="center"/>
          </w:tcPr>
          <w:p w:rsidR="00D442F3" w:rsidRDefault="00D442F3" w:rsidP="00CF1E98">
            <w:pPr>
              <w:jc w:val="center"/>
            </w:pPr>
            <w:r w:rsidRPr="009A09C8">
              <w:rPr>
                <w:position w:val="-12"/>
              </w:rPr>
              <w:object w:dxaOrig="1359" w:dyaOrig="360">
                <v:shape id="_x0000_i1087" type="#_x0000_t75" style="width:68.25pt;height:18pt" o:ole="">
                  <v:imagedata r:id="rId155" o:title=""/>
                </v:shape>
                <o:OLEObject Type="Embed" ProgID="Equation.3" ShapeID="_x0000_i1087" DrawAspect="Content" ObjectID="_1565119316" r:id="rId156"/>
              </w:object>
            </w:r>
          </w:p>
        </w:tc>
        <w:tc>
          <w:tcPr>
            <w:tcW w:w="750" w:type="pct"/>
            <w:vAlign w:val="center"/>
          </w:tcPr>
          <w:p w:rsidR="00D442F3" w:rsidRDefault="00D442F3" w:rsidP="00CF1E98">
            <w:pPr>
              <w:jc w:val="center"/>
            </w:pPr>
            <w:r>
              <w:t>(</w:t>
            </w:r>
            <w:r>
              <w:fldChar w:fldCharType="begin"/>
            </w:r>
            <w:r>
              <w:instrText xml:space="preserve"> SEQ Rovnice \* ARABIC </w:instrText>
            </w:r>
            <w:r>
              <w:fldChar w:fldCharType="separate"/>
            </w:r>
            <w:r w:rsidR="00B94B8D">
              <w:rPr>
                <w:noProof/>
              </w:rPr>
              <w:t>34</w:t>
            </w:r>
            <w:r>
              <w:fldChar w:fldCharType="end"/>
            </w:r>
            <w:r>
              <w:t>)</w:t>
            </w:r>
          </w:p>
        </w:tc>
      </w:tr>
      <w:tr w:rsidR="00D442F3" w:rsidTr="00CF1E98">
        <w:tc>
          <w:tcPr>
            <w:tcW w:w="750" w:type="pct"/>
            <w:vAlign w:val="center"/>
          </w:tcPr>
          <w:p w:rsidR="00D442F3" w:rsidRDefault="00D442F3" w:rsidP="00CF1E98">
            <w:pPr>
              <w:jc w:val="center"/>
            </w:pPr>
          </w:p>
        </w:tc>
        <w:tc>
          <w:tcPr>
            <w:tcW w:w="3500" w:type="pct"/>
            <w:vAlign w:val="center"/>
          </w:tcPr>
          <w:p w:rsidR="00D442F3" w:rsidRDefault="00D442F3" w:rsidP="00CF1E98">
            <w:pPr>
              <w:jc w:val="center"/>
            </w:pPr>
            <w:r w:rsidRPr="00EB2012">
              <w:rPr>
                <w:position w:val="-24"/>
              </w:rPr>
              <w:object w:dxaOrig="1060" w:dyaOrig="639">
                <v:shape id="_x0000_i1088" type="#_x0000_t75" style="width:53.25pt;height:32.25pt" o:ole="">
                  <v:imagedata r:id="rId157" o:title=""/>
                </v:shape>
                <o:OLEObject Type="Embed" ProgID="Equation.3" ShapeID="_x0000_i1088" DrawAspect="Content" ObjectID="_1565119317" r:id="rId158"/>
              </w:object>
            </w:r>
          </w:p>
        </w:tc>
        <w:tc>
          <w:tcPr>
            <w:tcW w:w="750" w:type="pct"/>
            <w:vAlign w:val="center"/>
          </w:tcPr>
          <w:p w:rsidR="00D442F3" w:rsidRDefault="00D442F3" w:rsidP="00CF1E98">
            <w:pPr>
              <w:jc w:val="center"/>
            </w:pPr>
            <w:r>
              <w:t>(</w:t>
            </w:r>
            <w:r>
              <w:fldChar w:fldCharType="begin"/>
            </w:r>
            <w:r>
              <w:instrText xml:space="preserve"> SEQ Rovnice \* ARABIC </w:instrText>
            </w:r>
            <w:r>
              <w:fldChar w:fldCharType="separate"/>
            </w:r>
            <w:r w:rsidR="00B94B8D">
              <w:rPr>
                <w:noProof/>
              </w:rPr>
              <w:t>35</w:t>
            </w:r>
            <w:r>
              <w:fldChar w:fldCharType="end"/>
            </w:r>
            <w:r>
              <w:t>)</w:t>
            </w:r>
          </w:p>
        </w:tc>
      </w:tr>
    </w:tbl>
    <w:p w:rsidR="00D442F3" w:rsidRDefault="00D442F3" w:rsidP="005A20F8"/>
    <w:p w:rsidR="00D442F3" w:rsidRDefault="00D442F3" w:rsidP="005A20F8">
      <w:r w:rsidRPr="00D442F3">
        <w:rPr>
          <w:position w:val="-12"/>
        </w:rPr>
        <w:object w:dxaOrig="340" w:dyaOrig="360">
          <v:shape id="_x0000_i1089" type="#_x0000_t75" style="width:17.25pt;height:18pt" o:ole="">
            <v:imagedata r:id="rId159" o:title=""/>
          </v:shape>
          <o:OLEObject Type="Embed" ProgID="Equation.3" ShapeID="_x0000_i1089" DrawAspect="Content" ObjectID="_1565119318" r:id="rId160"/>
        </w:object>
      </w:r>
      <w:r>
        <w:t xml:space="preserve"> je úhlová rychlost otáčení kolem horizontální osy a </w:t>
      </w:r>
      <w:r w:rsidR="001D6E19" w:rsidRPr="00D442F3">
        <w:rPr>
          <w:position w:val="-12"/>
        </w:rPr>
        <w:object w:dxaOrig="260" w:dyaOrig="360">
          <v:shape id="_x0000_i1090" type="#_x0000_t75" style="width:12.75pt;height:18pt" o:ole="">
            <v:imagedata r:id="rId161" o:title=""/>
          </v:shape>
          <o:OLEObject Type="Embed" ProgID="Equation.3" ShapeID="_x0000_i1090" DrawAspect="Content" ObjectID="_1565119319" r:id="rId162"/>
        </w:object>
      </w:r>
      <w:r>
        <w:t xml:space="preserve"> je konstanta tření.</w:t>
      </w:r>
    </w:p>
    <w:p w:rsidR="001D6E19" w:rsidRDefault="001D6E19" w:rsidP="005A20F8">
      <w:r>
        <w:t>Jednotlivé momenty setrvačnosti je poté možno vyjádřit jako:</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1D6E19" w:rsidTr="00CF1E98">
        <w:tc>
          <w:tcPr>
            <w:tcW w:w="750" w:type="pct"/>
            <w:vAlign w:val="center"/>
          </w:tcPr>
          <w:p w:rsidR="001D6E19" w:rsidRDefault="001D6E19" w:rsidP="00CF1E98">
            <w:pPr>
              <w:jc w:val="center"/>
            </w:pPr>
          </w:p>
        </w:tc>
        <w:tc>
          <w:tcPr>
            <w:tcW w:w="3500" w:type="pct"/>
            <w:vAlign w:val="center"/>
          </w:tcPr>
          <w:p w:rsidR="001D6E19" w:rsidRDefault="001D6E19" w:rsidP="00CF1E98">
            <w:pPr>
              <w:jc w:val="center"/>
            </w:pPr>
            <w:r w:rsidRPr="001D6E19">
              <w:rPr>
                <w:position w:val="-12"/>
              </w:rPr>
              <w:object w:dxaOrig="1160" w:dyaOrig="380">
                <v:shape id="_x0000_i1091" type="#_x0000_t75" style="width:57.75pt;height:18.75pt" o:ole="">
                  <v:imagedata r:id="rId163" o:title=""/>
                </v:shape>
                <o:OLEObject Type="Embed" ProgID="Equation.3" ShapeID="_x0000_i1091" DrawAspect="Content" ObjectID="_1565119320" r:id="rId164"/>
              </w:object>
            </w:r>
          </w:p>
        </w:tc>
        <w:tc>
          <w:tcPr>
            <w:tcW w:w="750" w:type="pct"/>
            <w:vAlign w:val="center"/>
          </w:tcPr>
          <w:p w:rsidR="001D6E19" w:rsidRDefault="001D6E19" w:rsidP="00CF1E98">
            <w:pPr>
              <w:jc w:val="center"/>
            </w:pPr>
            <w:r>
              <w:t>(</w:t>
            </w:r>
            <w:r>
              <w:fldChar w:fldCharType="begin"/>
            </w:r>
            <w:r>
              <w:instrText xml:space="preserve"> SEQ Rovnice \* ARABIC </w:instrText>
            </w:r>
            <w:r>
              <w:fldChar w:fldCharType="separate"/>
            </w:r>
            <w:r w:rsidR="00B94B8D">
              <w:rPr>
                <w:noProof/>
              </w:rPr>
              <w:t>36</w:t>
            </w:r>
            <w:r>
              <w:fldChar w:fldCharType="end"/>
            </w:r>
            <w:r>
              <w:t>)</w:t>
            </w:r>
          </w:p>
        </w:tc>
      </w:tr>
      <w:tr w:rsidR="001D6E19" w:rsidTr="00CF1E98">
        <w:tc>
          <w:tcPr>
            <w:tcW w:w="750" w:type="pct"/>
            <w:vAlign w:val="center"/>
          </w:tcPr>
          <w:p w:rsidR="001D6E19" w:rsidRDefault="001D6E19" w:rsidP="00CF1E98">
            <w:pPr>
              <w:jc w:val="center"/>
            </w:pPr>
          </w:p>
        </w:tc>
        <w:tc>
          <w:tcPr>
            <w:tcW w:w="3500" w:type="pct"/>
            <w:vAlign w:val="center"/>
          </w:tcPr>
          <w:p w:rsidR="001D6E19" w:rsidRDefault="00496DE8" w:rsidP="00CF1E98">
            <w:pPr>
              <w:jc w:val="center"/>
            </w:pPr>
            <w:r w:rsidRPr="001D6E19">
              <w:rPr>
                <w:position w:val="-24"/>
              </w:rPr>
              <w:object w:dxaOrig="1240" w:dyaOrig="660">
                <v:shape id="_x0000_i1092" type="#_x0000_t75" style="width:62.25pt;height:33pt" o:ole="">
                  <v:imagedata r:id="rId165" o:title=""/>
                </v:shape>
                <o:OLEObject Type="Embed" ProgID="Equation.3" ShapeID="_x0000_i1092" DrawAspect="Content" ObjectID="_1565119321" r:id="rId166"/>
              </w:object>
            </w:r>
          </w:p>
        </w:tc>
        <w:tc>
          <w:tcPr>
            <w:tcW w:w="750" w:type="pct"/>
            <w:vAlign w:val="center"/>
          </w:tcPr>
          <w:p w:rsidR="001D6E19" w:rsidRDefault="001D6E19" w:rsidP="00CF1E98">
            <w:pPr>
              <w:jc w:val="center"/>
            </w:pPr>
            <w:r>
              <w:t>(</w:t>
            </w:r>
            <w:r>
              <w:fldChar w:fldCharType="begin"/>
            </w:r>
            <w:r>
              <w:instrText xml:space="preserve"> SEQ Rovnice \* ARABIC </w:instrText>
            </w:r>
            <w:r>
              <w:fldChar w:fldCharType="separate"/>
            </w:r>
            <w:r w:rsidR="00B94B8D">
              <w:rPr>
                <w:noProof/>
              </w:rPr>
              <w:t>37</w:t>
            </w:r>
            <w:r>
              <w:fldChar w:fldCharType="end"/>
            </w:r>
            <w:r>
              <w:t>)</w:t>
            </w:r>
          </w:p>
        </w:tc>
      </w:tr>
      <w:tr w:rsidR="00E91E11" w:rsidTr="00CF1E98">
        <w:tc>
          <w:tcPr>
            <w:tcW w:w="750" w:type="pct"/>
            <w:vAlign w:val="center"/>
          </w:tcPr>
          <w:p w:rsidR="00E91E11" w:rsidRDefault="00E91E11" w:rsidP="00CF1E98">
            <w:pPr>
              <w:jc w:val="center"/>
            </w:pPr>
          </w:p>
        </w:tc>
        <w:tc>
          <w:tcPr>
            <w:tcW w:w="3500" w:type="pct"/>
            <w:vAlign w:val="center"/>
          </w:tcPr>
          <w:p w:rsidR="00E91E11" w:rsidRDefault="00496DE8" w:rsidP="00CF1E98">
            <w:pPr>
              <w:jc w:val="center"/>
            </w:pPr>
            <w:r w:rsidRPr="00E91E11">
              <w:rPr>
                <w:position w:val="-12"/>
              </w:rPr>
              <w:object w:dxaOrig="1180" w:dyaOrig="380">
                <v:shape id="_x0000_i1093" type="#_x0000_t75" style="width:59.25pt;height:18.75pt" o:ole="">
                  <v:imagedata r:id="rId167" o:title=""/>
                </v:shape>
                <o:OLEObject Type="Embed" ProgID="Equation.3" ShapeID="_x0000_i1093" DrawAspect="Content" ObjectID="_1565119322" r:id="rId168"/>
              </w:object>
            </w:r>
          </w:p>
        </w:tc>
        <w:tc>
          <w:tcPr>
            <w:tcW w:w="750" w:type="pct"/>
            <w:vAlign w:val="center"/>
          </w:tcPr>
          <w:p w:rsidR="00E91E11" w:rsidRDefault="00E91E11" w:rsidP="00CF1E98">
            <w:pPr>
              <w:jc w:val="center"/>
            </w:pPr>
            <w:r>
              <w:t>(</w:t>
            </w:r>
            <w:r>
              <w:fldChar w:fldCharType="begin"/>
            </w:r>
            <w:r>
              <w:instrText xml:space="preserve"> SEQ Rovnice \* ARABIC </w:instrText>
            </w:r>
            <w:r>
              <w:fldChar w:fldCharType="separate"/>
            </w:r>
            <w:r w:rsidR="00B94B8D">
              <w:rPr>
                <w:noProof/>
              </w:rPr>
              <w:t>38</w:t>
            </w:r>
            <w:r>
              <w:fldChar w:fldCharType="end"/>
            </w:r>
            <w:r>
              <w:t>)</w:t>
            </w:r>
          </w:p>
        </w:tc>
      </w:tr>
      <w:tr w:rsidR="00E91E11" w:rsidTr="00CF1E98">
        <w:tc>
          <w:tcPr>
            <w:tcW w:w="750" w:type="pct"/>
            <w:vAlign w:val="center"/>
          </w:tcPr>
          <w:p w:rsidR="00E91E11" w:rsidRDefault="00E91E11" w:rsidP="00CF1E98">
            <w:pPr>
              <w:jc w:val="center"/>
            </w:pPr>
          </w:p>
        </w:tc>
        <w:tc>
          <w:tcPr>
            <w:tcW w:w="3500" w:type="pct"/>
            <w:vAlign w:val="center"/>
          </w:tcPr>
          <w:p w:rsidR="00E91E11" w:rsidRDefault="00E17829" w:rsidP="00CF1E98">
            <w:pPr>
              <w:jc w:val="center"/>
            </w:pPr>
            <w:r w:rsidRPr="00496DE8">
              <w:rPr>
                <w:position w:val="-24"/>
              </w:rPr>
              <w:object w:dxaOrig="1200" w:dyaOrig="660">
                <v:shape id="_x0000_i1094" type="#_x0000_t75" style="width:60pt;height:33pt" o:ole="">
                  <v:imagedata r:id="rId169" o:title=""/>
                </v:shape>
                <o:OLEObject Type="Embed" ProgID="Equation.3" ShapeID="_x0000_i1094" DrawAspect="Content" ObjectID="_1565119323" r:id="rId170"/>
              </w:object>
            </w:r>
          </w:p>
        </w:tc>
        <w:tc>
          <w:tcPr>
            <w:tcW w:w="750" w:type="pct"/>
            <w:vAlign w:val="center"/>
          </w:tcPr>
          <w:p w:rsidR="00E91E11" w:rsidRDefault="00496DE8" w:rsidP="00CF1E98">
            <w:pPr>
              <w:jc w:val="center"/>
            </w:pPr>
            <w:r>
              <w:t>(</w:t>
            </w:r>
            <w:r>
              <w:fldChar w:fldCharType="begin"/>
            </w:r>
            <w:r>
              <w:instrText xml:space="preserve"> SEQ Rovnice \* ARABIC </w:instrText>
            </w:r>
            <w:r>
              <w:fldChar w:fldCharType="separate"/>
            </w:r>
            <w:r w:rsidR="00B94B8D">
              <w:rPr>
                <w:noProof/>
              </w:rPr>
              <w:t>39</w:t>
            </w:r>
            <w:r>
              <w:fldChar w:fldCharType="end"/>
            </w:r>
            <w:r>
              <w:t>)</w:t>
            </w:r>
          </w:p>
        </w:tc>
      </w:tr>
      <w:tr w:rsidR="00E17829" w:rsidTr="00CF1E98">
        <w:tc>
          <w:tcPr>
            <w:tcW w:w="750" w:type="pct"/>
            <w:vAlign w:val="center"/>
          </w:tcPr>
          <w:p w:rsidR="00E17829" w:rsidRDefault="00E17829" w:rsidP="00CF1E98">
            <w:pPr>
              <w:jc w:val="center"/>
            </w:pPr>
          </w:p>
        </w:tc>
        <w:tc>
          <w:tcPr>
            <w:tcW w:w="3500" w:type="pct"/>
            <w:vAlign w:val="center"/>
          </w:tcPr>
          <w:p w:rsidR="00E17829" w:rsidRDefault="00CF1E98" w:rsidP="00CF1E98">
            <w:pPr>
              <w:jc w:val="center"/>
            </w:pPr>
            <w:r w:rsidRPr="00E17829">
              <w:rPr>
                <w:position w:val="-12"/>
              </w:rPr>
              <w:object w:dxaOrig="1120" w:dyaOrig="380">
                <v:shape id="_x0000_i1095" type="#_x0000_t75" style="width:56.25pt;height:18.75pt" o:ole="">
                  <v:imagedata r:id="rId171" o:title=""/>
                </v:shape>
                <o:OLEObject Type="Embed" ProgID="Equation.3" ShapeID="_x0000_i1095" DrawAspect="Content" ObjectID="_1565119324" r:id="rId172"/>
              </w:object>
            </w:r>
          </w:p>
        </w:tc>
        <w:tc>
          <w:tcPr>
            <w:tcW w:w="750" w:type="pct"/>
            <w:vAlign w:val="center"/>
          </w:tcPr>
          <w:p w:rsidR="00E17829" w:rsidRDefault="00E17829" w:rsidP="00CF1E98">
            <w:pPr>
              <w:jc w:val="center"/>
            </w:pPr>
            <w:r>
              <w:t>(</w:t>
            </w:r>
            <w:r>
              <w:fldChar w:fldCharType="begin"/>
            </w:r>
            <w:r>
              <w:instrText xml:space="preserve"> SEQ Rovnice \* ARABIC </w:instrText>
            </w:r>
            <w:r>
              <w:fldChar w:fldCharType="separate"/>
            </w:r>
            <w:r w:rsidR="00B94B8D">
              <w:rPr>
                <w:noProof/>
              </w:rPr>
              <w:t>40</w:t>
            </w:r>
            <w:r>
              <w:fldChar w:fldCharType="end"/>
            </w:r>
            <w:r>
              <w:t>)</w:t>
            </w:r>
          </w:p>
        </w:tc>
      </w:tr>
      <w:tr w:rsidR="00E17829" w:rsidTr="00CF1E98">
        <w:tc>
          <w:tcPr>
            <w:tcW w:w="750" w:type="pct"/>
            <w:vAlign w:val="center"/>
          </w:tcPr>
          <w:p w:rsidR="00E17829" w:rsidRDefault="00E17829" w:rsidP="00CF1E98">
            <w:pPr>
              <w:jc w:val="center"/>
            </w:pPr>
          </w:p>
        </w:tc>
        <w:tc>
          <w:tcPr>
            <w:tcW w:w="3500" w:type="pct"/>
            <w:vAlign w:val="center"/>
          </w:tcPr>
          <w:p w:rsidR="00E17829" w:rsidRDefault="00CF1E98" w:rsidP="00CF1E98">
            <w:pPr>
              <w:jc w:val="center"/>
            </w:pPr>
            <w:r w:rsidRPr="00E17829">
              <w:rPr>
                <w:position w:val="-24"/>
              </w:rPr>
              <w:object w:dxaOrig="1180" w:dyaOrig="660">
                <v:shape id="_x0000_i1096" type="#_x0000_t75" style="width:59.25pt;height:33pt" o:ole="">
                  <v:imagedata r:id="rId173" o:title=""/>
                </v:shape>
                <o:OLEObject Type="Embed" ProgID="Equation.3" ShapeID="_x0000_i1096" DrawAspect="Content" ObjectID="_1565119325" r:id="rId174"/>
              </w:object>
            </w:r>
          </w:p>
        </w:tc>
        <w:tc>
          <w:tcPr>
            <w:tcW w:w="750" w:type="pct"/>
            <w:vAlign w:val="center"/>
          </w:tcPr>
          <w:p w:rsidR="00E17829" w:rsidRDefault="00E17829" w:rsidP="00CF1E98">
            <w:pPr>
              <w:jc w:val="center"/>
            </w:pPr>
            <w:r>
              <w:t>(</w:t>
            </w:r>
            <w:r>
              <w:fldChar w:fldCharType="begin"/>
            </w:r>
            <w:r>
              <w:instrText xml:space="preserve"> SEQ Rovnice \* ARABIC </w:instrText>
            </w:r>
            <w:r>
              <w:fldChar w:fldCharType="separate"/>
            </w:r>
            <w:r w:rsidR="00B94B8D">
              <w:rPr>
                <w:noProof/>
              </w:rPr>
              <w:t>41</w:t>
            </w:r>
            <w:r>
              <w:fldChar w:fldCharType="end"/>
            </w:r>
            <w:r>
              <w:t>)</w:t>
            </w:r>
          </w:p>
        </w:tc>
      </w:tr>
      <w:tr w:rsidR="00AB5168" w:rsidTr="00CF1E98">
        <w:tc>
          <w:tcPr>
            <w:tcW w:w="750" w:type="pct"/>
            <w:vAlign w:val="center"/>
          </w:tcPr>
          <w:p w:rsidR="00AB5168" w:rsidRDefault="00AB5168" w:rsidP="00CF1E98">
            <w:pPr>
              <w:jc w:val="center"/>
            </w:pPr>
          </w:p>
        </w:tc>
        <w:tc>
          <w:tcPr>
            <w:tcW w:w="3500" w:type="pct"/>
            <w:vAlign w:val="center"/>
          </w:tcPr>
          <w:p w:rsidR="00AB5168" w:rsidRDefault="00875580" w:rsidP="00CF1E98">
            <w:pPr>
              <w:jc w:val="center"/>
            </w:pPr>
            <w:r w:rsidRPr="00AB5168">
              <w:rPr>
                <w:position w:val="-24"/>
              </w:rPr>
              <w:object w:dxaOrig="2140" w:dyaOrig="639">
                <v:shape id="_x0000_i1097" type="#_x0000_t75" style="width:107.25pt;height:32.25pt" o:ole="">
                  <v:imagedata r:id="rId175" o:title=""/>
                </v:shape>
                <o:OLEObject Type="Embed" ProgID="Equation.3" ShapeID="_x0000_i1097" DrawAspect="Content" ObjectID="_1565119326" r:id="rId176"/>
              </w:object>
            </w:r>
          </w:p>
        </w:tc>
        <w:tc>
          <w:tcPr>
            <w:tcW w:w="750" w:type="pct"/>
            <w:vAlign w:val="center"/>
          </w:tcPr>
          <w:p w:rsidR="00AB5168" w:rsidRDefault="00AB5168" w:rsidP="00CF1E98">
            <w:pPr>
              <w:jc w:val="center"/>
            </w:pPr>
            <w:r>
              <w:t>(</w:t>
            </w:r>
            <w:r>
              <w:fldChar w:fldCharType="begin"/>
            </w:r>
            <w:r>
              <w:instrText xml:space="preserve"> SEQ Rovnice \* ARABIC </w:instrText>
            </w:r>
            <w:r>
              <w:fldChar w:fldCharType="separate"/>
            </w:r>
            <w:r w:rsidR="00B94B8D">
              <w:rPr>
                <w:noProof/>
              </w:rPr>
              <w:t>42</w:t>
            </w:r>
            <w:r>
              <w:fldChar w:fldCharType="end"/>
            </w:r>
            <w:r>
              <w:t>)</w:t>
            </w:r>
          </w:p>
        </w:tc>
      </w:tr>
      <w:tr w:rsidR="00AB5168" w:rsidTr="00CF1E98">
        <w:tc>
          <w:tcPr>
            <w:tcW w:w="750" w:type="pct"/>
            <w:vAlign w:val="center"/>
          </w:tcPr>
          <w:p w:rsidR="00AB5168" w:rsidRDefault="00AB5168" w:rsidP="00CF1E98">
            <w:pPr>
              <w:jc w:val="center"/>
            </w:pPr>
          </w:p>
        </w:tc>
        <w:tc>
          <w:tcPr>
            <w:tcW w:w="3500" w:type="pct"/>
            <w:vAlign w:val="center"/>
          </w:tcPr>
          <w:p w:rsidR="00AB5168" w:rsidRDefault="00875580" w:rsidP="00CF1E98">
            <w:pPr>
              <w:jc w:val="center"/>
            </w:pPr>
            <w:r w:rsidRPr="00AB5168">
              <w:rPr>
                <w:position w:val="-12"/>
              </w:rPr>
              <w:object w:dxaOrig="1860" w:dyaOrig="380">
                <v:shape id="_x0000_i1098" type="#_x0000_t75" style="width:93pt;height:18.75pt" o:ole="">
                  <v:imagedata r:id="rId177" o:title=""/>
                </v:shape>
                <o:OLEObject Type="Embed" ProgID="Equation.3" ShapeID="_x0000_i1098" DrawAspect="Content" ObjectID="_1565119327" r:id="rId178"/>
              </w:object>
            </w:r>
          </w:p>
        </w:tc>
        <w:tc>
          <w:tcPr>
            <w:tcW w:w="750" w:type="pct"/>
            <w:vAlign w:val="center"/>
          </w:tcPr>
          <w:p w:rsidR="00AB5168" w:rsidRDefault="0062347C" w:rsidP="00CF1E98">
            <w:pPr>
              <w:jc w:val="center"/>
            </w:pPr>
            <w:r>
              <w:t>(</w:t>
            </w:r>
            <w:r>
              <w:fldChar w:fldCharType="begin"/>
            </w:r>
            <w:r>
              <w:instrText xml:space="preserve"> SEQ Rovnice \* ARABIC </w:instrText>
            </w:r>
            <w:r>
              <w:fldChar w:fldCharType="separate"/>
            </w:r>
            <w:r w:rsidR="00B94B8D">
              <w:rPr>
                <w:noProof/>
              </w:rPr>
              <w:t>43</w:t>
            </w:r>
            <w:r>
              <w:fldChar w:fldCharType="end"/>
            </w:r>
            <w:r>
              <w:t>)</w:t>
            </w:r>
          </w:p>
        </w:tc>
      </w:tr>
    </w:tbl>
    <w:p w:rsidR="001D6E19" w:rsidRDefault="001D6E19" w:rsidP="005A20F8"/>
    <w:p w:rsidR="00875580" w:rsidRPr="005A20F8" w:rsidRDefault="00875580" w:rsidP="0062347C">
      <w:r>
        <w:t xml:space="preserve">Vystupují zde konstanty </w:t>
      </w:r>
      <w:r w:rsidRPr="00875580">
        <w:rPr>
          <w:i/>
        </w:rPr>
        <w:t>r</w:t>
      </w:r>
      <w:r w:rsidRPr="00875580">
        <w:rPr>
          <w:i/>
          <w:vertAlign w:val="subscript"/>
        </w:rPr>
        <w:t>ms</w:t>
      </w:r>
      <w:r>
        <w:t xml:space="preserve"> a </w:t>
      </w:r>
      <w:r w:rsidRPr="00875580">
        <w:rPr>
          <w:i/>
        </w:rPr>
        <w:t>r</w:t>
      </w:r>
      <w:r w:rsidRPr="00875580">
        <w:rPr>
          <w:i/>
          <w:vertAlign w:val="subscript"/>
        </w:rPr>
        <w:t>ts</w:t>
      </w:r>
      <w:r>
        <w:t>, což jsou poloměry tepelné ochrany rotorů</w:t>
      </w:r>
      <w:r w:rsidR="00380AD0">
        <w:t xml:space="preserve"> [8]</w:t>
      </w:r>
      <w:r>
        <w:t>.</w:t>
      </w:r>
    </w:p>
    <w:p w:rsidR="00EF7181" w:rsidRDefault="00EF7181" w:rsidP="0062347C">
      <w:pPr>
        <w:spacing w:after="0" w:line="240" w:lineRule="auto"/>
      </w:pPr>
      <w:r>
        <w:br w:type="page"/>
      </w:r>
    </w:p>
    <w:p w:rsidR="0073779E" w:rsidRDefault="0073779E" w:rsidP="0073779E">
      <w:pPr>
        <w:pStyle w:val="Nadpis2"/>
      </w:pPr>
      <w:bookmarkStart w:id="67" w:name="_Toc491375648"/>
      <w:r>
        <w:lastRenderedPageBreak/>
        <w:t>Vertikálně uložený rotor</w:t>
      </w:r>
      <w:bookmarkEnd w:id="67"/>
    </w:p>
    <w:p w:rsidR="0062347C" w:rsidRDefault="0062347C" w:rsidP="0062347C">
      <w:pPr>
        <w:spacing w:after="0" w:line="240" w:lineRule="auto"/>
      </w:pPr>
      <w:r>
        <w:t>Dále je zde vertikálně umístěný rotor, který lze také popsat jako pohyb hmotného tělesa okolo vertikální osy v horizontální rovině pomocí Newtonova pohybového zákona:</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62347C" w:rsidTr="007B39B2">
        <w:tc>
          <w:tcPr>
            <w:tcW w:w="750" w:type="pct"/>
            <w:vAlign w:val="center"/>
          </w:tcPr>
          <w:p w:rsidR="0062347C" w:rsidRDefault="0062347C" w:rsidP="007B39B2">
            <w:pPr>
              <w:jc w:val="center"/>
            </w:pPr>
          </w:p>
        </w:tc>
        <w:tc>
          <w:tcPr>
            <w:tcW w:w="3500" w:type="pct"/>
            <w:vAlign w:val="center"/>
          </w:tcPr>
          <w:p w:rsidR="0062347C" w:rsidRDefault="0062347C" w:rsidP="007B39B2">
            <w:pPr>
              <w:jc w:val="center"/>
            </w:pPr>
            <w:r w:rsidRPr="0062347C">
              <w:rPr>
                <w:position w:val="-24"/>
              </w:rPr>
              <w:object w:dxaOrig="1480" w:dyaOrig="660">
                <v:shape id="_x0000_i1099" type="#_x0000_t75" style="width:74.25pt;height:33pt" o:ole="">
                  <v:imagedata r:id="rId179" o:title=""/>
                </v:shape>
                <o:OLEObject Type="Embed" ProgID="Equation.3" ShapeID="_x0000_i1099" DrawAspect="Content" ObjectID="_1565119328" r:id="rId180"/>
              </w:object>
            </w:r>
            <w:r w:rsidR="00380AD0">
              <w:t xml:space="preserve"> [8]</w:t>
            </w:r>
          </w:p>
        </w:tc>
        <w:tc>
          <w:tcPr>
            <w:tcW w:w="750" w:type="pct"/>
            <w:vAlign w:val="center"/>
          </w:tcPr>
          <w:p w:rsidR="0062347C" w:rsidRDefault="0062347C" w:rsidP="007B39B2">
            <w:pPr>
              <w:jc w:val="center"/>
            </w:pPr>
            <w:r>
              <w:t>(</w:t>
            </w:r>
            <w:r>
              <w:fldChar w:fldCharType="begin"/>
            </w:r>
            <w:r>
              <w:instrText xml:space="preserve"> SEQ Rovnice \* ARABIC </w:instrText>
            </w:r>
            <w:r>
              <w:fldChar w:fldCharType="separate"/>
            </w:r>
            <w:r w:rsidR="00B94B8D">
              <w:rPr>
                <w:noProof/>
              </w:rPr>
              <w:t>44</w:t>
            </w:r>
            <w:r>
              <w:fldChar w:fldCharType="end"/>
            </w:r>
            <w:r>
              <w:t>)</w:t>
            </w:r>
          </w:p>
        </w:tc>
      </w:tr>
    </w:tbl>
    <w:p w:rsidR="00B249C8" w:rsidRDefault="00B249C8"/>
    <w:p w:rsidR="00F03DA6" w:rsidRDefault="00B249C8">
      <w:r>
        <w:t xml:space="preserve">Moment setrvačnosti a tah rotoru je ovlivněn zároveň elevací horizontálně uloženého rotoru. </w:t>
      </w:r>
      <w:r w:rsidRPr="00B77A91">
        <w:rPr>
          <w:i/>
        </w:rPr>
        <w:t>M</w:t>
      </w:r>
      <w:r w:rsidRPr="00B77A91">
        <w:rPr>
          <w:i/>
          <w:vertAlign w:val="subscript"/>
        </w:rPr>
        <w:t>h</w:t>
      </w:r>
      <w:r>
        <w:t xml:space="preserve"> je zde celkový moment síly, který působí v horizontální rovině a součet všech </w:t>
      </w:r>
      <w:r w:rsidR="00B77A91">
        <w:t>mome</w:t>
      </w:r>
      <w:r>
        <w:t>ntů set</w:t>
      </w:r>
      <w:r w:rsidR="00A737F4">
        <w:t>r</w:t>
      </w:r>
      <w:r>
        <w:t xml:space="preserve">vačnosti, které působí ve vertikální rovině vzhledem k ose jsou značeny jako </w:t>
      </w:r>
      <w:r w:rsidRPr="00B77A91">
        <w:rPr>
          <w:i/>
        </w:rPr>
        <w:t>J</w:t>
      </w:r>
      <w:r w:rsidRPr="00B77A91">
        <w:rPr>
          <w:i/>
          <w:vertAlign w:val="subscript"/>
        </w:rPr>
        <w:t>h</w:t>
      </w:r>
      <w:r w:rsidR="00380AD0">
        <w:rPr>
          <w:i/>
          <w:vertAlign w:val="subscript"/>
        </w:rPr>
        <w:t xml:space="preserve"> </w:t>
      </w:r>
      <w:r w:rsidR="00380AD0" w:rsidRPr="00380AD0">
        <w:t>[8]</w:t>
      </w:r>
      <w:r>
        <w:t>.</w:t>
      </w:r>
    </w:p>
    <w:p w:rsidR="00C564E5" w:rsidRDefault="00C564E5">
      <w:r>
        <w:t>Pak lze vyjádřit jako:</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C564E5" w:rsidTr="007B39B2">
        <w:tc>
          <w:tcPr>
            <w:tcW w:w="750" w:type="pct"/>
            <w:vAlign w:val="center"/>
          </w:tcPr>
          <w:p w:rsidR="00C564E5" w:rsidRDefault="00C564E5" w:rsidP="007B39B2">
            <w:pPr>
              <w:jc w:val="center"/>
            </w:pPr>
          </w:p>
        </w:tc>
        <w:tc>
          <w:tcPr>
            <w:tcW w:w="3500" w:type="pct"/>
            <w:vAlign w:val="center"/>
          </w:tcPr>
          <w:p w:rsidR="00C564E5" w:rsidRDefault="00340EA9" w:rsidP="007B39B2">
            <w:pPr>
              <w:jc w:val="center"/>
            </w:pPr>
            <w:r w:rsidRPr="00C564E5">
              <w:rPr>
                <w:position w:val="-16"/>
              </w:rPr>
              <w:object w:dxaOrig="1540" w:dyaOrig="460">
                <v:shape id="_x0000_i1100" type="#_x0000_t75" style="width:77.25pt;height:23.25pt" o:ole="">
                  <v:imagedata r:id="rId181" o:title=""/>
                </v:shape>
                <o:OLEObject Type="Embed" ProgID="Equation.3" ShapeID="_x0000_i1100" DrawAspect="Content" ObjectID="_1565119329" r:id="rId182"/>
              </w:object>
            </w:r>
          </w:p>
        </w:tc>
        <w:tc>
          <w:tcPr>
            <w:tcW w:w="750" w:type="pct"/>
            <w:vAlign w:val="center"/>
          </w:tcPr>
          <w:p w:rsidR="00C564E5" w:rsidRDefault="00C564E5" w:rsidP="007B39B2">
            <w:pPr>
              <w:jc w:val="center"/>
            </w:pPr>
            <w:r>
              <w:t>(</w:t>
            </w:r>
            <w:r>
              <w:fldChar w:fldCharType="begin"/>
            </w:r>
            <w:r>
              <w:instrText xml:space="preserve"> SEQ Rovnice \* ARABIC </w:instrText>
            </w:r>
            <w:r>
              <w:fldChar w:fldCharType="separate"/>
            </w:r>
            <w:r w:rsidR="00B94B8D">
              <w:rPr>
                <w:noProof/>
              </w:rPr>
              <w:t>45</w:t>
            </w:r>
            <w:r>
              <w:fldChar w:fldCharType="end"/>
            </w:r>
            <w:r>
              <w:t>)</w:t>
            </w:r>
          </w:p>
        </w:tc>
      </w:tr>
      <w:tr w:rsidR="00C564E5" w:rsidTr="007B39B2">
        <w:tc>
          <w:tcPr>
            <w:tcW w:w="750" w:type="pct"/>
            <w:vAlign w:val="center"/>
          </w:tcPr>
          <w:p w:rsidR="00C564E5" w:rsidRDefault="00C564E5" w:rsidP="007B39B2">
            <w:pPr>
              <w:jc w:val="center"/>
            </w:pPr>
          </w:p>
        </w:tc>
        <w:tc>
          <w:tcPr>
            <w:tcW w:w="3500" w:type="pct"/>
            <w:vAlign w:val="center"/>
          </w:tcPr>
          <w:p w:rsidR="00C564E5" w:rsidRDefault="00340EA9" w:rsidP="007B39B2">
            <w:pPr>
              <w:jc w:val="center"/>
            </w:pPr>
            <w:r w:rsidRPr="00C564E5">
              <w:rPr>
                <w:position w:val="-16"/>
              </w:rPr>
              <w:object w:dxaOrig="1340" w:dyaOrig="460">
                <v:shape id="_x0000_i1101" type="#_x0000_t75" style="width:66.75pt;height:23.25pt" o:ole="">
                  <v:imagedata r:id="rId183" o:title=""/>
                </v:shape>
                <o:OLEObject Type="Embed" ProgID="Equation.3" ShapeID="_x0000_i1101" DrawAspect="Content" ObjectID="_1565119330" r:id="rId184"/>
              </w:object>
            </w:r>
            <w:r w:rsidR="00380AD0">
              <w:t xml:space="preserve"> [8]</w:t>
            </w:r>
          </w:p>
        </w:tc>
        <w:tc>
          <w:tcPr>
            <w:tcW w:w="750" w:type="pct"/>
            <w:vAlign w:val="center"/>
          </w:tcPr>
          <w:p w:rsidR="00C564E5" w:rsidRDefault="00C564E5" w:rsidP="007B39B2">
            <w:pPr>
              <w:jc w:val="center"/>
            </w:pPr>
            <w:r>
              <w:t>(</w:t>
            </w:r>
            <w:r>
              <w:fldChar w:fldCharType="begin"/>
            </w:r>
            <w:r>
              <w:instrText xml:space="preserve"> SEQ Rovnice \* ARABIC </w:instrText>
            </w:r>
            <w:r>
              <w:fldChar w:fldCharType="separate"/>
            </w:r>
            <w:r w:rsidR="00B94B8D">
              <w:rPr>
                <w:noProof/>
              </w:rPr>
              <w:t>46</w:t>
            </w:r>
            <w:r>
              <w:fldChar w:fldCharType="end"/>
            </w:r>
            <w:r>
              <w:t>)</w:t>
            </w:r>
          </w:p>
        </w:tc>
      </w:tr>
    </w:tbl>
    <w:p w:rsidR="00C564E5" w:rsidRDefault="00C564E5"/>
    <w:p w:rsidR="00340EA9" w:rsidRDefault="00EA22EB" w:rsidP="00340EA9">
      <w:r>
        <w:rPr>
          <w:noProof/>
        </w:rPr>
        <mc:AlternateContent>
          <mc:Choice Requires="wps">
            <w:drawing>
              <wp:anchor distT="0" distB="0" distL="114300" distR="114300" simplePos="0" relativeHeight="251745280" behindDoc="0" locked="0" layoutInCell="1" allowOverlap="1">
                <wp:simplePos x="0" y="0"/>
                <wp:positionH relativeFrom="column">
                  <wp:posOffset>2387599</wp:posOffset>
                </wp:positionH>
                <wp:positionV relativeFrom="paragraph">
                  <wp:posOffset>564515</wp:posOffset>
                </wp:positionV>
                <wp:extent cx="45719" cy="2552700"/>
                <wp:effectExtent l="76200" t="38100" r="69215" b="57150"/>
                <wp:wrapNone/>
                <wp:docPr id="214" name="Přímá spojnice se šipkou 214"/>
                <wp:cNvGraphicFramePr/>
                <a:graphic xmlns:a="http://schemas.openxmlformats.org/drawingml/2006/main">
                  <a:graphicData uri="http://schemas.microsoft.com/office/word/2010/wordprocessingShape">
                    <wps:wsp>
                      <wps:cNvCnPr/>
                      <wps:spPr>
                        <a:xfrm>
                          <a:off x="0" y="0"/>
                          <a:ext cx="45719" cy="255270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ECA9E5" id="Přímá spojnice se šipkou 214" o:spid="_x0000_s1026" type="#_x0000_t32" style="position:absolute;margin-left:188pt;margin-top:44.45pt;width:3.6pt;height:201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" strokecolor="black [3213]" strokeweight=".5pt">
                <v:stroke startarrow="block" endarrow="block" joinstyle="miter"/>
              </v:shape>
            </w:pict>
          </mc:Fallback>
        </mc:AlternateContent>
      </w:r>
      <w:r w:rsidR="00340EA9">
        <w:rPr>
          <w:noProof/>
        </w:rPr>
        <mc:AlternateContent>
          <mc:Choice Requires="wps">
            <w:drawing>
              <wp:anchor distT="45720" distB="45720" distL="114300" distR="114300" simplePos="0" relativeHeight="251744256" behindDoc="0" locked="0" layoutInCell="1" allowOverlap="1" wp14:anchorId="651D9335" wp14:editId="3AA54F9E">
                <wp:simplePos x="0" y="0"/>
                <wp:positionH relativeFrom="page">
                  <wp:posOffset>3600450</wp:posOffset>
                </wp:positionH>
                <wp:positionV relativeFrom="paragraph">
                  <wp:posOffset>1907540</wp:posOffset>
                </wp:positionV>
                <wp:extent cx="514350" cy="314325"/>
                <wp:effectExtent l="0" t="0" r="0" b="9525"/>
                <wp:wrapNone/>
                <wp:docPr id="21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314325"/>
                        </a:xfrm>
                        <a:prstGeom prst="rect">
                          <a:avLst/>
                        </a:prstGeom>
                        <a:solidFill>
                          <a:srgbClr val="FFFFFF"/>
                        </a:solidFill>
                        <a:ln w="9525">
                          <a:noFill/>
                          <a:miter lim="800000"/>
                          <a:headEnd/>
                          <a:tailEnd/>
                        </a:ln>
                      </wps:spPr>
                      <wps:txbx>
                        <w:txbxContent>
                          <w:p w:rsidR="00380AD0" w:rsidRPr="00017198" w:rsidRDefault="00380AD0" w:rsidP="00340EA9">
                            <w:pPr>
                              <w:rPr>
                                <w:i/>
                              </w:rPr>
                            </w:pPr>
                            <w:r>
                              <w:rPr>
                                <w:i/>
                              </w:rPr>
                              <w:t>M</w:t>
                            </w:r>
                            <w:r w:rsidRPr="00340EA9">
                              <w:rPr>
                                <w:i/>
                                <w:vertAlign w:val="subscript"/>
                              </w:rPr>
                              <w:t>h</w:t>
                            </w:r>
                            <w:r>
                              <w:rPr>
                                <w:i/>
                                <w:vertAlign w:val="subscript"/>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1D9335" id="_x0000_s1039" type="#_x0000_t202" style="position:absolute;left:0;text-align:left;margin-left:283.5pt;margin-top:150.2pt;width:40.5pt;height:24.75pt;z-index:251744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" stroked="f">
                <v:textbox>
                  <w:txbxContent>
                    <w:p w:rsidR="00380AD0" w:rsidRPr="00017198" w:rsidRDefault="00380AD0" w:rsidP="00340EA9">
                      <w:pPr>
                        <w:rPr>
                          <w:i/>
                        </w:rPr>
                      </w:pPr>
                      <w:r>
                        <w:rPr>
                          <w:i/>
                        </w:rPr>
                        <w:t>M</w:t>
                      </w:r>
                      <w:r w:rsidRPr="00340EA9">
                        <w:rPr>
                          <w:i/>
                          <w:vertAlign w:val="subscript"/>
                        </w:rPr>
                        <w:t>h</w:t>
                      </w:r>
                      <w:r>
                        <w:rPr>
                          <w:i/>
                          <w:vertAlign w:val="subscript"/>
                        </w:rPr>
                        <w:t>1</w:t>
                      </w:r>
                    </w:p>
                  </w:txbxContent>
                </v:textbox>
                <w10:wrap anchorx="page"/>
              </v:shape>
            </w:pict>
          </mc:Fallback>
        </mc:AlternateContent>
      </w:r>
      <w:r w:rsidR="00340EA9">
        <w:rPr>
          <w:noProof/>
        </w:rPr>
        <mc:AlternateContent>
          <mc:Choice Requires="wps">
            <w:drawing>
              <wp:anchor distT="45720" distB="45720" distL="114300" distR="114300" simplePos="0" relativeHeight="251742208" behindDoc="0" locked="0" layoutInCell="1" allowOverlap="1" wp14:anchorId="68FCB05B" wp14:editId="4106724B">
                <wp:simplePos x="0" y="0"/>
                <wp:positionH relativeFrom="column">
                  <wp:posOffset>1587500</wp:posOffset>
                </wp:positionH>
                <wp:positionV relativeFrom="paragraph">
                  <wp:posOffset>1671320</wp:posOffset>
                </wp:positionV>
                <wp:extent cx="352425" cy="314325"/>
                <wp:effectExtent l="0" t="0" r="9525" b="9525"/>
                <wp:wrapNone/>
                <wp:docPr id="21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14325"/>
                        </a:xfrm>
                        <a:prstGeom prst="rect">
                          <a:avLst/>
                        </a:prstGeom>
                        <a:solidFill>
                          <a:srgbClr val="FFFFFF"/>
                        </a:solidFill>
                        <a:ln w="9525">
                          <a:noFill/>
                          <a:miter lim="800000"/>
                          <a:headEnd/>
                          <a:tailEnd/>
                        </a:ln>
                      </wps:spPr>
                      <wps:txbx>
                        <w:txbxContent>
                          <w:p w:rsidR="00380AD0" w:rsidRPr="00017198" w:rsidRDefault="00380AD0" w:rsidP="00340EA9">
                            <w:pPr>
                              <w:rPr>
                                <w:i/>
                              </w:rPr>
                            </w:pPr>
                            <w:r>
                              <w:rPr>
                                <w:i/>
                              </w:rPr>
                              <w:t>α</w:t>
                            </w:r>
                            <w:r w:rsidRPr="00340EA9">
                              <w:rPr>
                                <w:i/>
                                <w:vertAlign w:val="subscript"/>
                              </w:rPr>
                              <w:t>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FCB05B" id="_x0000_s1040" type="#_x0000_t202" style="position:absolute;left:0;text-align:left;margin-left:125pt;margin-top:131.6pt;width:27.75pt;height:24.7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" stroked="f">
                <v:textbox>
                  <w:txbxContent>
                    <w:p w:rsidR="00380AD0" w:rsidRPr="00017198" w:rsidRDefault="00380AD0" w:rsidP="00340EA9">
                      <w:pPr>
                        <w:rPr>
                          <w:i/>
                        </w:rPr>
                      </w:pPr>
                      <w:r>
                        <w:rPr>
                          <w:i/>
                        </w:rPr>
                        <w:t>α</w:t>
                      </w:r>
                      <w:r w:rsidRPr="00340EA9">
                        <w:rPr>
                          <w:i/>
                          <w:vertAlign w:val="subscript"/>
                        </w:rPr>
                        <w:t>h</w:t>
                      </w:r>
                    </w:p>
                  </w:txbxContent>
                </v:textbox>
              </v:shape>
            </w:pict>
          </mc:Fallback>
        </mc:AlternateContent>
      </w:r>
      <w:r w:rsidR="00340EA9">
        <w:rPr>
          <w:noProof/>
        </w:rPr>
        <mc:AlternateContent>
          <mc:Choice Requires="wps">
            <w:drawing>
              <wp:anchor distT="0" distB="0" distL="114300" distR="114300" simplePos="0" relativeHeight="251740160" behindDoc="0" locked="0" layoutInCell="1" allowOverlap="1" wp14:anchorId="1C177C29" wp14:editId="4C02EDF6">
                <wp:simplePos x="0" y="0"/>
                <wp:positionH relativeFrom="margin">
                  <wp:posOffset>1730375</wp:posOffset>
                </wp:positionH>
                <wp:positionV relativeFrom="paragraph">
                  <wp:posOffset>1869440</wp:posOffset>
                </wp:positionV>
                <wp:extent cx="1219200" cy="495300"/>
                <wp:effectExtent l="38100" t="0" r="57150" b="95250"/>
                <wp:wrapNone/>
                <wp:docPr id="211" name="Zakřivená spojnice 211"/>
                <wp:cNvGraphicFramePr/>
                <a:graphic xmlns:a="http://schemas.openxmlformats.org/drawingml/2006/main">
                  <a:graphicData uri="http://schemas.microsoft.com/office/word/2010/wordprocessingShape">
                    <wps:wsp>
                      <wps:cNvCnPr/>
                      <wps:spPr>
                        <a:xfrm flipH="1">
                          <a:off x="0" y="0"/>
                          <a:ext cx="1219200" cy="495300"/>
                        </a:xfrm>
                        <a:prstGeom prst="curvedConnector3">
                          <a:avLst>
                            <a:gd name="adj1" fmla="val -2127"/>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754CD8" id="Zakřivená spojnice 211" o:spid="_x0000_s1026" type="#_x0000_t38" style="position:absolute;margin-left:136.25pt;margin-top:147.2pt;width:96pt;height:39pt;flip:x;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" adj="-459" strokecolor="black [3213]" strokeweight=".5pt">
                <v:stroke endarrow="block" joinstyle="miter"/>
                <w10:wrap anchorx="margin"/>
              </v:shape>
            </w:pict>
          </mc:Fallback>
        </mc:AlternateContent>
      </w:r>
      <w:r w:rsidR="00340EA9">
        <w:rPr>
          <w:noProof/>
        </w:rPr>
        <mc:AlternateContent>
          <mc:Choice Requires="wps">
            <w:drawing>
              <wp:anchor distT="0" distB="0" distL="114300" distR="114300" simplePos="0" relativeHeight="251737088" behindDoc="0" locked="0" layoutInCell="1" allowOverlap="1" wp14:anchorId="3ED9D15A" wp14:editId="4541300E">
                <wp:simplePos x="0" y="0"/>
                <wp:positionH relativeFrom="column">
                  <wp:posOffset>1530350</wp:posOffset>
                </wp:positionH>
                <wp:positionV relativeFrom="paragraph">
                  <wp:posOffset>1356995</wp:posOffset>
                </wp:positionV>
                <wp:extent cx="285750" cy="304800"/>
                <wp:effectExtent l="76200" t="0" r="19050" b="57150"/>
                <wp:wrapNone/>
                <wp:docPr id="57" name="Zakřivená spojnice 57"/>
                <wp:cNvGraphicFramePr/>
                <a:graphic xmlns:a="http://schemas.openxmlformats.org/drawingml/2006/main">
                  <a:graphicData uri="http://schemas.microsoft.com/office/word/2010/wordprocessingShape">
                    <wps:wsp>
                      <wps:cNvCnPr/>
                      <wps:spPr>
                        <a:xfrm flipH="1">
                          <a:off x="0" y="0"/>
                          <a:ext cx="285750" cy="304800"/>
                        </a:xfrm>
                        <a:prstGeom prst="curvedConnector3">
                          <a:avLst>
                            <a:gd name="adj1" fmla="val 11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7D12A8" id="Zakřivená spojnice 57" o:spid="_x0000_s1026" type="#_x0000_t38" style="position:absolute;margin-left:120.5pt;margin-top:106.85pt;width:22.5pt;height:24pt;flip:x;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" adj="23760" strokecolor="black [3213]" strokeweight=".5pt">
                <v:stroke endarrow="block" joinstyle="miter"/>
              </v:shape>
            </w:pict>
          </mc:Fallback>
        </mc:AlternateContent>
      </w:r>
      <w:r w:rsidR="00340EA9">
        <w:rPr>
          <w:noProof/>
        </w:rPr>
        <mc:AlternateContent>
          <mc:Choice Requires="wps">
            <w:drawing>
              <wp:anchor distT="45720" distB="45720" distL="114300" distR="114300" simplePos="0" relativeHeight="251736064" behindDoc="0" locked="0" layoutInCell="1" allowOverlap="1" wp14:anchorId="70DD5210" wp14:editId="75A22CDD">
                <wp:simplePos x="0" y="0"/>
                <wp:positionH relativeFrom="column">
                  <wp:posOffset>4073525</wp:posOffset>
                </wp:positionH>
                <wp:positionV relativeFrom="paragraph">
                  <wp:posOffset>1766570</wp:posOffset>
                </wp:positionV>
                <wp:extent cx="1514475" cy="314325"/>
                <wp:effectExtent l="0" t="0" r="9525" b="9525"/>
                <wp:wrapNone/>
                <wp:docPr id="5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14325"/>
                        </a:xfrm>
                        <a:prstGeom prst="rect">
                          <a:avLst/>
                        </a:prstGeom>
                        <a:solidFill>
                          <a:srgbClr val="FFFFFF"/>
                        </a:solidFill>
                        <a:ln w="9525">
                          <a:noFill/>
                          <a:miter lim="800000"/>
                          <a:headEnd/>
                          <a:tailEnd/>
                        </a:ln>
                      </wps:spPr>
                      <wps:txbx>
                        <w:txbxContent>
                          <w:p w:rsidR="00380AD0" w:rsidRPr="00017198" w:rsidRDefault="00380AD0" w:rsidP="00340EA9">
                            <w:pPr>
                              <w:rPr>
                                <w:i/>
                              </w:rPr>
                            </w:pPr>
                            <w:r>
                              <w:rPr>
                                <w:i/>
                              </w:rPr>
                              <w:t>horizontální rotor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DD5210" id="_x0000_s1041" type="#_x0000_t202" style="position:absolute;left:0;text-align:left;margin-left:320.75pt;margin-top:139.1pt;width:119.25pt;height:24.75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" stroked="f">
                <v:textbox>
                  <w:txbxContent>
                    <w:p w:rsidR="00380AD0" w:rsidRPr="00017198" w:rsidRDefault="00380AD0" w:rsidP="00340EA9">
                      <w:pPr>
                        <w:rPr>
                          <w:i/>
                        </w:rPr>
                      </w:pPr>
                      <w:r>
                        <w:rPr>
                          <w:i/>
                        </w:rPr>
                        <w:t>horizontální rotor</w:t>
                      </w:r>
                    </w:p>
                  </w:txbxContent>
                </v:textbox>
              </v:shape>
            </w:pict>
          </mc:Fallback>
        </mc:AlternateContent>
      </w:r>
      <w:r w:rsidR="00340EA9">
        <w:rPr>
          <w:noProof/>
        </w:rPr>
        <mc:AlternateContent>
          <mc:Choice Requires="wps">
            <w:drawing>
              <wp:anchor distT="45720" distB="45720" distL="114300" distR="114300" simplePos="0" relativeHeight="251735040" behindDoc="0" locked="0" layoutInCell="1" allowOverlap="1" wp14:anchorId="69A020A1" wp14:editId="3F10B48D">
                <wp:simplePos x="0" y="0"/>
                <wp:positionH relativeFrom="column">
                  <wp:posOffset>1520825</wp:posOffset>
                </wp:positionH>
                <wp:positionV relativeFrom="paragraph">
                  <wp:posOffset>175895</wp:posOffset>
                </wp:positionV>
                <wp:extent cx="1514475" cy="314325"/>
                <wp:effectExtent l="0" t="0" r="9525" b="9525"/>
                <wp:wrapNone/>
                <wp:docPr id="6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475" cy="314325"/>
                        </a:xfrm>
                        <a:prstGeom prst="rect">
                          <a:avLst/>
                        </a:prstGeom>
                        <a:solidFill>
                          <a:srgbClr val="FFFFFF"/>
                        </a:solidFill>
                        <a:ln w="9525">
                          <a:noFill/>
                          <a:miter lim="800000"/>
                          <a:headEnd/>
                          <a:tailEnd/>
                        </a:ln>
                      </wps:spPr>
                      <wps:txbx>
                        <w:txbxContent>
                          <w:p w:rsidR="00380AD0" w:rsidRPr="00017198" w:rsidRDefault="00380AD0" w:rsidP="00340EA9">
                            <w:pPr>
                              <w:rPr>
                                <w:i/>
                              </w:rPr>
                            </w:pPr>
                            <w:r>
                              <w:rPr>
                                <w:i/>
                              </w:rPr>
                              <w:t>vertikální rotor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A020A1" id="_x0000_s1042" type="#_x0000_t202" style="position:absolute;left:0;text-align:left;margin-left:119.75pt;margin-top:13.85pt;width:119.25pt;height:24.75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" stroked="f">
                <v:textbox>
                  <w:txbxContent>
                    <w:p w:rsidR="00380AD0" w:rsidRPr="00017198" w:rsidRDefault="00380AD0" w:rsidP="00340EA9">
                      <w:pPr>
                        <w:rPr>
                          <w:i/>
                        </w:rPr>
                      </w:pPr>
                      <w:r>
                        <w:rPr>
                          <w:i/>
                        </w:rPr>
                        <w:t>vertikální rotor</w:t>
                      </w:r>
                    </w:p>
                  </w:txbxContent>
                </v:textbox>
              </v:shape>
            </w:pict>
          </mc:Fallback>
        </mc:AlternateContent>
      </w:r>
      <w:r w:rsidR="00340EA9">
        <w:rPr>
          <w:noProof/>
        </w:rPr>
        <mc:AlternateContent>
          <mc:Choice Requires="wps">
            <w:drawing>
              <wp:anchor distT="45720" distB="45720" distL="114300" distR="114300" simplePos="0" relativeHeight="251728896" behindDoc="0" locked="0" layoutInCell="1" allowOverlap="1" wp14:anchorId="7EEB6CEB" wp14:editId="28BE8290">
                <wp:simplePos x="0" y="0"/>
                <wp:positionH relativeFrom="column">
                  <wp:posOffset>1816100</wp:posOffset>
                </wp:positionH>
                <wp:positionV relativeFrom="paragraph">
                  <wp:posOffset>1023620</wp:posOffset>
                </wp:positionV>
                <wp:extent cx="352425" cy="314325"/>
                <wp:effectExtent l="0" t="0" r="9525" b="9525"/>
                <wp:wrapNone/>
                <wp:docPr id="6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14325"/>
                        </a:xfrm>
                        <a:prstGeom prst="rect">
                          <a:avLst/>
                        </a:prstGeom>
                        <a:solidFill>
                          <a:srgbClr val="FFFFFF"/>
                        </a:solidFill>
                        <a:ln w="9525">
                          <a:noFill/>
                          <a:miter lim="800000"/>
                          <a:headEnd/>
                          <a:tailEnd/>
                        </a:ln>
                      </wps:spPr>
                      <wps:txbx>
                        <w:txbxContent>
                          <w:p w:rsidR="00380AD0" w:rsidRPr="00017198" w:rsidRDefault="00380AD0" w:rsidP="00340EA9">
                            <w:pPr>
                              <w:rPr>
                                <w:i/>
                              </w:rPr>
                            </w:pPr>
                            <w:r>
                              <w:rPr>
                                <w:i/>
                              </w:rPr>
                              <w:t>l</w:t>
                            </w:r>
                            <w:r>
                              <w:rPr>
                                <w:i/>
                                <w:vertAlign w:val="subscript"/>
                              </w:rPr>
                              <w:t>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EB6CEB" id="_x0000_s1043" type="#_x0000_t202" style="position:absolute;left:0;text-align:left;margin-left:143pt;margin-top:80.6pt;width:27.75pt;height:24.75pt;z-index:251728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" stroked="f">
                <v:textbox>
                  <w:txbxContent>
                    <w:p w:rsidR="00380AD0" w:rsidRPr="00017198" w:rsidRDefault="00380AD0" w:rsidP="00340EA9">
                      <w:pPr>
                        <w:rPr>
                          <w:i/>
                        </w:rPr>
                      </w:pPr>
                      <w:r>
                        <w:rPr>
                          <w:i/>
                        </w:rPr>
                        <w:t>l</w:t>
                      </w:r>
                      <w:r>
                        <w:rPr>
                          <w:i/>
                          <w:vertAlign w:val="subscript"/>
                        </w:rPr>
                        <w:t>t</w:t>
                      </w:r>
                    </w:p>
                  </w:txbxContent>
                </v:textbox>
              </v:shape>
            </w:pict>
          </mc:Fallback>
        </mc:AlternateContent>
      </w:r>
      <w:r w:rsidR="00340EA9">
        <w:rPr>
          <w:noProof/>
        </w:rPr>
        <mc:AlternateContent>
          <mc:Choice Requires="wps">
            <w:drawing>
              <wp:anchor distT="45720" distB="45720" distL="114300" distR="114300" simplePos="0" relativeHeight="251729920" behindDoc="0" locked="0" layoutInCell="1" allowOverlap="1" wp14:anchorId="73E3E891" wp14:editId="095DE5BC">
                <wp:simplePos x="0" y="0"/>
                <wp:positionH relativeFrom="column">
                  <wp:posOffset>3863975</wp:posOffset>
                </wp:positionH>
                <wp:positionV relativeFrom="paragraph">
                  <wp:posOffset>1938020</wp:posOffset>
                </wp:positionV>
                <wp:extent cx="352425" cy="314325"/>
                <wp:effectExtent l="0" t="0" r="9525" b="9525"/>
                <wp:wrapNone/>
                <wp:docPr id="19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314325"/>
                        </a:xfrm>
                        <a:prstGeom prst="rect">
                          <a:avLst/>
                        </a:prstGeom>
                        <a:solidFill>
                          <a:srgbClr val="FFFFFF"/>
                        </a:solidFill>
                        <a:ln w="9525">
                          <a:noFill/>
                          <a:miter lim="800000"/>
                          <a:headEnd/>
                          <a:tailEnd/>
                        </a:ln>
                      </wps:spPr>
                      <wps:txbx>
                        <w:txbxContent>
                          <w:p w:rsidR="00380AD0" w:rsidRPr="00017198" w:rsidRDefault="00380AD0" w:rsidP="00340EA9">
                            <w:pPr>
                              <w:rPr>
                                <w:i/>
                              </w:rPr>
                            </w:pPr>
                            <w:r>
                              <w:rPr>
                                <w:i/>
                              </w:rPr>
                              <w:t>l</w:t>
                            </w:r>
                            <w:r>
                              <w:rPr>
                                <w:i/>
                                <w:vertAlign w:val="subscript"/>
                              </w:rPr>
                              <w:t>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3E891" id="_x0000_s1044" type="#_x0000_t202" style="position:absolute;left:0;text-align:left;margin-left:304.25pt;margin-top:152.6pt;width:27.75pt;height:24.75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" stroked="f">
                <v:textbox>
                  <w:txbxContent>
                    <w:p w:rsidR="00380AD0" w:rsidRPr="00017198" w:rsidRDefault="00380AD0" w:rsidP="00340EA9">
                      <w:pPr>
                        <w:rPr>
                          <w:i/>
                        </w:rPr>
                      </w:pPr>
                      <w:r>
                        <w:rPr>
                          <w:i/>
                        </w:rPr>
                        <w:t>l</w:t>
                      </w:r>
                      <w:r>
                        <w:rPr>
                          <w:i/>
                          <w:vertAlign w:val="subscript"/>
                        </w:rPr>
                        <w:t>m</w:t>
                      </w:r>
                    </w:p>
                  </w:txbxContent>
                </v:textbox>
              </v:shape>
            </w:pict>
          </mc:Fallback>
        </mc:AlternateContent>
      </w:r>
      <w:r w:rsidR="00340EA9">
        <w:rPr>
          <w:noProof/>
        </w:rPr>
        <mc:AlternateContent>
          <mc:Choice Requires="wps">
            <w:drawing>
              <wp:anchor distT="0" distB="0" distL="114300" distR="114300" simplePos="0" relativeHeight="251714560" behindDoc="0" locked="0" layoutInCell="1" allowOverlap="1" wp14:anchorId="1C85FCFD" wp14:editId="5B472D48">
                <wp:simplePos x="0" y="0"/>
                <wp:positionH relativeFrom="margin">
                  <wp:align>right</wp:align>
                </wp:positionH>
                <wp:positionV relativeFrom="paragraph">
                  <wp:posOffset>1633220</wp:posOffset>
                </wp:positionV>
                <wp:extent cx="5324475" cy="19050"/>
                <wp:effectExtent l="19050" t="76200" r="85725" b="95250"/>
                <wp:wrapNone/>
                <wp:docPr id="208" name="Přímá spojnice se šipkou 208"/>
                <wp:cNvGraphicFramePr/>
                <a:graphic xmlns:a="http://schemas.openxmlformats.org/drawingml/2006/main">
                  <a:graphicData uri="http://schemas.microsoft.com/office/word/2010/wordprocessingShape">
                    <wps:wsp>
                      <wps:cNvCnPr/>
                      <wps:spPr>
                        <a:xfrm>
                          <a:off x="0" y="0"/>
                          <a:ext cx="5324475" cy="1905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F8644A" id="Přímá spojnice se šipkou 208" o:spid="_x0000_s1026" type="#_x0000_t32" style="position:absolute;margin-left:368.05pt;margin-top:128.6pt;width:419.25pt;height:1.5pt;z-index:251714560;visibility:visible;mso-wrap-style:square;mso-wrap-distance-left:9pt;mso-wrap-distance-top:0;mso-wrap-distance-right:9pt;mso-wrap-distance-bottom:0;mso-position-horizontal:right;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" strokecolor="black [3213]" strokeweight=".5pt">
                <v:stroke startarrow="block" endarrow="block" joinstyle="miter"/>
                <w10:wrap anchorx="margin"/>
              </v:shape>
            </w:pict>
          </mc:Fallback>
        </mc:AlternateContent>
      </w:r>
      <w:r w:rsidR="00340EA9">
        <w:rPr>
          <w:noProof/>
        </w:rPr>
        <mc:AlternateContent>
          <mc:Choice Requires="wps">
            <w:drawing>
              <wp:anchor distT="0" distB="0" distL="114300" distR="114300" simplePos="0" relativeHeight="251715584" behindDoc="0" locked="0" layoutInCell="1" allowOverlap="1" wp14:anchorId="54A105E9" wp14:editId="406CA4EB">
                <wp:simplePos x="0" y="0"/>
                <wp:positionH relativeFrom="column">
                  <wp:posOffset>920750</wp:posOffset>
                </wp:positionH>
                <wp:positionV relativeFrom="paragraph">
                  <wp:posOffset>928369</wp:posOffset>
                </wp:positionV>
                <wp:extent cx="3609975" cy="1704975"/>
                <wp:effectExtent l="19050" t="19050" r="28575" b="28575"/>
                <wp:wrapNone/>
                <wp:docPr id="209" name="Přímá spojnice 209"/>
                <wp:cNvGraphicFramePr/>
                <a:graphic xmlns:a="http://schemas.openxmlformats.org/drawingml/2006/main">
                  <a:graphicData uri="http://schemas.microsoft.com/office/word/2010/wordprocessingShape">
                    <wps:wsp>
                      <wps:cNvCnPr/>
                      <wps:spPr>
                        <a:xfrm>
                          <a:off x="0" y="0"/>
                          <a:ext cx="3609975" cy="17049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BB1DF2" id="Přímá spojnice 20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5pt,73.1pt" to="356.75pt,20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" strokecolor="black [3213]" strokeweight="2.25pt">
                <v:stroke joinstyle="miter"/>
              </v:line>
            </w:pict>
          </mc:Fallback>
        </mc:AlternateContent>
      </w:r>
      <w:r w:rsidR="00340EA9">
        <w:rPr>
          <w:noProof/>
        </w:rPr>
        <w:drawing>
          <wp:inline distT="0" distB="0" distL="0" distR="0" wp14:anchorId="22FFAD14" wp14:editId="459FACB6">
            <wp:extent cx="5572125" cy="3505200"/>
            <wp:effectExtent l="0" t="0" r="9525" b="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572125" cy="3505200"/>
                    </a:xfrm>
                    <a:prstGeom prst="rect">
                      <a:avLst/>
                    </a:prstGeom>
                    <a:noFill/>
                    <a:ln>
                      <a:noFill/>
                    </a:ln>
                  </pic:spPr>
                </pic:pic>
              </a:graphicData>
            </a:graphic>
          </wp:inline>
        </w:drawing>
      </w:r>
    </w:p>
    <w:p w:rsidR="00340EA9" w:rsidRDefault="00EA22EB" w:rsidP="00EA22EB">
      <w:pPr>
        <w:pStyle w:val="Titulek"/>
      </w:pPr>
      <w:bookmarkStart w:id="68" w:name="_Toc491375509"/>
      <w:r>
        <w:t xml:space="preserve">Obrázek </w:t>
      </w:r>
      <w:r>
        <w:fldChar w:fldCharType="begin"/>
      </w:r>
      <w:r>
        <w:instrText xml:space="preserve"> SEQ Obrázek \* ARABIC </w:instrText>
      </w:r>
      <w:r>
        <w:fldChar w:fldCharType="separate"/>
      </w:r>
      <w:r w:rsidR="00B94B8D">
        <w:rPr>
          <w:noProof/>
        </w:rPr>
        <w:t>12</w:t>
      </w:r>
      <w:r>
        <w:fldChar w:fldCharType="end"/>
      </w:r>
      <w:r>
        <w:t xml:space="preserve"> – Momenty sil působících na soustavu při pohledu shora</w:t>
      </w:r>
      <w:bookmarkEnd w:id="68"/>
    </w:p>
    <w:p w:rsidR="00EA22EB" w:rsidRDefault="002C7A2D" w:rsidP="00EA22EB">
      <w:r>
        <w:t>Tah ocasního motoru je popsán rovnicí:</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2C7A2D" w:rsidTr="007B39B2">
        <w:tc>
          <w:tcPr>
            <w:tcW w:w="750" w:type="pct"/>
            <w:vAlign w:val="center"/>
          </w:tcPr>
          <w:p w:rsidR="002C7A2D" w:rsidRDefault="002C7A2D" w:rsidP="007B39B2">
            <w:pPr>
              <w:jc w:val="center"/>
            </w:pPr>
          </w:p>
        </w:tc>
        <w:tc>
          <w:tcPr>
            <w:tcW w:w="3500" w:type="pct"/>
            <w:vAlign w:val="center"/>
          </w:tcPr>
          <w:p w:rsidR="002C7A2D" w:rsidRDefault="001F12A7" w:rsidP="007B39B2">
            <w:pPr>
              <w:jc w:val="center"/>
            </w:pPr>
            <w:r w:rsidRPr="002C7A2D">
              <w:rPr>
                <w:position w:val="-12"/>
              </w:rPr>
              <w:object w:dxaOrig="2140" w:dyaOrig="360">
                <v:shape id="_x0000_i1102" type="#_x0000_t75" style="width:107.25pt;height:18pt" o:ole="">
                  <v:imagedata r:id="rId185" o:title=""/>
                </v:shape>
                <o:OLEObject Type="Embed" ProgID="Equation.3" ShapeID="_x0000_i1102" DrawAspect="Content" ObjectID="_1565119331" r:id="rId186"/>
              </w:object>
            </w:r>
          </w:p>
        </w:tc>
        <w:tc>
          <w:tcPr>
            <w:tcW w:w="750" w:type="pct"/>
            <w:vAlign w:val="center"/>
          </w:tcPr>
          <w:p w:rsidR="002C7A2D" w:rsidRDefault="002C7A2D" w:rsidP="007B39B2">
            <w:pPr>
              <w:jc w:val="center"/>
            </w:pPr>
            <w:r>
              <w:t>(</w:t>
            </w:r>
            <w:r>
              <w:fldChar w:fldCharType="begin"/>
            </w:r>
            <w:r>
              <w:instrText xml:space="preserve"> SEQ Rovnice \* ARABIC </w:instrText>
            </w:r>
            <w:r>
              <w:fldChar w:fldCharType="separate"/>
            </w:r>
            <w:r w:rsidR="00B94B8D">
              <w:rPr>
                <w:noProof/>
              </w:rPr>
              <w:t>47</w:t>
            </w:r>
            <w:r>
              <w:fldChar w:fldCharType="end"/>
            </w:r>
            <w:r>
              <w:t>)</w:t>
            </w:r>
          </w:p>
        </w:tc>
      </w:tr>
    </w:tbl>
    <w:p w:rsidR="002C7A2D" w:rsidRDefault="002C7A2D" w:rsidP="00EA22EB"/>
    <w:p w:rsidR="00494C88" w:rsidRDefault="00494C88" w:rsidP="00EA22EB">
      <w:r>
        <w:t xml:space="preserve">Je zřejmé, že </w:t>
      </w:r>
      <w:r w:rsidR="004672A8">
        <w:t xml:space="preserve">celkový </w:t>
      </w:r>
      <w:r w:rsidR="001F12A7">
        <w:t xml:space="preserve">moment </w:t>
      </w:r>
      <w:r w:rsidR="00873075">
        <w:t>vertikálně uloženého rotoru</w:t>
      </w:r>
      <w:r w:rsidR="001F12A7">
        <w:t xml:space="preserve"> bude ovlivněn </w:t>
      </w:r>
      <w:r w:rsidR="00873075">
        <w:t xml:space="preserve">jeho </w:t>
      </w:r>
      <w:r w:rsidR="001F12A7">
        <w:t xml:space="preserve">otáčkami </w:t>
      </w:r>
      <w:r w:rsidR="001F12A7" w:rsidRPr="001F12A7">
        <w:rPr>
          <w:i/>
        </w:rPr>
        <w:t>ω</w:t>
      </w:r>
      <w:r w:rsidR="001F12A7" w:rsidRPr="001F12A7">
        <w:rPr>
          <w:i/>
          <w:vertAlign w:val="subscript"/>
        </w:rPr>
        <w:t>t</w:t>
      </w:r>
      <w:r w:rsidR="001F12A7">
        <w:t xml:space="preserve"> a jeho tahem </w:t>
      </w:r>
      <w:r w:rsidR="001F12A7" w:rsidRPr="001F12A7">
        <w:rPr>
          <w:i/>
        </w:rPr>
        <w:t>F</w:t>
      </w:r>
      <w:r w:rsidR="001F12A7" w:rsidRPr="001F12A7">
        <w:rPr>
          <w:i/>
          <w:vertAlign w:val="subscript"/>
        </w:rPr>
        <w:t>h</w:t>
      </w:r>
      <w:r w:rsidR="001F12A7">
        <w:t>, které způsob</w:t>
      </w:r>
      <w:r w:rsidR="00873075">
        <w:t>ují</w:t>
      </w:r>
      <w:r w:rsidR="001F12A7">
        <w:t xml:space="preserve"> otáčení okolo vertikální osy v horizontální rovině.</w:t>
      </w:r>
    </w:p>
    <w:p w:rsidR="00F72314" w:rsidRDefault="00F72314" w:rsidP="00EA22EB">
      <w:r>
        <w:t>Pro popis momentu tření platí rovnice:</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F72314" w:rsidTr="007B39B2">
        <w:tc>
          <w:tcPr>
            <w:tcW w:w="750" w:type="pct"/>
            <w:vAlign w:val="center"/>
          </w:tcPr>
          <w:p w:rsidR="00F72314" w:rsidRDefault="00F72314" w:rsidP="007B39B2">
            <w:pPr>
              <w:jc w:val="center"/>
            </w:pPr>
          </w:p>
        </w:tc>
        <w:tc>
          <w:tcPr>
            <w:tcW w:w="3500" w:type="pct"/>
            <w:vAlign w:val="center"/>
          </w:tcPr>
          <w:p w:rsidR="00F72314" w:rsidRDefault="00B04ABB" w:rsidP="007B39B2">
            <w:pPr>
              <w:jc w:val="center"/>
            </w:pPr>
            <w:r w:rsidRPr="002C7A2D">
              <w:rPr>
                <w:position w:val="-12"/>
              </w:rPr>
              <w:object w:dxaOrig="1380" w:dyaOrig="360">
                <v:shape id="_x0000_i1103" type="#_x0000_t75" style="width:69pt;height:18pt" o:ole="">
                  <v:imagedata r:id="rId187" o:title=""/>
                </v:shape>
                <o:OLEObject Type="Embed" ProgID="Equation.3" ShapeID="_x0000_i1103" DrawAspect="Content" ObjectID="_1565119332" r:id="rId188"/>
              </w:object>
            </w:r>
          </w:p>
        </w:tc>
        <w:tc>
          <w:tcPr>
            <w:tcW w:w="750" w:type="pct"/>
            <w:vAlign w:val="center"/>
          </w:tcPr>
          <w:p w:rsidR="00F72314" w:rsidRDefault="00F72314" w:rsidP="007B39B2">
            <w:pPr>
              <w:jc w:val="center"/>
            </w:pPr>
            <w:r>
              <w:t>(</w:t>
            </w:r>
            <w:r>
              <w:fldChar w:fldCharType="begin"/>
            </w:r>
            <w:r>
              <w:instrText xml:space="preserve"> SEQ Rovnice \* ARABIC </w:instrText>
            </w:r>
            <w:r>
              <w:fldChar w:fldCharType="separate"/>
            </w:r>
            <w:r w:rsidR="00B94B8D">
              <w:rPr>
                <w:noProof/>
              </w:rPr>
              <w:t>48</w:t>
            </w:r>
            <w:r>
              <w:fldChar w:fldCharType="end"/>
            </w:r>
            <w:r>
              <w:t>)</w:t>
            </w:r>
          </w:p>
        </w:tc>
      </w:tr>
    </w:tbl>
    <w:p w:rsidR="00F72314" w:rsidRDefault="00F72314" w:rsidP="00EA22EB"/>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790"/>
      </w:tblGrid>
      <w:tr w:rsidR="00B04ABB" w:rsidTr="007B39B2">
        <w:tc>
          <w:tcPr>
            <w:tcW w:w="988" w:type="dxa"/>
          </w:tcPr>
          <w:p w:rsidR="00B04ABB" w:rsidRPr="007F7474" w:rsidRDefault="00B04ABB" w:rsidP="007B39B2">
            <w:pPr>
              <w:rPr>
                <w:i/>
              </w:rPr>
            </w:pPr>
            <w:r>
              <w:rPr>
                <w:i/>
              </w:rPr>
              <w:t>k</w:t>
            </w:r>
            <w:r w:rsidRPr="00B04ABB">
              <w:rPr>
                <w:i/>
                <w:vertAlign w:val="subscript"/>
              </w:rPr>
              <w:t>h</w:t>
            </w:r>
          </w:p>
        </w:tc>
        <w:tc>
          <w:tcPr>
            <w:tcW w:w="7790" w:type="dxa"/>
          </w:tcPr>
          <w:p w:rsidR="00B04ABB" w:rsidRDefault="00B04ABB" w:rsidP="007B39B2">
            <w:r>
              <w:t>Konstanta tření</w:t>
            </w:r>
          </w:p>
        </w:tc>
      </w:tr>
    </w:tbl>
    <w:p w:rsidR="00B04ABB" w:rsidRDefault="00B04ABB" w:rsidP="00EA22EB"/>
    <w:p w:rsidR="004672A8" w:rsidRDefault="004672A8" w:rsidP="00EA22EB">
      <w:r>
        <w:t>Jednotlivé momenty setrvačnosti vůči vertikální ose jsou pak popsány následujícími rovnicemi:</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A9450D" w:rsidTr="007B39B2">
        <w:tc>
          <w:tcPr>
            <w:tcW w:w="750" w:type="pct"/>
            <w:vAlign w:val="center"/>
          </w:tcPr>
          <w:p w:rsidR="00A9450D" w:rsidRDefault="00A9450D" w:rsidP="007B39B2">
            <w:pPr>
              <w:jc w:val="center"/>
            </w:pPr>
          </w:p>
        </w:tc>
        <w:tc>
          <w:tcPr>
            <w:tcW w:w="3500" w:type="pct"/>
            <w:vAlign w:val="center"/>
          </w:tcPr>
          <w:p w:rsidR="00A9450D" w:rsidRDefault="00E82668" w:rsidP="007B39B2">
            <w:pPr>
              <w:jc w:val="center"/>
            </w:pPr>
            <w:r w:rsidRPr="00A9450D">
              <w:rPr>
                <w:position w:val="-24"/>
              </w:rPr>
              <w:object w:dxaOrig="2100" w:dyaOrig="639">
                <v:shape id="_x0000_i1104" type="#_x0000_t75" style="width:105pt;height:32.25pt" o:ole="">
                  <v:imagedata r:id="rId189" o:title=""/>
                </v:shape>
                <o:OLEObject Type="Embed" ProgID="Equation.3" ShapeID="_x0000_i1104" DrawAspect="Content" ObjectID="_1565119333" r:id="rId190"/>
              </w:object>
            </w:r>
          </w:p>
        </w:tc>
        <w:tc>
          <w:tcPr>
            <w:tcW w:w="750" w:type="pct"/>
            <w:vAlign w:val="center"/>
          </w:tcPr>
          <w:p w:rsidR="00A9450D" w:rsidRDefault="00A9450D" w:rsidP="007B39B2">
            <w:pPr>
              <w:jc w:val="center"/>
            </w:pPr>
            <w:r>
              <w:t>(</w:t>
            </w:r>
            <w:r>
              <w:fldChar w:fldCharType="begin"/>
            </w:r>
            <w:r>
              <w:instrText xml:space="preserve"> SEQ Rovnice \* ARABIC </w:instrText>
            </w:r>
            <w:r>
              <w:fldChar w:fldCharType="separate"/>
            </w:r>
            <w:r w:rsidR="00B94B8D">
              <w:rPr>
                <w:noProof/>
              </w:rPr>
              <w:t>49</w:t>
            </w:r>
            <w:r>
              <w:fldChar w:fldCharType="end"/>
            </w:r>
            <w:r>
              <w:t>)</w:t>
            </w:r>
          </w:p>
        </w:tc>
      </w:tr>
      <w:tr w:rsidR="00A9450D" w:rsidTr="007B39B2">
        <w:tc>
          <w:tcPr>
            <w:tcW w:w="750" w:type="pct"/>
            <w:vAlign w:val="center"/>
          </w:tcPr>
          <w:p w:rsidR="00A9450D" w:rsidRDefault="00A9450D" w:rsidP="007B39B2">
            <w:pPr>
              <w:jc w:val="center"/>
            </w:pPr>
          </w:p>
        </w:tc>
        <w:tc>
          <w:tcPr>
            <w:tcW w:w="3500" w:type="pct"/>
            <w:vAlign w:val="center"/>
          </w:tcPr>
          <w:p w:rsidR="00A9450D" w:rsidRDefault="00E82668" w:rsidP="007B39B2">
            <w:pPr>
              <w:jc w:val="center"/>
            </w:pPr>
            <w:r w:rsidRPr="00E82668">
              <w:rPr>
                <w:position w:val="-24"/>
              </w:rPr>
              <w:object w:dxaOrig="2000" w:dyaOrig="639">
                <v:shape id="_x0000_i1105" type="#_x0000_t75" style="width:99.75pt;height:32.25pt" o:ole="">
                  <v:imagedata r:id="rId191" o:title=""/>
                </v:shape>
                <o:OLEObject Type="Embed" ProgID="Equation.3" ShapeID="_x0000_i1105" DrawAspect="Content" ObjectID="_1565119334" r:id="rId192"/>
              </w:object>
            </w:r>
          </w:p>
        </w:tc>
        <w:tc>
          <w:tcPr>
            <w:tcW w:w="750" w:type="pct"/>
            <w:vAlign w:val="center"/>
          </w:tcPr>
          <w:p w:rsidR="00A9450D" w:rsidRDefault="00A9450D" w:rsidP="007B39B2">
            <w:pPr>
              <w:jc w:val="center"/>
            </w:pPr>
            <w:r>
              <w:t>(</w:t>
            </w:r>
            <w:r>
              <w:fldChar w:fldCharType="begin"/>
            </w:r>
            <w:r>
              <w:instrText xml:space="preserve"> SEQ Rovnice \* ARABIC </w:instrText>
            </w:r>
            <w:r>
              <w:fldChar w:fldCharType="separate"/>
            </w:r>
            <w:r w:rsidR="00B94B8D">
              <w:rPr>
                <w:noProof/>
              </w:rPr>
              <w:t>50</w:t>
            </w:r>
            <w:r>
              <w:fldChar w:fldCharType="end"/>
            </w:r>
            <w:r>
              <w:t>)</w:t>
            </w:r>
          </w:p>
        </w:tc>
      </w:tr>
      <w:tr w:rsidR="00A9450D" w:rsidTr="007B39B2">
        <w:tc>
          <w:tcPr>
            <w:tcW w:w="750" w:type="pct"/>
            <w:vAlign w:val="center"/>
          </w:tcPr>
          <w:p w:rsidR="00A9450D" w:rsidRDefault="00A9450D" w:rsidP="007B39B2">
            <w:pPr>
              <w:jc w:val="center"/>
            </w:pPr>
          </w:p>
        </w:tc>
        <w:tc>
          <w:tcPr>
            <w:tcW w:w="3500" w:type="pct"/>
            <w:vAlign w:val="center"/>
          </w:tcPr>
          <w:p w:rsidR="00A9450D" w:rsidRDefault="00E82668" w:rsidP="007B39B2">
            <w:pPr>
              <w:jc w:val="center"/>
            </w:pPr>
            <w:r w:rsidRPr="00E82668">
              <w:rPr>
                <w:position w:val="-24"/>
              </w:rPr>
              <w:object w:dxaOrig="2000" w:dyaOrig="639">
                <v:shape id="_x0000_i1106" type="#_x0000_t75" style="width:99.75pt;height:32.25pt" o:ole="">
                  <v:imagedata r:id="rId193" o:title=""/>
                </v:shape>
                <o:OLEObject Type="Embed" ProgID="Equation.3" ShapeID="_x0000_i1106" DrawAspect="Content" ObjectID="_1565119335" r:id="rId194"/>
              </w:object>
            </w:r>
          </w:p>
        </w:tc>
        <w:tc>
          <w:tcPr>
            <w:tcW w:w="750" w:type="pct"/>
            <w:vAlign w:val="center"/>
          </w:tcPr>
          <w:p w:rsidR="00A9450D" w:rsidRDefault="00A9450D" w:rsidP="007B39B2">
            <w:pPr>
              <w:jc w:val="center"/>
            </w:pPr>
            <w:r>
              <w:t>(</w:t>
            </w:r>
            <w:r>
              <w:fldChar w:fldCharType="begin"/>
            </w:r>
            <w:r>
              <w:instrText xml:space="preserve"> SEQ Rovnice \* ARABIC </w:instrText>
            </w:r>
            <w:r>
              <w:fldChar w:fldCharType="separate"/>
            </w:r>
            <w:r w:rsidR="00B94B8D">
              <w:rPr>
                <w:noProof/>
              </w:rPr>
              <w:t>51</w:t>
            </w:r>
            <w:r>
              <w:fldChar w:fldCharType="end"/>
            </w:r>
            <w:r>
              <w:t>)</w:t>
            </w:r>
          </w:p>
        </w:tc>
      </w:tr>
      <w:tr w:rsidR="00A9450D" w:rsidTr="007B39B2">
        <w:tc>
          <w:tcPr>
            <w:tcW w:w="750" w:type="pct"/>
            <w:vAlign w:val="center"/>
          </w:tcPr>
          <w:p w:rsidR="00A9450D" w:rsidRDefault="00A9450D" w:rsidP="007B39B2">
            <w:pPr>
              <w:jc w:val="center"/>
            </w:pPr>
          </w:p>
        </w:tc>
        <w:tc>
          <w:tcPr>
            <w:tcW w:w="3500" w:type="pct"/>
            <w:vAlign w:val="center"/>
          </w:tcPr>
          <w:p w:rsidR="00A9450D" w:rsidRDefault="00E82668" w:rsidP="007B39B2">
            <w:pPr>
              <w:jc w:val="center"/>
            </w:pPr>
            <w:r w:rsidRPr="00E82668">
              <w:rPr>
                <w:position w:val="-12"/>
              </w:rPr>
              <w:object w:dxaOrig="2120" w:dyaOrig="400">
                <v:shape id="_x0000_i1107" type="#_x0000_t75" style="width:105.75pt;height:20.25pt" o:ole="">
                  <v:imagedata r:id="rId195" o:title=""/>
                </v:shape>
                <o:OLEObject Type="Embed" ProgID="Equation.3" ShapeID="_x0000_i1107" DrawAspect="Content" ObjectID="_1565119336" r:id="rId196"/>
              </w:object>
            </w:r>
          </w:p>
        </w:tc>
        <w:tc>
          <w:tcPr>
            <w:tcW w:w="750" w:type="pct"/>
            <w:vAlign w:val="center"/>
          </w:tcPr>
          <w:p w:rsidR="00A9450D" w:rsidRDefault="00A9450D" w:rsidP="007B39B2">
            <w:pPr>
              <w:jc w:val="center"/>
            </w:pPr>
            <w:r>
              <w:t>(</w:t>
            </w:r>
            <w:r>
              <w:fldChar w:fldCharType="begin"/>
            </w:r>
            <w:r>
              <w:instrText xml:space="preserve"> SEQ Rovnice \* ARABIC </w:instrText>
            </w:r>
            <w:r>
              <w:fldChar w:fldCharType="separate"/>
            </w:r>
            <w:r w:rsidR="00B94B8D">
              <w:rPr>
                <w:noProof/>
              </w:rPr>
              <w:t>52</w:t>
            </w:r>
            <w:r>
              <w:fldChar w:fldCharType="end"/>
            </w:r>
            <w:r>
              <w:t>)</w:t>
            </w:r>
          </w:p>
        </w:tc>
      </w:tr>
      <w:tr w:rsidR="00A9450D" w:rsidTr="007B39B2">
        <w:tc>
          <w:tcPr>
            <w:tcW w:w="750" w:type="pct"/>
            <w:vAlign w:val="center"/>
          </w:tcPr>
          <w:p w:rsidR="00A9450D" w:rsidRDefault="00A9450D" w:rsidP="007B39B2">
            <w:pPr>
              <w:jc w:val="center"/>
            </w:pPr>
          </w:p>
        </w:tc>
        <w:tc>
          <w:tcPr>
            <w:tcW w:w="3500" w:type="pct"/>
            <w:vAlign w:val="center"/>
          </w:tcPr>
          <w:p w:rsidR="00A9450D" w:rsidRDefault="00E82668" w:rsidP="007B39B2">
            <w:pPr>
              <w:jc w:val="center"/>
            </w:pPr>
            <w:r w:rsidRPr="00E17829">
              <w:rPr>
                <w:position w:val="-12"/>
              </w:rPr>
              <w:object w:dxaOrig="1980" w:dyaOrig="400">
                <v:shape id="_x0000_i1108" type="#_x0000_t75" style="width:99pt;height:20.25pt" o:ole="">
                  <v:imagedata r:id="rId197" o:title=""/>
                </v:shape>
                <o:OLEObject Type="Embed" ProgID="Equation.3" ShapeID="_x0000_i1108" DrawAspect="Content" ObjectID="_1565119337" r:id="rId198"/>
              </w:object>
            </w:r>
          </w:p>
        </w:tc>
        <w:tc>
          <w:tcPr>
            <w:tcW w:w="750" w:type="pct"/>
            <w:vAlign w:val="center"/>
          </w:tcPr>
          <w:p w:rsidR="00A9450D" w:rsidRDefault="00A9450D" w:rsidP="007B39B2">
            <w:pPr>
              <w:jc w:val="center"/>
            </w:pPr>
            <w:r>
              <w:t>(</w:t>
            </w:r>
            <w:r>
              <w:fldChar w:fldCharType="begin"/>
            </w:r>
            <w:r>
              <w:instrText xml:space="preserve"> SEQ Rovnice \* ARABIC </w:instrText>
            </w:r>
            <w:r>
              <w:fldChar w:fldCharType="separate"/>
            </w:r>
            <w:r w:rsidR="00B94B8D">
              <w:rPr>
                <w:noProof/>
              </w:rPr>
              <w:t>53</w:t>
            </w:r>
            <w:r>
              <w:fldChar w:fldCharType="end"/>
            </w:r>
            <w:r>
              <w:t>)</w:t>
            </w:r>
          </w:p>
        </w:tc>
      </w:tr>
      <w:tr w:rsidR="00A9450D" w:rsidTr="007B39B2">
        <w:tc>
          <w:tcPr>
            <w:tcW w:w="750" w:type="pct"/>
            <w:vAlign w:val="center"/>
          </w:tcPr>
          <w:p w:rsidR="00A9450D" w:rsidRDefault="00A9450D" w:rsidP="007B39B2">
            <w:pPr>
              <w:jc w:val="center"/>
            </w:pPr>
          </w:p>
        </w:tc>
        <w:tc>
          <w:tcPr>
            <w:tcW w:w="3500" w:type="pct"/>
            <w:vAlign w:val="center"/>
          </w:tcPr>
          <w:p w:rsidR="00A9450D" w:rsidRDefault="00E82668" w:rsidP="007B39B2">
            <w:pPr>
              <w:jc w:val="center"/>
            </w:pPr>
            <w:r w:rsidRPr="00E82668">
              <w:rPr>
                <w:position w:val="-12"/>
              </w:rPr>
              <w:object w:dxaOrig="2079" w:dyaOrig="400">
                <v:shape id="_x0000_i1109" type="#_x0000_t75" style="width:104.25pt;height:20.25pt" o:ole="">
                  <v:imagedata r:id="rId199" o:title=""/>
                </v:shape>
                <o:OLEObject Type="Embed" ProgID="Equation.3" ShapeID="_x0000_i1109" DrawAspect="Content" ObjectID="_1565119338" r:id="rId200"/>
              </w:object>
            </w:r>
          </w:p>
        </w:tc>
        <w:tc>
          <w:tcPr>
            <w:tcW w:w="750" w:type="pct"/>
            <w:vAlign w:val="center"/>
          </w:tcPr>
          <w:p w:rsidR="00A9450D" w:rsidRDefault="00A9450D" w:rsidP="007B39B2">
            <w:pPr>
              <w:jc w:val="center"/>
            </w:pPr>
            <w:r>
              <w:t>(</w:t>
            </w:r>
            <w:r>
              <w:fldChar w:fldCharType="begin"/>
            </w:r>
            <w:r>
              <w:instrText xml:space="preserve"> SEQ Rovnice \* ARABIC </w:instrText>
            </w:r>
            <w:r>
              <w:fldChar w:fldCharType="separate"/>
            </w:r>
            <w:r w:rsidR="00B94B8D">
              <w:rPr>
                <w:noProof/>
              </w:rPr>
              <w:t>54</w:t>
            </w:r>
            <w:r>
              <w:fldChar w:fldCharType="end"/>
            </w:r>
            <w:r>
              <w:t>)</w:t>
            </w:r>
          </w:p>
        </w:tc>
      </w:tr>
      <w:tr w:rsidR="00A9450D" w:rsidTr="007B39B2">
        <w:tc>
          <w:tcPr>
            <w:tcW w:w="750" w:type="pct"/>
            <w:vAlign w:val="center"/>
          </w:tcPr>
          <w:p w:rsidR="00A9450D" w:rsidRDefault="00A9450D" w:rsidP="007B39B2">
            <w:pPr>
              <w:jc w:val="center"/>
            </w:pPr>
          </w:p>
        </w:tc>
        <w:tc>
          <w:tcPr>
            <w:tcW w:w="3500" w:type="pct"/>
            <w:vAlign w:val="center"/>
          </w:tcPr>
          <w:p w:rsidR="00A9450D" w:rsidRDefault="000176D6" w:rsidP="007B39B2">
            <w:pPr>
              <w:jc w:val="center"/>
            </w:pPr>
            <w:r w:rsidRPr="00E82668">
              <w:rPr>
                <w:position w:val="-12"/>
              </w:rPr>
              <w:object w:dxaOrig="2980" w:dyaOrig="400">
                <v:shape id="_x0000_i1110" type="#_x0000_t75" style="width:149.25pt;height:20.25pt" o:ole="">
                  <v:imagedata r:id="rId201" o:title=""/>
                </v:shape>
                <o:OLEObject Type="Embed" ProgID="Equation.3" ShapeID="_x0000_i1110" DrawAspect="Content" ObjectID="_1565119339" r:id="rId202"/>
              </w:object>
            </w:r>
          </w:p>
        </w:tc>
        <w:tc>
          <w:tcPr>
            <w:tcW w:w="750" w:type="pct"/>
            <w:vAlign w:val="center"/>
          </w:tcPr>
          <w:p w:rsidR="00A9450D" w:rsidRDefault="00A9450D" w:rsidP="007B39B2">
            <w:pPr>
              <w:jc w:val="center"/>
            </w:pPr>
            <w:r>
              <w:t>(</w:t>
            </w:r>
            <w:r>
              <w:fldChar w:fldCharType="begin"/>
            </w:r>
            <w:r>
              <w:instrText xml:space="preserve"> SEQ Rovnice \* ARABIC </w:instrText>
            </w:r>
            <w:r>
              <w:fldChar w:fldCharType="separate"/>
            </w:r>
            <w:r w:rsidR="00B94B8D">
              <w:rPr>
                <w:noProof/>
              </w:rPr>
              <w:t>55</w:t>
            </w:r>
            <w:r>
              <w:fldChar w:fldCharType="end"/>
            </w:r>
            <w:r>
              <w:t>)</w:t>
            </w:r>
          </w:p>
        </w:tc>
      </w:tr>
      <w:tr w:rsidR="00A9450D" w:rsidTr="007B39B2">
        <w:tc>
          <w:tcPr>
            <w:tcW w:w="750" w:type="pct"/>
            <w:vAlign w:val="center"/>
          </w:tcPr>
          <w:p w:rsidR="00A9450D" w:rsidRDefault="00A9450D" w:rsidP="007B39B2">
            <w:pPr>
              <w:jc w:val="center"/>
            </w:pPr>
          </w:p>
        </w:tc>
        <w:tc>
          <w:tcPr>
            <w:tcW w:w="3500" w:type="pct"/>
            <w:vAlign w:val="center"/>
          </w:tcPr>
          <w:p w:rsidR="00A9450D" w:rsidRDefault="000176D6" w:rsidP="007B39B2">
            <w:pPr>
              <w:jc w:val="center"/>
            </w:pPr>
            <w:r w:rsidRPr="00E82668">
              <w:rPr>
                <w:position w:val="-24"/>
              </w:rPr>
              <w:object w:dxaOrig="2820" w:dyaOrig="639">
                <v:shape id="_x0000_i1111" type="#_x0000_t75" style="width:141pt;height:32.25pt" o:ole="">
                  <v:imagedata r:id="rId203" o:title=""/>
                </v:shape>
                <o:OLEObject Type="Embed" ProgID="Equation.3" ShapeID="_x0000_i1111" DrawAspect="Content" ObjectID="_1565119340" r:id="rId204"/>
              </w:object>
            </w:r>
          </w:p>
        </w:tc>
        <w:tc>
          <w:tcPr>
            <w:tcW w:w="750" w:type="pct"/>
            <w:vAlign w:val="center"/>
          </w:tcPr>
          <w:p w:rsidR="00A9450D" w:rsidRDefault="00A9450D" w:rsidP="007B39B2">
            <w:pPr>
              <w:jc w:val="center"/>
            </w:pPr>
            <w:r>
              <w:t>(</w:t>
            </w:r>
            <w:r>
              <w:fldChar w:fldCharType="begin"/>
            </w:r>
            <w:r>
              <w:instrText xml:space="preserve"> SEQ Rovnice \* ARABIC </w:instrText>
            </w:r>
            <w:r>
              <w:fldChar w:fldCharType="separate"/>
            </w:r>
            <w:r w:rsidR="00B94B8D">
              <w:rPr>
                <w:noProof/>
              </w:rPr>
              <w:t>56</w:t>
            </w:r>
            <w:r>
              <w:fldChar w:fldCharType="end"/>
            </w:r>
            <w:r>
              <w:t>)</w:t>
            </w:r>
          </w:p>
        </w:tc>
      </w:tr>
    </w:tbl>
    <w:p w:rsidR="004672A8" w:rsidRDefault="00380AD0" w:rsidP="00EA22EB">
      <w:r>
        <w:t>[8]</w:t>
      </w:r>
    </w:p>
    <w:p w:rsidR="000176D6" w:rsidRDefault="000176D6" w:rsidP="00EA22EB">
      <w:r>
        <w:t>Celkový moment setrvačnosti lze pak popsat pomocí substituce jako:</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0176D6" w:rsidTr="007B39B2">
        <w:tc>
          <w:tcPr>
            <w:tcW w:w="750" w:type="pct"/>
            <w:vAlign w:val="center"/>
          </w:tcPr>
          <w:p w:rsidR="000176D6" w:rsidRDefault="000176D6" w:rsidP="007B39B2">
            <w:pPr>
              <w:jc w:val="center"/>
            </w:pPr>
          </w:p>
        </w:tc>
        <w:tc>
          <w:tcPr>
            <w:tcW w:w="3500" w:type="pct"/>
            <w:vAlign w:val="center"/>
          </w:tcPr>
          <w:p w:rsidR="000176D6" w:rsidRDefault="00A54A56" w:rsidP="007B39B2">
            <w:pPr>
              <w:jc w:val="center"/>
            </w:pPr>
            <w:r w:rsidRPr="000176D6">
              <w:rPr>
                <w:position w:val="-12"/>
              </w:rPr>
              <w:object w:dxaOrig="3060" w:dyaOrig="380">
                <v:shape id="_x0000_i1112" type="#_x0000_t75" style="width:153pt;height:18.75pt" o:ole="">
                  <v:imagedata r:id="rId205" o:title=""/>
                </v:shape>
                <o:OLEObject Type="Embed" ProgID="Equation.3" ShapeID="_x0000_i1112" DrawAspect="Content" ObjectID="_1565119341" r:id="rId206"/>
              </w:object>
            </w:r>
          </w:p>
        </w:tc>
        <w:tc>
          <w:tcPr>
            <w:tcW w:w="750" w:type="pct"/>
            <w:vAlign w:val="center"/>
          </w:tcPr>
          <w:p w:rsidR="000176D6" w:rsidRDefault="000176D6" w:rsidP="007B39B2">
            <w:pPr>
              <w:jc w:val="center"/>
            </w:pPr>
            <w:r>
              <w:t>(</w:t>
            </w:r>
            <w:r>
              <w:fldChar w:fldCharType="begin"/>
            </w:r>
            <w:r>
              <w:instrText xml:space="preserve"> SEQ Rovnice \* ARABIC </w:instrText>
            </w:r>
            <w:r>
              <w:fldChar w:fldCharType="separate"/>
            </w:r>
            <w:r w:rsidR="00B94B8D">
              <w:rPr>
                <w:noProof/>
              </w:rPr>
              <w:t>57</w:t>
            </w:r>
            <w:r>
              <w:fldChar w:fldCharType="end"/>
            </w:r>
            <w:r>
              <w:t>)</w:t>
            </w:r>
          </w:p>
        </w:tc>
      </w:tr>
    </w:tbl>
    <w:p w:rsidR="00A54A56" w:rsidRDefault="00A54A56" w:rsidP="00A54A56">
      <w:r>
        <w:br w:type="page"/>
      </w:r>
    </w:p>
    <w:p w:rsidR="00A54A56" w:rsidRDefault="00A54A56" w:rsidP="00EA22EB">
      <w:r>
        <w:lastRenderedPageBreak/>
        <w:t>Jednotlivé substituce pak vyjadřují:</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8"/>
        <w:gridCol w:w="6152"/>
        <w:gridCol w:w="1318"/>
      </w:tblGrid>
      <w:tr w:rsidR="00A54A56" w:rsidTr="007B39B2">
        <w:tc>
          <w:tcPr>
            <w:tcW w:w="750" w:type="pct"/>
            <w:vAlign w:val="center"/>
          </w:tcPr>
          <w:p w:rsidR="00A54A56" w:rsidRDefault="00A54A56" w:rsidP="007B39B2">
            <w:pPr>
              <w:jc w:val="center"/>
            </w:pPr>
          </w:p>
        </w:tc>
        <w:tc>
          <w:tcPr>
            <w:tcW w:w="3500" w:type="pct"/>
            <w:vAlign w:val="center"/>
          </w:tcPr>
          <w:p w:rsidR="00A54A56" w:rsidRDefault="00A54A56" w:rsidP="007B39B2">
            <w:pPr>
              <w:jc w:val="center"/>
            </w:pPr>
            <w:r w:rsidRPr="00A54A56">
              <w:rPr>
                <w:position w:val="-24"/>
              </w:rPr>
              <w:object w:dxaOrig="1840" w:dyaOrig="639">
                <v:shape id="_x0000_i1113" type="#_x0000_t75" style="width:92.25pt;height:32.25pt" o:ole="">
                  <v:imagedata r:id="rId207" o:title=""/>
                </v:shape>
                <o:OLEObject Type="Embed" ProgID="Equation.3" ShapeID="_x0000_i1113" DrawAspect="Content" ObjectID="_1565119342" r:id="rId208"/>
              </w:object>
            </w:r>
          </w:p>
        </w:tc>
        <w:tc>
          <w:tcPr>
            <w:tcW w:w="750" w:type="pct"/>
            <w:vAlign w:val="center"/>
          </w:tcPr>
          <w:p w:rsidR="00A54A56" w:rsidRDefault="00A54A56" w:rsidP="007B39B2">
            <w:pPr>
              <w:jc w:val="center"/>
            </w:pPr>
            <w:r>
              <w:t>(</w:t>
            </w:r>
            <w:r>
              <w:fldChar w:fldCharType="begin"/>
            </w:r>
            <w:r>
              <w:instrText xml:space="preserve"> SEQ Rovnice \* ARABIC </w:instrText>
            </w:r>
            <w:r>
              <w:fldChar w:fldCharType="separate"/>
            </w:r>
            <w:r w:rsidR="00B94B8D">
              <w:rPr>
                <w:noProof/>
              </w:rPr>
              <w:t>58</w:t>
            </w:r>
            <w:r>
              <w:fldChar w:fldCharType="end"/>
            </w:r>
            <w:r>
              <w:t>)</w:t>
            </w:r>
          </w:p>
        </w:tc>
      </w:tr>
      <w:tr w:rsidR="00A54A56" w:rsidTr="007B39B2">
        <w:tc>
          <w:tcPr>
            <w:tcW w:w="750" w:type="pct"/>
            <w:vAlign w:val="center"/>
          </w:tcPr>
          <w:p w:rsidR="00A54A56" w:rsidRDefault="00A54A56" w:rsidP="007B39B2">
            <w:pPr>
              <w:jc w:val="center"/>
            </w:pPr>
          </w:p>
        </w:tc>
        <w:tc>
          <w:tcPr>
            <w:tcW w:w="3500" w:type="pct"/>
            <w:vAlign w:val="center"/>
          </w:tcPr>
          <w:p w:rsidR="00A54A56" w:rsidRDefault="007C4DB3" w:rsidP="007B39B2">
            <w:pPr>
              <w:jc w:val="center"/>
            </w:pPr>
            <w:r w:rsidRPr="00A54A56">
              <w:rPr>
                <w:position w:val="-30"/>
              </w:rPr>
              <w:object w:dxaOrig="4500" w:dyaOrig="720">
                <v:shape id="_x0000_i1114" type="#_x0000_t75" style="width:225pt;height:36pt" o:ole="">
                  <v:imagedata r:id="rId209" o:title=""/>
                </v:shape>
                <o:OLEObject Type="Embed" ProgID="Equation.3" ShapeID="_x0000_i1114" DrawAspect="Content" ObjectID="_1565119343" r:id="rId210"/>
              </w:object>
            </w:r>
          </w:p>
        </w:tc>
        <w:tc>
          <w:tcPr>
            <w:tcW w:w="750" w:type="pct"/>
            <w:vAlign w:val="center"/>
          </w:tcPr>
          <w:p w:rsidR="00A54A56" w:rsidRDefault="00A54A56" w:rsidP="007B39B2">
            <w:pPr>
              <w:jc w:val="center"/>
            </w:pPr>
            <w:r>
              <w:t>(</w:t>
            </w:r>
            <w:r>
              <w:fldChar w:fldCharType="begin"/>
            </w:r>
            <w:r>
              <w:instrText xml:space="preserve"> SEQ Rovnice \* ARABIC </w:instrText>
            </w:r>
            <w:r>
              <w:fldChar w:fldCharType="separate"/>
            </w:r>
            <w:r w:rsidR="00B94B8D">
              <w:rPr>
                <w:noProof/>
              </w:rPr>
              <w:t>59</w:t>
            </w:r>
            <w:r>
              <w:fldChar w:fldCharType="end"/>
            </w:r>
            <w:r>
              <w:t>)</w:t>
            </w:r>
          </w:p>
        </w:tc>
      </w:tr>
      <w:tr w:rsidR="00A54A56" w:rsidTr="007B39B2">
        <w:tc>
          <w:tcPr>
            <w:tcW w:w="750" w:type="pct"/>
            <w:vAlign w:val="center"/>
          </w:tcPr>
          <w:p w:rsidR="00A54A56" w:rsidRDefault="00A54A56" w:rsidP="007B39B2">
            <w:pPr>
              <w:jc w:val="center"/>
            </w:pPr>
          </w:p>
        </w:tc>
        <w:tc>
          <w:tcPr>
            <w:tcW w:w="3500" w:type="pct"/>
            <w:vAlign w:val="center"/>
          </w:tcPr>
          <w:p w:rsidR="00A54A56" w:rsidRDefault="007C4DB3" w:rsidP="007B39B2">
            <w:pPr>
              <w:jc w:val="center"/>
            </w:pPr>
            <w:r w:rsidRPr="001269F8">
              <w:rPr>
                <w:position w:val="-24"/>
              </w:rPr>
              <w:object w:dxaOrig="1960" w:dyaOrig="639">
                <v:shape id="_x0000_i1115" type="#_x0000_t75" style="width:98.25pt;height:32.25pt" o:ole="">
                  <v:imagedata r:id="rId211" o:title=""/>
                </v:shape>
                <o:OLEObject Type="Embed" ProgID="Equation.3" ShapeID="_x0000_i1115" DrawAspect="Content" ObjectID="_1565119344" r:id="rId212"/>
              </w:object>
            </w:r>
          </w:p>
        </w:tc>
        <w:tc>
          <w:tcPr>
            <w:tcW w:w="750" w:type="pct"/>
            <w:vAlign w:val="center"/>
          </w:tcPr>
          <w:p w:rsidR="00A54A56" w:rsidRDefault="00A54A56" w:rsidP="007B39B2">
            <w:pPr>
              <w:jc w:val="center"/>
            </w:pPr>
            <w:r>
              <w:t>(</w:t>
            </w:r>
            <w:r>
              <w:fldChar w:fldCharType="begin"/>
            </w:r>
            <w:r>
              <w:instrText xml:space="preserve"> SEQ Rovnice \* ARABIC </w:instrText>
            </w:r>
            <w:r>
              <w:fldChar w:fldCharType="separate"/>
            </w:r>
            <w:r w:rsidR="00B94B8D">
              <w:rPr>
                <w:noProof/>
              </w:rPr>
              <w:t>60</w:t>
            </w:r>
            <w:r>
              <w:fldChar w:fldCharType="end"/>
            </w:r>
            <w:r>
              <w:t>)</w:t>
            </w:r>
          </w:p>
        </w:tc>
      </w:tr>
    </w:tbl>
    <w:p w:rsidR="00A54A56" w:rsidRDefault="00A6138F" w:rsidP="00EA22EB">
      <w:r>
        <w:t>[8]</w:t>
      </w:r>
    </w:p>
    <w:p w:rsidR="00E82A65" w:rsidRDefault="00E82A65" w:rsidP="00E82A65">
      <w:pPr>
        <w:pStyle w:val="Nadpis2"/>
      </w:pPr>
      <w:bookmarkStart w:id="69" w:name="_Toc491375649"/>
      <w:r>
        <w:t>Pohybová rovnice</w:t>
      </w:r>
      <w:bookmarkEnd w:id="69"/>
    </w:p>
    <w:p w:rsidR="007C4DB3" w:rsidRDefault="007C4DB3" w:rsidP="00EA22EB">
      <w:r>
        <w:t>Výsledné pohybové rovnice</w:t>
      </w:r>
      <w:r w:rsidR="000F65D7">
        <w:t xml:space="preserve"> momentů hybnosti</w:t>
      </w:r>
      <w:r>
        <w:t xml:space="preserve"> dvourotorové soustavy </w:t>
      </w:r>
      <w:r w:rsidR="008B608C">
        <w:t xml:space="preserve">v obou osách </w:t>
      </w:r>
      <w:r w:rsidR="008B608C" w:rsidRPr="008B608C">
        <w:rPr>
          <w:i/>
        </w:rPr>
        <w:t>S</w:t>
      </w:r>
      <w:r w:rsidR="008B608C" w:rsidRPr="008B608C">
        <w:rPr>
          <w:i/>
          <w:vertAlign w:val="subscript"/>
        </w:rPr>
        <w:t>v</w:t>
      </w:r>
      <w:r w:rsidR="008B608C">
        <w:t xml:space="preserve"> a </w:t>
      </w:r>
      <w:r w:rsidR="008B608C" w:rsidRPr="008B608C">
        <w:rPr>
          <w:i/>
        </w:rPr>
        <w:t>S</w:t>
      </w:r>
      <w:r w:rsidR="008B608C" w:rsidRPr="008B608C">
        <w:rPr>
          <w:i/>
          <w:vertAlign w:val="subscript"/>
        </w:rPr>
        <w:t>h</w:t>
      </w:r>
      <w:r w:rsidR="008B608C">
        <w:t xml:space="preserve"> </w:t>
      </w:r>
      <w:r>
        <w:t>lze potom psát jako:</w:t>
      </w:r>
    </w:p>
    <w:tbl>
      <w:tblPr>
        <w:tblStyle w:val="Mkatabulky"/>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
        <w:gridCol w:w="7764"/>
        <w:gridCol w:w="616"/>
      </w:tblGrid>
      <w:tr w:rsidR="007C4DB3" w:rsidTr="007B39B2">
        <w:tc>
          <w:tcPr>
            <w:tcW w:w="750" w:type="pct"/>
            <w:vAlign w:val="center"/>
          </w:tcPr>
          <w:p w:rsidR="007C4DB3" w:rsidRDefault="007C4DB3" w:rsidP="007B39B2">
            <w:pPr>
              <w:jc w:val="center"/>
            </w:pPr>
          </w:p>
        </w:tc>
        <w:tc>
          <w:tcPr>
            <w:tcW w:w="3500" w:type="pct"/>
            <w:vAlign w:val="center"/>
          </w:tcPr>
          <w:p w:rsidR="007C4DB3" w:rsidRDefault="00A65344" w:rsidP="007B39B2">
            <w:pPr>
              <w:jc w:val="center"/>
            </w:pPr>
            <w:r w:rsidRPr="00A54A56">
              <w:rPr>
                <w:position w:val="-30"/>
              </w:rPr>
              <w:object w:dxaOrig="7540" w:dyaOrig="720">
                <v:shape id="_x0000_i1116" type="#_x0000_t75" style="width:377.25pt;height:36pt" o:ole="">
                  <v:imagedata r:id="rId213" o:title=""/>
                </v:shape>
                <o:OLEObject Type="Embed" ProgID="Equation.3" ShapeID="_x0000_i1116" DrawAspect="Content" ObjectID="_1565119345" r:id="rId214"/>
              </w:object>
            </w:r>
          </w:p>
        </w:tc>
        <w:tc>
          <w:tcPr>
            <w:tcW w:w="750" w:type="pct"/>
            <w:vAlign w:val="center"/>
          </w:tcPr>
          <w:p w:rsidR="007C4DB3" w:rsidRDefault="007C4DB3" w:rsidP="007B39B2">
            <w:pPr>
              <w:jc w:val="center"/>
            </w:pPr>
            <w:r>
              <w:t>(</w:t>
            </w:r>
            <w:r>
              <w:fldChar w:fldCharType="begin"/>
            </w:r>
            <w:r>
              <w:instrText xml:space="preserve"> SEQ Rovnice \* ARABIC </w:instrText>
            </w:r>
            <w:r>
              <w:fldChar w:fldCharType="separate"/>
            </w:r>
            <w:r w:rsidR="00B94B8D">
              <w:rPr>
                <w:noProof/>
              </w:rPr>
              <w:t>61</w:t>
            </w:r>
            <w:r>
              <w:fldChar w:fldCharType="end"/>
            </w:r>
            <w:r>
              <w:t>)</w:t>
            </w:r>
          </w:p>
        </w:tc>
      </w:tr>
      <w:tr w:rsidR="007C4DB3" w:rsidTr="007B39B2">
        <w:tc>
          <w:tcPr>
            <w:tcW w:w="750" w:type="pct"/>
            <w:vAlign w:val="center"/>
          </w:tcPr>
          <w:p w:rsidR="007C4DB3" w:rsidRDefault="007C4DB3" w:rsidP="007B39B2">
            <w:pPr>
              <w:jc w:val="center"/>
            </w:pPr>
          </w:p>
        </w:tc>
        <w:tc>
          <w:tcPr>
            <w:tcW w:w="3500" w:type="pct"/>
            <w:vAlign w:val="center"/>
          </w:tcPr>
          <w:p w:rsidR="007C4DB3" w:rsidRDefault="008B608C" w:rsidP="007B39B2">
            <w:pPr>
              <w:jc w:val="center"/>
            </w:pPr>
            <w:r w:rsidRPr="00A65344">
              <w:rPr>
                <w:position w:val="-30"/>
              </w:rPr>
              <w:object w:dxaOrig="5700" w:dyaOrig="700">
                <v:shape id="_x0000_i1117" type="#_x0000_t75" style="width:285pt;height:35.25pt" o:ole="">
                  <v:imagedata r:id="rId215" o:title=""/>
                </v:shape>
                <o:OLEObject Type="Embed" ProgID="Equation.3" ShapeID="_x0000_i1117" DrawAspect="Content" ObjectID="_1565119346" r:id="rId216"/>
              </w:object>
            </w:r>
          </w:p>
        </w:tc>
        <w:tc>
          <w:tcPr>
            <w:tcW w:w="750" w:type="pct"/>
            <w:vAlign w:val="center"/>
          </w:tcPr>
          <w:p w:rsidR="007C4DB3" w:rsidRDefault="007C4DB3" w:rsidP="007B39B2">
            <w:pPr>
              <w:jc w:val="center"/>
            </w:pPr>
            <w:r>
              <w:t>(</w:t>
            </w:r>
            <w:r>
              <w:fldChar w:fldCharType="begin"/>
            </w:r>
            <w:r>
              <w:instrText xml:space="preserve"> SEQ Rovnice \* ARABIC </w:instrText>
            </w:r>
            <w:r>
              <w:fldChar w:fldCharType="separate"/>
            </w:r>
            <w:r w:rsidR="00B94B8D">
              <w:rPr>
                <w:noProof/>
              </w:rPr>
              <w:t>62</w:t>
            </w:r>
            <w:r>
              <w:fldChar w:fldCharType="end"/>
            </w:r>
            <w:r>
              <w:t>)</w:t>
            </w:r>
          </w:p>
        </w:tc>
      </w:tr>
    </w:tbl>
    <w:p w:rsidR="007C4DB3" w:rsidRPr="00EA22EB" w:rsidRDefault="00380AD0" w:rsidP="00EA22EB">
      <w:r>
        <w:t>[8]</w:t>
      </w:r>
    </w:p>
    <w:p w:rsidR="00F03DA6" w:rsidRDefault="00F03DA6" w:rsidP="00156666">
      <w:pPr>
        <w:pStyle w:val="Nadpis3"/>
        <w:numPr>
          <w:ilvl w:val="0"/>
          <w:numId w:val="0"/>
        </w:numPr>
        <w:ind w:left="720" w:hanging="720"/>
      </w:pPr>
      <w:bookmarkStart w:id="70" w:name="_Toc107634150"/>
      <w:bookmarkStart w:id="71" w:name="_Toc107635185"/>
      <w:bookmarkStart w:id="72" w:name="_Toc107635225"/>
      <w:bookmarkStart w:id="73" w:name="_Toc107635242"/>
      <w:bookmarkStart w:id="74" w:name="_Toc107986423"/>
      <w:bookmarkStart w:id="75" w:name="_Toc107634149"/>
      <w:bookmarkStart w:id="76" w:name="_Toc107635184"/>
      <w:bookmarkStart w:id="77" w:name="_Toc107635224"/>
      <w:bookmarkStart w:id="78" w:name="_Toc107635241"/>
    </w:p>
    <w:bookmarkEnd w:id="70"/>
    <w:bookmarkEnd w:id="71"/>
    <w:bookmarkEnd w:id="72"/>
    <w:bookmarkEnd w:id="73"/>
    <w:bookmarkEnd w:id="74"/>
    <w:tbl>
      <w:tblPr>
        <w:tblW w:w="8787" w:type="dxa"/>
        <w:tblCellMar>
          <w:left w:w="70" w:type="dxa"/>
          <w:right w:w="70" w:type="dxa"/>
        </w:tblCellMar>
        <w:tblLook w:val="0000" w:firstRow="0" w:lastRow="0" w:firstColumn="0" w:lastColumn="0" w:noHBand="0" w:noVBand="0"/>
      </w:tblPr>
      <w:tblGrid>
        <w:gridCol w:w="2480"/>
        <w:gridCol w:w="6307"/>
      </w:tblGrid>
      <w:tr w:rsidR="00F03DA6">
        <w:tc>
          <w:tcPr>
            <w:tcW w:w="2480" w:type="dxa"/>
          </w:tcPr>
          <w:p w:rsidR="00F03DA6" w:rsidRDefault="00F03DA6">
            <w:pPr>
              <w:pStyle w:val="st-slice"/>
            </w:pPr>
          </w:p>
        </w:tc>
        <w:tc>
          <w:tcPr>
            <w:tcW w:w="6307" w:type="dxa"/>
          </w:tcPr>
          <w:p w:rsidR="00F03DA6" w:rsidRDefault="00F03DA6">
            <w:pPr>
              <w:pStyle w:val="st"/>
              <w:jc w:val="left"/>
            </w:pPr>
            <w:bookmarkStart w:id="79" w:name="_Toc107979920"/>
            <w:bookmarkStart w:id="80" w:name="_Toc491375650"/>
            <w:r>
              <w:t>Praktická část</w:t>
            </w:r>
            <w:bookmarkEnd w:id="79"/>
            <w:bookmarkEnd w:id="80"/>
          </w:p>
        </w:tc>
      </w:tr>
    </w:tbl>
    <w:p w:rsidR="00304A18" w:rsidRDefault="006475BB" w:rsidP="006475BB">
      <w:pPr>
        <w:pStyle w:val="Nadpis1"/>
      </w:pPr>
      <w:bookmarkStart w:id="81" w:name="_Toc491375651"/>
      <w:bookmarkEnd w:id="75"/>
      <w:bookmarkEnd w:id="76"/>
      <w:bookmarkEnd w:id="77"/>
      <w:bookmarkEnd w:id="78"/>
      <w:r>
        <w:lastRenderedPageBreak/>
        <w:t>Twin Rotor MIMO systém</w:t>
      </w:r>
      <w:bookmarkEnd w:id="81"/>
    </w:p>
    <w:p w:rsidR="006475BB" w:rsidRDefault="006475BB" w:rsidP="006475BB">
      <w:r>
        <w:t>Pro tuto úlohu byl použit Twin Rotor MIMO Systém od firmy Feedback, který simuluje chování reálného vrtulníku ukotveného na stojanu, který mu dovoluje pohyb jak ve vertikálním, tak horizontálním směru, který je způsoben otáčením DC motorů osazených vrtulí na každém z konců ramen. Tyto rotory jsou na sebe v prostoru perpendikulárně ustaveny. V místě ukotvení na stojan je také upevněno závaží, které dostává model do vodorovné polohy v případě klidového stavu.</w:t>
      </w:r>
    </w:p>
    <w:p w:rsidR="00D81090" w:rsidRDefault="00D81090" w:rsidP="006475BB">
      <w:r>
        <w:t xml:space="preserve">Ramena jsou vybavena inkrementálními optickými snímači, které měří polohu </w:t>
      </w:r>
      <w:r w:rsidR="007C7712">
        <w:t>azimutu, nebo elevace. Snímač pro vyhodnocení elevace má rozsah 720 jednotek, které odpovídají výchylce +60°a -60°. Snímač pro měření azimutu má rozsah 1830 jednotek, což odpovídá 345°. Úhel natočení je logicky omezen ve svém rozsahu z důvodu kabeláže, která je přivedena jako napájení rotorů.</w:t>
      </w:r>
    </w:p>
    <w:p w:rsidR="007C7712" w:rsidRDefault="007C7712" w:rsidP="006475BB">
      <w:r>
        <w:t>Motory jsou ovládány stejnosměrným napětím. Rozsah napětí, které může být přivedeno na jednotlivé motory je 0 – 5V, přičemž od 0V do 2.5V se motor točí na jednu stranu, cca 2.5V je klidová poloha (motor se netočí) a od 2.5V do 5V se motor točí na druhou stranu.</w:t>
      </w:r>
    </w:p>
    <w:p w:rsidR="005B4027" w:rsidRDefault="005B4027" w:rsidP="005B4027">
      <w:pPr>
        <w:jc w:val="center"/>
      </w:pPr>
      <w:r>
        <w:rPr>
          <w:noProof/>
        </w:rPr>
        <w:drawing>
          <wp:inline distT="0" distB="0" distL="0" distR="0" wp14:anchorId="293AC254" wp14:editId="4E3DE70F">
            <wp:extent cx="4086890" cy="3905250"/>
            <wp:effectExtent l="0" t="0" r="8890" b="0"/>
            <wp:docPr id="258" name="Obráze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4087575" cy="3905905"/>
                    </a:xfrm>
                    <a:prstGeom prst="rect">
                      <a:avLst/>
                    </a:prstGeom>
                  </pic:spPr>
                </pic:pic>
              </a:graphicData>
            </a:graphic>
          </wp:inline>
        </w:drawing>
      </w:r>
    </w:p>
    <w:p w:rsidR="005B4027" w:rsidRPr="006475BB" w:rsidRDefault="005B4027" w:rsidP="005B4027">
      <w:pPr>
        <w:pStyle w:val="Titulek"/>
      </w:pPr>
      <w:bookmarkStart w:id="82" w:name="_Toc491375510"/>
      <w:r>
        <w:t xml:space="preserve">Obrázek </w:t>
      </w:r>
      <w:r>
        <w:fldChar w:fldCharType="begin"/>
      </w:r>
      <w:r>
        <w:instrText xml:space="preserve"> SEQ Obrázek \* ARABIC </w:instrText>
      </w:r>
      <w:r>
        <w:fldChar w:fldCharType="separate"/>
      </w:r>
      <w:r w:rsidR="00B94B8D">
        <w:rPr>
          <w:noProof/>
        </w:rPr>
        <w:t>13</w:t>
      </w:r>
      <w:r>
        <w:fldChar w:fldCharType="end"/>
      </w:r>
      <w:r>
        <w:t xml:space="preserve"> – Twin Rotor MIMO System</w:t>
      </w:r>
      <w:bookmarkEnd w:id="82"/>
    </w:p>
    <w:p w:rsidR="00F03DA6" w:rsidRDefault="00865DCE">
      <w:pPr>
        <w:pStyle w:val="Nadpis1"/>
      </w:pPr>
      <w:bookmarkStart w:id="83" w:name="_Toc491375652"/>
      <w:r>
        <w:lastRenderedPageBreak/>
        <w:t>Statická charakteristika</w:t>
      </w:r>
      <w:bookmarkEnd w:id="83"/>
    </w:p>
    <w:p w:rsidR="00865DCE" w:rsidRDefault="00865DCE" w:rsidP="00865DCE">
      <w:r>
        <w:t>Před použitím jednotlivých metod pro identifikaci systému je potřeba najít vhodné pracovní body díky naměřené statické charakteristice. Byla měřena elevace ramena s horizontálně uloženým rotorem.</w:t>
      </w:r>
    </w:p>
    <w:p w:rsidR="00865DCE" w:rsidRDefault="00865DCE" w:rsidP="00865DCE">
      <w:r>
        <w:t>Přivedené vstupní napětí je přes převodní kartu upraveno tak, aby ovlivňovalo otáčky rotoru ve směru otáčení v obou směrech a to tak, že při 0V se rotor otáčí maximální úhlovou rychlostí ve směru s přítlakem vrtule dolů. Se zvyšováním napětí rotor zpomaluje a při hodnotě 2.5V se zastaví. Následným zvyšováním napětí nad 2.5V se rotor točí opačným směrem, což způsobuje zvedání ramene. Maximální hodnota je 5V, kdy je dosaženo nejvyšších otáček rotoru.</w:t>
      </w:r>
    </w:p>
    <w:p w:rsidR="00865DCE" w:rsidRDefault="00865DCE" w:rsidP="00865DCE">
      <w:r>
        <w:t>Elevace ramena je omezena z obou směrů dorazy, které zkreslují měření systému a jeho identifikaci, při jejichž dosažení.</w:t>
      </w:r>
    </w:p>
    <w:p w:rsidR="00865DCE" w:rsidRDefault="00865DCE" w:rsidP="00865DCE">
      <w:r>
        <w:t>Pro měření soustavy bylo použito prostředí Simulink, které je součástí softwaru MATLAB. Hlavním člen</w:t>
      </w:r>
      <w:r w:rsidR="00340015">
        <w:t>em je black-box s názvem Vrtulní</w:t>
      </w:r>
      <w:r>
        <w:t xml:space="preserve">k Feedback, který je vybaven dvěma vstupy pro ovládání vertikálně a horizontálně uloženého rotoru a dvěma výstupy. První výstup je pro vyhodnocení elevace ramene a druhý pro měření azimutu soustavy rotorů. </w:t>
      </w:r>
    </w:p>
    <w:p w:rsidR="00F03DA6" w:rsidRDefault="00865DCE" w:rsidP="00865DCE">
      <w:r>
        <w:t xml:space="preserve">Na vstup vertikálně uloženého rotoru byla přivedena vstupní hodnota 2.5V pro zastavení vrtule. Správně změřené statické charakteristiky bylo docíleno umístěním bloku Repeating Stair Sequence na vstup s horizontálně uloženým rotorem pro dosažení schodovité posloupnosti vstupního napětí. Toto napětí bylo postupně zvyšováno od 0V po 5V se skokem 0.5V a prodlevou 100 </w:t>
      </w:r>
      <w:r w:rsidR="00340015">
        <w:t>sekund</w:t>
      </w:r>
      <w:r>
        <w:t>. V dalším měření pak bylo napětí od 5V snižováno se skokem 0.5V až na hodnotu 0V.</w:t>
      </w:r>
    </w:p>
    <w:p w:rsidR="00865DCE" w:rsidRDefault="00865DCE" w:rsidP="00865DCE">
      <w:pPr>
        <w:jc w:val="center"/>
      </w:pPr>
      <w:r>
        <w:rPr>
          <w:noProof/>
        </w:rPr>
        <w:drawing>
          <wp:inline distT="0" distB="0" distL="0" distR="0" wp14:anchorId="78FF73F1" wp14:editId="7B0FE640">
            <wp:extent cx="3924300" cy="17145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924300" cy="1714500"/>
                    </a:xfrm>
                    <a:prstGeom prst="rect">
                      <a:avLst/>
                    </a:prstGeom>
                  </pic:spPr>
                </pic:pic>
              </a:graphicData>
            </a:graphic>
          </wp:inline>
        </w:drawing>
      </w:r>
    </w:p>
    <w:p w:rsidR="00865DCE" w:rsidRDefault="00865DCE" w:rsidP="00865DCE">
      <w:pPr>
        <w:pStyle w:val="Titulek"/>
        <w:rPr>
          <w:noProof/>
        </w:rPr>
      </w:pPr>
      <w:bookmarkStart w:id="84" w:name="_Toc491375511"/>
      <w:r>
        <w:t xml:space="preserve">Obrázek </w:t>
      </w:r>
      <w:r w:rsidR="008A0E6A">
        <w:fldChar w:fldCharType="begin"/>
      </w:r>
      <w:r w:rsidR="008A0E6A">
        <w:instrText xml:space="preserve"> SEQ Obrázek \* ARABIC </w:instrText>
      </w:r>
      <w:r w:rsidR="008A0E6A">
        <w:fldChar w:fldCharType="separate"/>
      </w:r>
      <w:r w:rsidR="00B94B8D">
        <w:rPr>
          <w:noProof/>
        </w:rPr>
        <w:t>14</w:t>
      </w:r>
      <w:r w:rsidR="008A0E6A">
        <w:rPr>
          <w:noProof/>
        </w:rPr>
        <w:fldChar w:fldCharType="end"/>
      </w:r>
      <w:r>
        <w:t xml:space="preserve"> - </w:t>
      </w:r>
      <w:r w:rsidRPr="00AC27F5">
        <w:rPr>
          <w:noProof/>
        </w:rPr>
        <w:t>Simulační schéma pro měření statické charakteristiky</w:t>
      </w:r>
      <w:bookmarkEnd w:id="84"/>
    </w:p>
    <w:p w:rsidR="00865DCE" w:rsidRDefault="00865DCE" w:rsidP="00865DCE">
      <w:pPr>
        <w:jc w:val="center"/>
      </w:pPr>
      <w:r>
        <w:rPr>
          <w:noProof/>
        </w:rPr>
        <w:lastRenderedPageBreak/>
        <w:drawing>
          <wp:inline distT="0" distB="0" distL="0" distR="0" wp14:anchorId="49F80283" wp14:editId="4A853A4D">
            <wp:extent cx="4267200" cy="2705100"/>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4267200" cy="2705100"/>
                    </a:xfrm>
                    <a:prstGeom prst="rect">
                      <a:avLst/>
                    </a:prstGeom>
                  </pic:spPr>
                </pic:pic>
              </a:graphicData>
            </a:graphic>
          </wp:inline>
        </w:drawing>
      </w:r>
    </w:p>
    <w:p w:rsidR="00865DCE" w:rsidRDefault="00865DCE" w:rsidP="00865DCE">
      <w:pPr>
        <w:pStyle w:val="Titulek"/>
      </w:pPr>
      <w:bookmarkStart w:id="85" w:name="_Toc491375512"/>
      <w:r>
        <w:t xml:space="preserve">Obrázek </w:t>
      </w:r>
      <w:r w:rsidR="008A0E6A">
        <w:fldChar w:fldCharType="begin"/>
      </w:r>
      <w:r w:rsidR="008A0E6A">
        <w:instrText xml:space="preserve"> SEQ Obrázek \* ARABIC </w:instrText>
      </w:r>
      <w:r w:rsidR="008A0E6A">
        <w:fldChar w:fldCharType="separate"/>
      </w:r>
      <w:r w:rsidR="00B94B8D">
        <w:rPr>
          <w:noProof/>
        </w:rPr>
        <w:t>15</w:t>
      </w:r>
      <w:r w:rsidR="008A0E6A">
        <w:rPr>
          <w:noProof/>
        </w:rPr>
        <w:fldChar w:fldCharType="end"/>
      </w:r>
      <w:r>
        <w:t xml:space="preserve"> - </w:t>
      </w:r>
      <w:r w:rsidRPr="008E732F">
        <w:t>Nastavení vstupních hodnot pro ovládání otáček horizontálního rotoru</w:t>
      </w:r>
      <w:bookmarkEnd w:id="85"/>
    </w:p>
    <w:p w:rsidR="00865DCE" w:rsidRDefault="00865DCE" w:rsidP="00865DCE">
      <w:r>
        <w:rPr>
          <w:noProof/>
        </w:rPr>
        <w:drawing>
          <wp:inline distT="0" distB="0" distL="0" distR="0" wp14:anchorId="4AF6297D" wp14:editId="60A27228">
            <wp:extent cx="5580380" cy="3091599"/>
            <wp:effectExtent l="0" t="0" r="1270" b="13970"/>
            <wp:docPr id="36" name="Graf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0"/>
              </a:graphicData>
            </a:graphic>
          </wp:inline>
        </w:drawing>
      </w:r>
    </w:p>
    <w:p w:rsidR="00865DCE" w:rsidRDefault="00865DCE" w:rsidP="00865DCE">
      <w:pPr>
        <w:pStyle w:val="Titulek"/>
      </w:pPr>
      <w:bookmarkStart w:id="86" w:name="_Toc491375513"/>
      <w:r>
        <w:t xml:space="preserve">Obrázek </w:t>
      </w:r>
      <w:r w:rsidR="008A0E6A">
        <w:fldChar w:fldCharType="begin"/>
      </w:r>
      <w:r w:rsidR="008A0E6A">
        <w:instrText xml:space="preserve"> SEQ Obrázek \* ARABIC </w:instrText>
      </w:r>
      <w:r w:rsidR="008A0E6A">
        <w:fldChar w:fldCharType="separate"/>
      </w:r>
      <w:r w:rsidR="00B94B8D">
        <w:rPr>
          <w:noProof/>
        </w:rPr>
        <w:t>16</w:t>
      </w:r>
      <w:r w:rsidR="008A0E6A">
        <w:rPr>
          <w:noProof/>
        </w:rPr>
        <w:fldChar w:fldCharType="end"/>
      </w:r>
      <w:r>
        <w:t xml:space="preserve"> - </w:t>
      </w:r>
      <w:r w:rsidRPr="00250231">
        <w:t>Naměřená přechodová charakteristika systému při zvyšování vstupního napětí</w:t>
      </w:r>
      <w:bookmarkEnd w:id="86"/>
    </w:p>
    <w:p w:rsidR="00865DCE" w:rsidRDefault="00865DCE" w:rsidP="00865DCE">
      <w:r>
        <w:rPr>
          <w:noProof/>
        </w:rPr>
        <w:lastRenderedPageBreak/>
        <w:drawing>
          <wp:inline distT="0" distB="0" distL="0" distR="0" wp14:anchorId="7376B374" wp14:editId="2BCF6E97">
            <wp:extent cx="5580380" cy="3099596"/>
            <wp:effectExtent l="0" t="0" r="1270" b="5715"/>
            <wp:docPr id="5" name="Graf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p>
    <w:p w:rsidR="00865DCE" w:rsidRDefault="00865DCE" w:rsidP="00865DCE">
      <w:pPr>
        <w:pStyle w:val="Titulek"/>
      </w:pPr>
      <w:bookmarkStart w:id="87" w:name="_Toc491375514"/>
      <w:r>
        <w:t xml:space="preserve">Obrázek </w:t>
      </w:r>
      <w:r w:rsidR="008A0E6A">
        <w:fldChar w:fldCharType="begin"/>
      </w:r>
      <w:r w:rsidR="008A0E6A">
        <w:instrText xml:space="preserve"> SEQ Obrázek \* ARABIC </w:instrText>
      </w:r>
      <w:r w:rsidR="008A0E6A">
        <w:fldChar w:fldCharType="separate"/>
      </w:r>
      <w:r w:rsidR="00B94B8D">
        <w:rPr>
          <w:noProof/>
        </w:rPr>
        <w:t>17</w:t>
      </w:r>
      <w:r w:rsidR="008A0E6A">
        <w:rPr>
          <w:noProof/>
        </w:rPr>
        <w:fldChar w:fldCharType="end"/>
      </w:r>
      <w:r>
        <w:t xml:space="preserve"> - </w:t>
      </w:r>
      <w:r w:rsidRPr="00A1444A">
        <w:t>Naměřená přechodová charakteristika systému při snižování vstupního napětí</w:t>
      </w:r>
      <w:bookmarkEnd w:id="87"/>
    </w:p>
    <w:p w:rsidR="00C822D0" w:rsidRDefault="00C822D0" w:rsidP="00C822D0">
      <w:r w:rsidRPr="00C822D0">
        <w:t>Z těchto naměřených přechodových charakteristik byla vytvořena tabulka ustálených naměře</w:t>
      </w:r>
      <w:r>
        <w:t>n</w:t>
      </w:r>
      <w:r w:rsidRPr="00C822D0">
        <w:t>ých hodnot systému, které byly následně zprůměrovány.</w:t>
      </w:r>
    </w:p>
    <w:tbl>
      <w:tblPr>
        <w:tblW w:w="7360" w:type="dxa"/>
        <w:jc w:val="center"/>
        <w:tblCellMar>
          <w:left w:w="70" w:type="dxa"/>
          <w:right w:w="70" w:type="dxa"/>
        </w:tblCellMar>
        <w:tblLook w:val="04A0" w:firstRow="1" w:lastRow="0" w:firstColumn="1" w:lastColumn="0" w:noHBand="0" w:noVBand="1"/>
      </w:tblPr>
      <w:tblGrid>
        <w:gridCol w:w="1480"/>
        <w:gridCol w:w="1960"/>
        <w:gridCol w:w="1960"/>
        <w:gridCol w:w="1960"/>
      </w:tblGrid>
      <w:tr w:rsidR="00BD78A3" w:rsidRPr="00687EC7" w:rsidTr="007C2EDC">
        <w:trPr>
          <w:trHeight w:val="600"/>
          <w:jc w:val="center"/>
        </w:trPr>
        <w:tc>
          <w:tcPr>
            <w:tcW w:w="1480" w:type="dxa"/>
            <w:tcBorders>
              <w:top w:val="single" w:sz="8" w:space="0" w:color="auto"/>
              <w:left w:val="single" w:sz="8" w:space="0" w:color="auto"/>
              <w:bottom w:val="single" w:sz="4" w:space="0" w:color="auto"/>
              <w:right w:val="single" w:sz="4" w:space="0" w:color="auto"/>
            </w:tcBorders>
            <w:shd w:val="clear" w:color="000000" w:fill="D0CECE"/>
            <w:noWrap/>
            <w:vAlign w:val="bottom"/>
            <w:hideMark/>
          </w:tcPr>
          <w:p w:rsidR="00BD78A3" w:rsidRPr="00687EC7" w:rsidRDefault="00BD78A3" w:rsidP="007C2EDC">
            <w:pPr>
              <w:spacing w:after="0" w:line="240" w:lineRule="auto"/>
              <w:rPr>
                <w:rFonts w:ascii="Calibri" w:hAnsi="Calibri"/>
                <w:color w:val="000000"/>
              </w:rPr>
            </w:pPr>
            <w:r w:rsidRPr="00687EC7">
              <w:rPr>
                <w:rFonts w:ascii="Calibri" w:hAnsi="Calibri"/>
                <w:color w:val="000000"/>
              </w:rPr>
              <w:t>Vstupní napětí</w:t>
            </w:r>
          </w:p>
        </w:tc>
        <w:tc>
          <w:tcPr>
            <w:tcW w:w="1960" w:type="dxa"/>
            <w:tcBorders>
              <w:top w:val="single" w:sz="8" w:space="0" w:color="auto"/>
              <w:left w:val="nil"/>
              <w:bottom w:val="single" w:sz="4" w:space="0" w:color="auto"/>
              <w:right w:val="single" w:sz="4" w:space="0" w:color="auto"/>
            </w:tcBorders>
            <w:shd w:val="clear" w:color="000000" w:fill="D0CECE"/>
            <w:noWrap/>
            <w:vAlign w:val="bottom"/>
            <w:hideMark/>
          </w:tcPr>
          <w:p w:rsidR="00BD78A3" w:rsidRPr="00687EC7" w:rsidRDefault="00BD78A3" w:rsidP="007C2EDC">
            <w:pPr>
              <w:spacing w:after="0" w:line="240" w:lineRule="auto"/>
              <w:rPr>
                <w:rFonts w:ascii="Calibri" w:hAnsi="Calibri"/>
                <w:color w:val="000000"/>
              </w:rPr>
            </w:pPr>
            <w:r w:rsidRPr="00687EC7">
              <w:rPr>
                <w:rFonts w:ascii="Calibri" w:hAnsi="Calibri"/>
                <w:color w:val="000000"/>
              </w:rPr>
              <w:t>Ustálená hodnota při zvyšování napětí</w:t>
            </w:r>
          </w:p>
        </w:tc>
        <w:tc>
          <w:tcPr>
            <w:tcW w:w="1960" w:type="dxa"/>
            <w:tcBorders>
              <w:top w:val="single" w:sz="8" w:space="0" w:color="auto"/>
              <w:left w:val="nil"/>
              <w:bottom w:val="single" w:sz="4" w:space="0" w:color="auto"/>
              <w:right w:val="single" w:sz="4" w:space="0" w:color="auto"/>
            </w:tcBorders>
            <w:shd w:val="clear" w:color="000000" w:fill="D0CECE"/>
            <w:noWrap/>
            <w:vAlign w:val="bottom"/>
            <w:hideMark/>
          </w:tcPr>
          <w:p w:rsidR="00BD78A3" w:rsidRPr="00687EC7" w:rsidRDefault="00BD78A3" w:rsidP="007C2EDC">
            <w:pPr>
              <w:spacing w:after="0" w:line="240" w:lineRule="auto"/>
              <w:rPr>
                <w:rFonts w:ascii="Calibri" w:hAnsi="Calibri"/>
                <w:color w:val="000000"/>
              </w:rPr>
            </w:pPr>
            <w:r w:rsidRPr="00687EC7">
              <w:rPr>
                <w:rFonts w:ascii="Calibri" w:hAnsi="Calibri"/>
                <w:color w:val="000000"/>
              </w:rPr>
              <w:t>Ustálená hodnota při snižování napětí</w:t>
            </w:r>
          </w:p>
        </w:tc>
        <w:tc>
          <w:tcPr>
            <w:tcW w:w="1960" w:type="dxa"/>
            <w:tcBorders>
              <w:top w:val="single" w:sz="8" w:space="0" w:color="auto"/>
              <w:left w:val="nil"/>
              <w:bottom w:val="single" w:sz="4" w:space="0" w:color="auto"/>
              <w:right w:val="single" w:sz="8" w:space="0" w:color="auto"/>
            </w:tcBorders>
            <w:shd w:val="clear" w:color="000000" w:fill="D0CECE"/>
            <w:noWrap/>
            <w:vAlign w:val="bottom"/>
            <w:hideMark/>
          </w:tcPr>
          <w:p w:rsidR="00BD78A3" w:rsidRPr="00687EC7" w:rsidRDefault="00BD78A3" w:rsidP="007C2EDC">
            <w:pPr>
              <w:spacing w:after="0" w:line="240" w:lineRule="auto"/>
              <w:rPr>
                <w:rFonts w:ascii="Calibri" w:hAnsi="Calibri"/>
                <w:color w:val="000000"/>
              </w:rPr>
            </w:pPr>
            <w:r w:rsidRPr="00687EC7">
              <w:rPr>
                <w:rFonts w:ascii="Calibri" w:hAnsi="Calibri"/>
                <w:color w:val="000000"/>
              </w:rPr>
              <w:t>Průměrná hodnota</w:t>
            </w:r>
          </w:p>
        </w:tc>
      </w:tr>
      <w:tr w:rsidR="00BD78A3" w:rsidRPr="00687EC7" w:rsidTr="007C2EDC">
        <w:trPr>
          <w:trHeight w:val="315"/>
          <w:jc w:val="center"/>
        </w:trPr>
        <w:tc>
          <w:tcPr>
            <w:tcW w:w="1480" w:type="dxa"/>
            <w:tcBorders>
              <w:top w:val="nil"/>
              <w:left w:val="single" w:sz="8" w:space="0" w:color="auto"/>
              <w:bottom w:val="single" w:sz="8" w:space="0" w:color="auto"/>
              <w:right w:val="single" w:sz="4" w:space="0" w:color="auto"/>
            </w:tcBorders>
            <w:shd w:val="clear" w:color="000000" w:fill="D0CECE"/>
            <w:noWrap/>
            <w:vAlign w:val="bottom"/>
            <w:hideMark/>
          </w:tcPr>
          <w:p w:rsidR="00BD78A3" w:rsidRPr="00687EC7" w:rsidRDefault="00BD78A3" w:rsidP="007C2EDC">
            <w:pPr>
              <w:spacing w:after="0" w:line="240" w:lineRule="auto"/>
              <w:rPr>
                <w:rFonts w:ascii="Calibri" w:hAnsi="Calibri"/>
                <w:color w:val="000000"/>
              </w:rPr>
            </w:pPr>
            <w:r w:rsidRPr="00A6138F">
              <w:rPr>
                <w:rFonts w:ascii="Calibri" w:hAnsi="Calibri"/>
                <w:i/>
                <w:color w:val="000000"/>
              </w:rPr>
              <w:t>u</w:t>
            </w:r>
            <w:r w:rsidRPr="00687EC7">
              <w:rPr>
                <w:rFonts w:ascii="Calibri" w:hAnsi="Calibri"/>
                <w:color w:val="000000"/>
              </w:rPr>
              <w:t>[V]</w:t>
            </w:r>
          </w:p>
        </w:tc>
        <w:tc>
          <w:tcPr>
            <w:tcW w:w="1960" w:type="dxa"/>
            <w:tcBorders>
              <w:top w:val="nil"/>
              <w:left w:val="nil"/>
              <w:bottom w:val="single" w:sz="8" w:space="0" w:color="auto"/>
              <w:right w:val="single" w:sz="4" w:space="0" w:color="auto"/>
            </w:tcBorders>
            <w:shd w:val="clear" w:color="000000" w:fill="D0CECE"/>
            <w:noWrap/>
            <w:vAlign w:val="bottom"/>
            <w:hideMark/>
          </w:tcPr>
          <w:p w:rsidR="00BD78A3" w:rsidRPr="00687EC7" w:rsidRDefault="00BD78A3" w:rsidP="007C2EDC">
            <w:pPr>
              <w:spacing w:after="0" w:line="240" w:lineRule="auto"/>
              <w:rPr>
                <w:rFonts w:ascii="Calibri" w:hAnsi="Calibri"/>
                <w:color w:val="000000"/>
              </w:rPr>
            </w:pPr>
            <w:r w:rsidRPr="00A6138F">
              <w:rPr>
                <w:rFonts w:ascii="Calibri" w:hAnsi="Calibri"/>
                <w:i/>
                <w:color w:val="000000"/>
              </w:rPr>
              <w:t>y</w:t>
            </w:r>
            <w:r w:rsidRPr="00687EC7">
              <w:rPr>
                <w:rFonts w:ascii="Calibri" w:hAnsi="Calibri"/>
                <w:color w:val="000000"/>
              </w:rPr>
              <w:t>[-]</w:t>
            </w:r>
          </w:p>
        </w:tc>
        <w:tc>
          <w:tcPr>
            <w:tcW w:w="1960" w:type="dxa"/>
            <w:tcBorders>
              <w:top w:val="nil"/>
              <w:left w:val="nil"/>
              <w:bottom w:val="single" w:sz="8" w:space="0" w:color="auto"/>
              <w:right w:val="single" w:sz="4" w:space="0" w:color="auto"/>
            </w:tcBorders>
            <w:shd w:val="clear" w:color="000000" w:fill="D0CECE"/>
            <w:noWrap/>
            <w:vAlign w:val="bottom"/>
            <w:hideMark/>
          </w:tcPr>
          <w:p w:rsidR="00BD78A3" w:rsidRPr="00687EC7" w:rsidRDefault="00BD78A3" w:rsidP="007C2EDC">
            <w:pPr>
              <w:spacing w:after="0" w:line="240" w:lineRule="auto"/>
              <w:rPr>
                <w:rFonts w:ascii="Calibri" w:hAnsi="Calibri"/>
                <w:color w:val="000000"/>
              </w:rPr>
            </w:pPr>
            <w:r w:rsidRPr="00A6138F">
              <w:rPr>
                <w:rFonts w:ascii="Calibri" w:hAnsi="Calibri"/>
                <w:i/>
                <w:color w:val="000000"/>
              </w:rPr>
              <w:t>y</w:t>
            </w:r>
            <w:r w:rsidRPr="00687EC7">
              <w:rPr>
                <w:rFonts w:ascii="Calibri" w:hAnsi="Calibri"/>
                <w:color w:val="000000"/>
              </w:rPr>
              <w:t>[-]</w:t>
            </w:r>
          </w:p>
        </w:tc>
        <w:tc>
          <w:tcPr>
            <w:tcW w:w="1960" w:type="dxa"/>
            <w:tcBorders>
              <w:top w:val="nil"/>
              <w:left w:val="nil"/>
              <w:bottom w:val="single" w:sz="8" w:space="0" w:color="auto"/>
              <w:right w:val="single" w:sz="8" w:space="0" w:color="auto"/>
            </w:tcBorders>
            <w:shd w:val="clear" w:color="000000" w:fill="D0CECE"/>
            <w:noWrap/>
            <w:vAlign w:val="bottom"/>
            <w:hideMark/>
          </w:tcPr>
          <w:p w:rsidR="00BD78A3" w:rsidRPr="00687EC7" w:rsidRDefault="00BD78A3" w:rsidP="007C2EDC">
            <w:pPr>
              <w:spacing w:after="0" w:line="240" w:lineRule="auto"/>
              <w:rPr>
                <w:rFonts w:ascii="Calibri" w:hAnsi="Calibri"/>
                <w:color w:val="000000"/>
              </w:rPr>
            </w:pPr>
            <w:r w:rsidRPr="00A6138F">
              <w:rPr>
                <w:rFonts w:ascii="Calibri" w:hAnsi="Calibri"/>
                <w:i/>
                <w:color w:val="000000"/>
              </w:rPr>
              <w:t>y</w:t>
            </w:r>
            <w:r w:rsidRPr="00687EC7">
              <w:rPr>
                <w:rFonts w:ascii="Calibri" w:hAnsi="Calibri"/>
                <w:color w:val="000000"/>
              </w:rPr>
              <w:t>[-]</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0</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-163</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-186</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-174,5</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0,5</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-113</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-151</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-132</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-78</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-121</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-99,5</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1,5</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-44</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-80</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-62</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2</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-11</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-40</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-25,5</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2,5</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21</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-4</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8,5</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3</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66</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42</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54</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3,5</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127</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101</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114</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4</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191</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160</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175,5</w:t>
            </w:r>
          </w:p>
        </w:tc>
      </w:tr>
      <w:tr w:rsidR="00BD78A3" w:rsidRPr="00687EC7" w:rsidTr="007C2EDC">
        <w:trPr>
          <w:trHeight w:val="300"/>
          <w:jc w:val="center"/>
        </w:trPr>
        <w:tc>
          <w:tcPr>
            <w:tcW w:w="1480" w:type="dxa"/>
            <w:tcBorders>
              <w:top w:val="nil"/>
              <w:left w:val="single" w:sz="8" w:space="0" w:color="auto"/>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4,5</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265</w:t>
            </w:r>
          </w:p>
        </w:tc>
        <w:tc>
          <w:tcPr>
            <w:tcW w:w="1960" w:type="dxa"/>
            <w:tcBorders>
              <w:top w:val="nil"/>
              <w:left w:val="nil"/>
              <w:bottom w:val="single" w:sz="4"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232</w:t>
            </w:r>
          </w:p>
        </w:tc>
        <w:tc>
          <w:tcPr>
            <w:tcW w:w="1960" w:type="dxa"/>
            <w:tcBorders>
              <w:top w:val="nil"/>
              <w:left w:val="nil"/>
              <w:bottom w:val="single" w:sz="4"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248,5</w:t>
            </w:r>
          </w:p>
        </w:tc>
      </w:tr>
      <w:tr w:rsidR="00BD78A3" w:rsidRPr="00687EC7" w:rsidTr="007C2EDC">
        <w:trPr>
          <w:trHeight w:val="315"/>
          <w:jc w:val="center"/>
        </w:trPr>
        <w:tc>
          <w:tcPr>
            <w:tcW w:w="1480" w:type="dxa"/>
            <w:tcBorders>
              <w:top w:val="nil"/>
              <w:left w:val="single" w:sz="8" w:space="0" w:color="auto"/>
              <w:bottom w:val="single" w:sz="8"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5</w:t>
            </w:r>
          </w:p>
        </w:tc>
        <w:tc>
          <w:tcPr>
            <w:tcW w:w="1960" w:type="dxa"/>
            <w:tcBorders>
              <w:top w:val="nil"/>
              <w:left w:val="nil"/>
              <w:bottom w:val="single" w:sz="8"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347</w:t>
            </w:r>
          </w:p>
        </w:tc>
        <w:tc>
          <w:tcPr>
            <w:tcW w:w="1960" w:type="dxa"/>
            <w:tcBorders>
              <w:top w:val="nil"/>
              <w:left w:val="nil"/>
              <w:bottom w:val="single" w:sz="8" w:space="0" w:color="auto"/>
              <w:right w:val="single" w:sz="4"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330</w:t>
            </w:r>
          </w:p>
        </w:tc>
        <w:tc>
          <w:tcPr>
            <w:tcW w:w="1960" w:type="dxa"/>
            <w:tcBorders>
              <w:top w:val="nil"/>
              <w:left w:val="nil"/>
              <w:bottom w:val="single" w:sz="8" w:space="0" w:color="auto"/>
              <w:right w:val="single" w:sz="8" w:space="0" w:color="auto"/>
            </w:tcBorders>
            <w:shd w:val="clear" w:color="000000" w:fill="F2F2F2"/>
            <w:noWrap/>
            <w:vAlign w:val="bottom"/>
            <w:hideMark/>
          </w:tcPr>
          <w:p w:rsidR="00BD78A3" w:rsidRPr="00687EC7" w:rsidRDefault="00BD78A3" w:rsidP="007C2EDC">
            <w:pPr>
              <w:spacing w:after="0" w:line="240" w:lineRule="auto"/>
              <w:jc w:val="right"/>
              <w:rPr>
                <w:rFonts w:ascii="Calibri" w:hAnsi="Calibri"/>
                <w:color w:val="000000"/>
              </w:rPr>
            </w:pPr>
            <w:r w:rsidRPr="00687EC7">
              <w:rPr>
                <w:rFonts w:ascii="Calibri" w:hAnsi="Calibri"/>
                <w:color w:val="000000"/>
              </w:rPr>
              <w:t>338,5</w:t>
            </w:r>
          </w:p>
        </w:tc>
      </w:tr>
    </w:tbl>
    <w:p w:rsidR="00BD78A3" w:rsidRDefault="00BD78A3" w:rsidP="00BD78A3">
      <w:pPr>
        <w:pStyle w:val="Titulek"/>
        <w:rPr>
          <w:noProof/>
        </w:rPr>
      </w:pPr>
      <w:bookmarkStart w:id="88" w:name="_Toc491375485"/>
      <w:r>
        <w:t xml:space="preserve">Tabulka </w:t>
      </w:r>
      <w:r w:rsidR="008A0E6A">
        <w:fldChar w:fldCharType="begin"/>
      </w:r>
      <w:r w:rsidR="008A0E6A">
        <w:instrText xml:space="preserve"> SEQ Tabulka \* ARABIC </w:instrText>
      </w:r>
      <w:r w:rsidR="008A0E6A">
        <w:fldChar w:fldCharType="separate"/>
      </w:r>
      <w:r w:rsidR="00B94B8D">
        <w:rPr>
          <w:noProof/>
        </w:rPr>
        <w:t>1</w:t>
      </w:r>
      <w:r w:rsidR="008A0E6A">
        <w:rPr>
          <w:noProof/>
        </w:rPr>
        <w:fldChar w:fldCharType="end"/>
      </w:r>
      <w:r>
        <w:rPr>
          <w:noProof/>
        </w:rPr>
        <w:t xml:space="preserve"> - </w:t>
      </w:r>
      <w:r w:rsidRPr="00E66129">
        <w:rPr>
          <w:noProof/>
        </w:rPr>
        <w:t>Ustálené hodnoty systému pro jednotlivá měření</w:t>
      </w:r>
      <w:bookmarkEnd w:id="88"/>
    </w:p>
    <w:p w:rsidR="00BD78A3" w:rsidRDefault="00BD78A3" w:rsidP="00BD78A3">
      <w:r>
        <w:rPr>
          <w:noProof/>
        </w:rPr>
        <w:lastRenderedPageBreak/>
        <w:drawing>
          <wp:inline distT="0" distB="0" distL="0" distR="0" wp14:anchorId="6F6E77D0" wp14:editId="7BF76530">
            <wp:extent cx="5580380" cy="3451079"/>
            <wp:effectExtent l="0" t="0" r="1270" b="16510"/>
            <wp:docPr id="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2"/>
              </a:graphicData>
            </a:graphic>
          </wp:inline>
        </w:drawing>
      </w:r>
    </w:p>
    <w:p w:rsidR="00BD78A3" w:rsidRDefault="00BD78A3" w:rsidP="00BD78A3">
      <w:pPr>
        <w:pStyle w:val="Titulek"/>
        <w:rPr>
          <w:noProof/>
        </w:rPr>
      </w:pPr>
      <w:bookmarkStart w:id="89" w:name="_Toc491375515"/>
      <w:r>
        <w:t xml:space="preserve">Obrázek </w:t>
      </w:r>
      <w:r w:rsidR="008A0E6A">
        <w:fldChar w:fldCharType="begin"/>
      </w:r>
      <w:r w:rsidR="008A0E6A">
        <w:instrText xml:space="preserve"> SEQ Obrázek \* ARABIC </w:instrText>
      </w:r>
      <w:r w:rsidR="008A0E6A">
        <w:fldChar w:fldCharType="separate"/>
      </w:r>
      <w:r w:rsidR="00B94B8D">
        <w:rPr>
          <w:noProof/>
        </w:rPr>
        <w:t>18</w:t>
      </w:r>
      <w:r w:rsidR="008A0E6A">
        <w:rPr>
          <w:noProof/>
        </w:rPr>
        <w:fldChar w:fldCharType="end"/>
      </w:r>
      <w:r>
        <w:rPr>
          <w:noProof/>
        </w:rPr>
        <w:t xml:space="preserve"> - </w:t>
      </w:r>
      <w:r w:rsidRPr="00B24E72">
        <w:rPr>
          <w:noProof/>
        </w:rPr>
        <w:t>Graf naměřených ustálených hodnot pro měření při zvyšování napětí a pro snižování napětí budícího signálu.</w:t>
      </w:r>
      <w:bookmarkEnd w:id="89"/>
    </w:p>
    <w:p w:rsidR="00BD78A3" w:rsidRDefault="00BD78A3" w:rsidP="00BD78A3">
      <w:r>
        <w:rPr>
          <w:noProof/>
        </w:rPr>
        <w:drawing>
          <wp:inline distT="0" distB="0" distL="0" distR="0" wp14:anchorId="25336329" wp14:editId="3F6FF416">
            <wp:extent cx="5580380" cy="3470861"/>
            <wp:effectExtent l="0" t="0" r="1270" b="15875"/>
            <wp:docPr id="7" name="Graf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3"/>
              </a:graphicData>
            </a:graphic>
          </wp:inline>
        </w:drawing>
      </w:r>
    </w:p>
    <w:p w:rsidR="00BD78A3" w:rsidRDefault="00BD78A3" w:rsidP="00BD78A3">
      <w:pPr>
        <w:pStyle w:val="Titulek"/>
      </w:pPr>
      <w:bookmarkStart w:id="90" w:name="_Toc491375516"/>
      <w:r>
        <w:t xml:space="preserve">Obrázek </w:t>
      </w:r>
      <w:r w:rsidR="008A0E6A">
        <w:fldChar w:fldCharType="begin"/>
      </w:r>
      <w:r w:rsidR="008A0E6A">
        <w:instrText xml:space="preserve"> SEQ Obrázek \* ARABIC </w:instrText>
      </w:r>
      <w:r w:rsidR="008A0E6A">
        <w:fldChar w:fldCharType="separate"/>
      </w:r>
      <w:r w:rsidR="00B94B8D">
        <w:rPr>
          <w:noProof/>
        </w:rPr>
        <w:t>19</w:t>
      </w:r>
      <w:r w:rsidR="008A0E6A">
        <w:rPr>
          <w:noProof/>
        </w:rPr>
        <w:fldChar w:fldCharType="end"/>
      </w:r>
      <w:r>
        <w:t xml:space="preserve"> - </w:t>
      </w:r>
      <w:r w:rsidRPr="00E01506">
        <w:t>Graf zprůměrovaných naměřených hodnot</w:t>
      </w:r>
      <w:bookmarkEnd w:id="90"/>
    </w:p>
    <w:p w:rsidR="00BD78A3" w:rsidRDefault="00BD78A3" w:rsidP="00BD78A3">
      <w:r w:rsidRPr="00BD78A3">
        <w:lastRenderedPageBreak/>
        <w:t>Z grafu lze sledovat výraznou nelinearitu tohoto systému, bylo tedy třeba zvolit vhodný pracovní bod pro identifikaci. Byly tedy voleny body v lineární části pro 1V; 1.5V a 2V v oblasti rotoru točícího se na jednu stranu a body 3V; 3.5V a 4V pro rotor točící se opačným směrem.</w:t>
      </w:r>
    </w:p>
    <w:p w:rsidR="00BD78A3" w:rsidRDefault="0087012D" w:rsidP="00BD78A3">
      <w:r>
        <w:rPr>
          <w:noProof/>
        </w:rPr>
        <w:drawing>
          <wp:inline distT="0" distB="0" distL="0" distR="0" wp14:anchorId="2C34D0CF" wp14:editId="013B5CC3">
            <wp:extent cx="5580380" cy="3509797"/>
            <wp:effectExtent l="0" t="0" r="1270" b="14605"/>
            <wp:docPr id="8" name="Graf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4"/>
              </a:graphicData>
            </a:graphic>
          </wp:inline>
        </w:drawing>
      </w:r>
    </w:p>
    <w:p w:rsidR="0087012D" w:rsidRDefault="0087012D" w:rsidP="0087012D">
      <w:pPr>
        <w:pStyle w:val="Titulek"/>
      </w:pPr>
      <w:bookmarkStart w:id="91" w:name="_Toc491375517"/>
      <w:r>
        <w:t xml:space="preserve">Obrázek </w:t>
      </w:r>
      <w:r w:rsidR="008A0E6A">
        <w:fldChar w:fldCharType="begin"/>
      </w:r>
      <w:r w:rsidR="008A0E6A">
        <w:instrText xml:space="preserve"> SEQ Obrázek \* ARABIC </w:instrText>
      </w:r>
      <w:r w:rsidR="008A0E6A">
        <w:fldChar w:fldCharType="separate"/>
      </w:r>
      <w:r w:rsidR="00B94B8D">
        <w:rPr>
          <w:noProof/>
        </w:rPr>
        <w:t>20</w:t>
      </w:r>
      <w:r w:rsidR="008A0E6A">
        <w:rPr>
          <w:noProof/>
        </w:rPr>
        <w:fldChar w:fldCharType="end"/>
      </w:r>
      <w:r>
        <w:t xml:space="preserve"> - </w:t>
      </w:r>
      <w:r w:rsidRPr="00E65BC7">
        <w:t>vyznačení oblastí pro zvolené pracovní body</w:t>
      </w:r>
      <w:r w:rsidR="00AA02C7">
        <w:t xml:space="preserve"> v lineární oblasti</w:t>
      </w:r>
      <w:bookmarkEnd w:id="91"/>
    </w:p>
    <w:p w:rsidR="00344967" w:rsidRDefault="00512E54" w:rsidP="00437FFE">
      <w:pPr>
        <w:pStyle w:val="Nadpis1"/>
      </w:pPr>
      <w:bookmarkStart w:id="92" w:name="_Toc491375653"/>
      <w:r>
        <w:lastRenderedPageBreak/>
        <w:t>explicitní identifikační metoda</w:t>
      </w:r>
      <w:r w:rsidR="00344967">
        <w:t xml:space="preserve"> pomocí funkce fminsearch</w:t>
      </w:r>
      <w:bookmarkEnd w:id="92"/>
    </w:p>
    <w:p w:rsidR="0018551D" w:rsidRDefault="0018551D" w:rsidP="00344967">
      <w:r>
        <w:t>Pro identifikaci systému byla použita funkce, která je již implementována do softwaru MATLAB s názvem fminsearch</w:t>
      </w:r>
      <w:r w:rsidR="00327180">
        <w:t>, která využívá metodu simplexu Nelder-Mead</w:t>
      </w:r>
      <w:r>
        <w:t>,</w:t>
      </w:r>
      <w:r w:rsidR="00327180">
        <w:t xml:space="preserve"> a</w:t>
      </w:r>
      <w:r>
        <w:t xml:space="preserve"> které bylo potřeba předat počáteční hodnoty pro správné určení hledaných parametrů</w:t>
      </w:r>
      <w:r w:rsidR="00327180">
        <w:t>, což odkazuje na heurestický přístup řešení z teoretické části</w:t>
      </w:r>
      <w:r>
        <w:t xml:space="preserve">, jako je první a druhá časová konstanta, zesílení, nebo poměrné tlumení. </w:t>
      </w:r>
    </w:p>
    <w:p w:rsidR="00344967" w:rsidRDefault="0018551D" w:rsidP="00344967">
      <w:r>
        <w:t>Vhodným sestavením algoritmu bylo možné docílit výsledků v podobě spojitého přenosu popsaným Laplaceovým obrazem, výsledného grafu pro porovnání naměřených hodnot a přechodové charakteristiky identifikovaného systému, a zároveň směrodatné odchylky pro porovnání přesnosti identifikace.</w:t>
      </w:r>
    </w:p>
    <w:p w:rsidR="0018551D" w:rsidRDefault="007C2EDC" w:rsidP="00344967">
      <w:r>
        <w:rPr>
          <w:noProof/>
        </w:rPr>
        <w:drawing>
          <wp:inline distT="0" distB="0" distL="0" distR="0" wp14:anchorId="65CF3033" wp14:editId="54112081">
            <wp:extent cx="5580380" cy="2959735"/>
            <wp:effectExtent l="0" t="0" r="127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580380" cy="2959735"/>
                    </a:xfrm>
                    <a:prstGeom prst="rect">
                      <a:avLst/>
                    </a:prstGeom>
                  </pic:spPr>
                </pic:pic>
              </a:graphicData>
            </a:graphic>
          </wp:inline>
        </w:drawing>
      </w:r>
    </w:p>
    <w:p w:rsidR="007C2EDC" w:rsidRDefault="007C2EDC" w:rsidP="007C2EDC">
      <w:pPr>
        <w:pStyle w:val="Titulek"/>
      </w:pPr>
      <w:bookmarkStart w:id="93" w:name="_Toc491375518"/>
      <w:r>
        <w:t xml:space="preserve">Obrázek </w:t>
      </w:r>
      <w:r w:rsidR="008A0E6A">
        <w:fldChar w:fldCharType="begin"/>
      </w:r>
      <w:r w:rsidR="008A0E6A">
        <w:instrText xml:space="preserve"> SEQ Obrázek \* ARABIC </w:instrText>
      </w:r>
      <w:r w:rsidR="008A0E6A">
        <w:fldChar w:fldCharType="separate"/>
      </w:r>
      <w:r w:rsidR="00B94B8D">
        <w:rPr>
          <w:noProof/>
        </w:rPr>
        <w:t>21</w:t>
      </w:r>
      <w:r w:rsidR="008A0E6A">
        <w:rPr>
          <w:noProof/>
        </w:rPr>
        <w:fldChar w:fldCharType="end"/>
      </w:r>
      <w:r>
        <w:t xml:space="preserve"> – Průběh naměřených hodnot systému v pracovním bodě při 3V na vstupu s identifikovaným </w:t>
      </w:r>
      <w:r w:rsidR="00B81EF3">
        <w:t xml:space="preserve">spojitým </w:t>
      </w:r>
      <w:r>
        <w:t>systémem třetího řádu</w:t>
      </w:r>
      <w:bookmarkEnd w:id="93"/>
    </w:p>
    <w:p w:rsidR="007C2EDC" w:rsidRPr="007C2EDC" w:rsidRDefault="007C2EDC" w:rsidP="007C2EDC">
      <w:r>
        <w:t>Identifikovaný přenos systému:</w:t>
      </w:r>
    </w:p>
    <w:p w:rsidR="007C2EDC" w:rsidRDefault="00440FBE" w:rsidP="007C2EDC">
      <w:r w:rsidRPr="007C2EDC">
        <w:rPr>
          <w:position w:val="-24"/>
        </w:rPr>
        <w:object w:dxaOrig="4660" w:dyaOrig="620">
          <v:shape id="_x0000_i1118" type="#_x0000_t75" style="width:233.25pt;height:30.75pt" o:ole="">
            <v:imagedata r:id="rId226" o:title=""/>
          </v:shape>
          <o:OLEObject Type="Embed" ProgID="Equation.3" ShapeID="_x0000_i1118" DrawAspect="Content" ObjectID="_1565119347" r:id="rId227"/>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9E42D1" w:rsidRPr="009E42D1" w:rsidTr="009E42D1">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9E42D1" w:rsidRPr="009E42D1" w:rsidRDefault="009E42D1" w:rsidP="009E42D1">
            <w:pPr>
              <w:spacing w:after="0" w:line="240" w:lineRule="auto"/>
              <w:jc w:val="left"/>
              <w:rPr>
                <w:rFonts w:ascii="Calibri" w:hAnsi="Calibri"/>
                <w:color w:val="000000"/>
                <w:sz w:val="22"/>
                <w:szCs w:val="22"/>
              </w:rPr>
            </w:pPr>
            <w:r w:rsidRPr="009E42D1">
              <w:rPr>
                <w:rFonts w:ascii="Calibri" w:hAnsi="Calibri"/>
                <w:color w:val="000000"/>
                <w:sz w:val="22"/>
                <w:szCs w:val="22"/>
              </w:rPr>
              <w:t xml:space="preserve">Zesílení </w:t>
            </w:r>
            <w:r w:rsidRPr="00137929">
              <w:rPr>
                <w:rFonts w:ascii="Calibri" w:hAnsi="Calibri"/>
                <w:i/>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9E42D1" w:rsidRPr="009E42D1" w:rsidRDefault="009E42D1" w:rsidP="009E42D1">
            <w:pPr>
              <w:spacing w:after="0" w:line="240" w:lineRule="auto"/>
              <w:jc w:val="right"/>
              <w:rPr>
                <w:rFonts w:ascii="Calibri" w:hAnsi="Calibri"/>
                <w:color w:val="000000"/>
                <w:sz w:val="22"/>
                <w:szCs w:val="22"/>
              </w:rPr>
            </w:pPr>
            <w:r w:rsidRPr="009E42D1">
              <w:rPr>
                <w:rFonts w:ascii="Calibri" w:hAnsi="Calibri"/>
                <w:color w:val="000000"/>
                <w:sz w:val="22"/>
                <w:szCs w:val="22"/>
              </w:rPr>
              <w:t>44.9053</w:t>
            </w:r>
          </w:p>
        </w:tc>
      </w:tr>
      <w:tr w:rsidR="009E42D1" w:rsidRPr="009E42D1" w:rsidTr="009E42D1">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9E42D1" w:rsidRPr="009E42D1" w:rsidRDefault="009E42D1" w:rsidP="009E42D1">
            <w:pPr>
              <w:spacing w:after="0" w:line="240" w:lineRule="auto"/>
              <w:jc w:val="left"/>
              <w:rPr>
                <w:rFonts w:ascii="Calibri" w:hAnsi="Calibri"/>
                <w:color w:val="000000"/>
                <w:sz w:val="22"/>
                <w:szCs w:val="22"/>
              </w:rPr>
            </w:pPr>
            <w:r w:rsidRPr="009E42D1">
              <w:rPr>
                <w:rFonts w:ascii="Calibri" w:hAnsi="Calibri"/>
                <w:color w:val="000000"/>
                <w:sz w:val="22"/>
                <w:szCs w:val="22"/>
              </w:rPr>
              <w:t xml:space="preserve">časová konstata </w:t>
            </w:r>
            <w:r w:rsidRPr="00137929">
              <w:rPr>
                <w:rFonts w:ascii="Calibri" w:hAnsi="Calibri"/>
                <w:i/>
                <w:color w:val="000000"/>
                <w:sz w:val="22"/>
                <w:szCs w:val="22"/>
              </w:rPr>
              <w:t>T</w:t>
            </w:r>
            <w:r w:rsidRPr="00137929">
              <w:rPr>
                <w:rFonts w:ascii="Calibri" w:hAnsi="Calibri"/>
                <w:i/>
                <w:color w:val="000000"/>
                <w:sz w:val="22"/>
                <w:szCs w:val="22"/>
                <w:vertAlign w:val="subscript"/>
              </w:rPr>
              <w:t>1</w:t>
            </w:r>
          </w:p>
        </w:tc>
        <w:tc>
          <w:tcPr>
            <w:tcW w:w="1420" w:type="dxa"/>
            <w:tcBorders>
              <w:top w:val="nil"/>
              <w:left w:val="nil"/>
              <w:bottom w:val="single" w:sz="4" w:space="0" w:color="auto"/>
              <w:right w:val="single" w:sz="8" w:space="0" w:color="auto"/>
            </w:tcBorders>
            <w:shd w:val="clear" w:color="auto" w:fill="auto"/>
            <w:noWrap/>
            <w:vAlign w:val="bottom"/>
            <w:hideMark/>
          </w:tcPr>
          <w:p w:rsidR="009E42D1" w:rsidRPr="009E42D1" w:rsidRDefault="009E42D1" w:rsidP="009E42D1">
            <w:pPr>
              <w:spacing w:after="0" w:line="240" w:lineRule="auto"/>
              <w:jc w:val="right"/>
              <w:rPr>
                <w:rFonts w:ascii="Calibri" w:hAnsi="Calibri"/>
                <w:color w:val="000000"/>
                <w:sz w:val="22"/>
                <w:szCs w:val="22"/>
              </w:rPr>
            </w:pPr>
            <w:r w:rsidRPr="009E42D1">
              <w:rPr>
                <w:rFonts w:ascii="Calibri" w:hAnsi="Calibri"/>
                <w:color w:val="000000"/>
                <w:sz w:val="22"/>
                <w:szCs w:val="22"/>
              </w:rPr>
              <w:t>0.0051976</w:t>
            </w:r>
          </w:p>
        </w:tc>
      </w:tr>
      <w:tr w:rsidR="009E42D1" w:rsidRPr="009E42D1" w:rsidTr="009E42D1">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9E42D1" w:rsidRPr="009E42D1" w:rsidRDefault="009E42D1" w:rsidP="009E42D1">
            <w:pPr>
              <w:spacing w:after="0" w:line="240" w:lineRule="auto"/>
              <w:jc w:val="left"/>
              <w:rPr>
                <w:rFonts w:ascii="Calibri" w:hAnsi="Calibri"/>
                <w:color w:val="000000"/>
                <w:sz w:val="22"/>
                <w:szCs w:val="22"/>
              </w:rPr>
            </w:pPr>
            <w:r w:rsidRPr="009E42D1">
              <w:rPr>
                <w:rFonts w:ascii="Calibri" w:hAnsi="Calibri"/>
                <w:color w:val="000000"/>
                <w:sz w:val="22"/>
                <w:szCs w:val="22"/>
              </w:rPr>
              <w:t xml:space="preserve">časová konstata </w:t>
            </w:r>
            <w:r w:rsidRPr="00137929">
              <w:rPr>
                <w:rFonts w:ascii="Calibri" w:hAnsi="Calibri"/>
                <w:i/>
                <w:color w:val="000000"/>
                <w:sz w:val="22"/>
                <w:szCs w:val="22"/>
              </w:rPr>
              <w:t>T</w:t>
            </w:r>
            <w:r w:rsidRPr="00137929">
              <w:rPr>
                <w:rFonts w:ascii="Calibri" w:hAnsi="Calibri"/>
                <w:i/>
                <w:color w:val="000000"/>
                <w:sz w:val="22"/>
                <w:szCs w:val="22"/>
                <w:vertAlign w:val="subscript"/>
              </w:rPr>
              <w:t>2</w:t>
            </w:r>
          </w:p>
        </w:tc>
        <w:tc>
          <w:tcPr>
            <w:tcW w:w="1420" w:type="dxa"/>
            <w:tcBorders>
              <w:top w:val="nil"/>
              <w:left w:val="nil"/>
              <w:bottom w:val="single" w:sz="4" w:space="0" w:color="auto"/>
              <w:right w:val="single" w:sz="8" w:space="0" w:color="auto"/>
            </w:tcBorders>
            <w:shd w:val="clear" w:color="auto" w:fill="auto"/>
            <w:noWrap/>
            <w:vAlign w:val="bottom"/>
            <w:hideMark/>
          </w:tcPr>
          <w:p w:rsidR="009E42D1" w:rsidRPr="009E42D1" w:rsidRDefault="009E42D1" w:rsidP="009E42D1">
            <w:pPr>
              <w:spacing w:after="0" w:line="240" w:lineRule="auto"/>
              <w:jc w:val="right"/>
              <w:rPr>
                <w:rFonts w:ascii="Calibri" w:hAnsi="Calibri"/>
                <w:color w:val="000000"/>
                <w:sz w:val="22"/>
                <w:szCs w:val="22"/>
              </w:rPr>
            </w:pPr>
            <w:r w:rsidRPr="009E42D1">
              <w:rPr>
                <w:rFonts w:ascii="Calibri" w:hAnsi="Calibri"/>
                <w:color w:val="000000"/>
                <w:sz w:val="22"/>
                <w:szCs w:val="22"/>
              </w:rPr>
              <w:t>2.8158</w:t>
            </w:r>
          </w:p>
        </w:tc>
      </w:tr>
      <w:tr w:rsidR="009E42D1" w:rsidRPr="009E42D1" w:rsidTr="009E42D1">
        <w:trPr>
          <w:trHeight w:val="30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9E42D1" w:rsidRPr="009E42D1" w:rsidRDefault="009E42D1" w:rsidP="009E42D1">
            <w:pPr>
              <w:spacing w:after="0" w:line="240" w:lineRule="auto"/>
              <w:jc w:val="left"/>
              <w:rPr>
                <w:rFonts w:ascii="Calibri" w:hAnsi="Calibri"/>
                <w:color w:val="000000"/>
                <w:sz w:val="22"/>
                <w:szCs w:val="22"/>
              </w:rPr>
            </w:pPr>
            <w:r w:rsidRPr="009E42D1">
              <w:rPr>
                <w:rFonts w:ascii="Calibri" w:hAnsi="Calibri"/>
                <w:color w:val="000000"/>
                <w:sz w:val="22"/>
                <w:szCs w:val="22"/>
              </w:rPr>
              <w:t xml:space="preserve">Poměrné tlumení </w:t>
            </w:r>
            <w:r w:rsidRPr="00137929">
              <w:rPr>
                <w:rFonts w:ascii="Calibri" w:hAnsi="Calibri"/>
                <w:i/>
                <w:color w:val="000000"/>
                <w:sz w:val="22"/>
                <w:szCs w:val="22"/>
              </w:rPr>
              <w:t>ξ</w:t>
            </w:r>
          </w:p>
        </w:tc>
        <w:tc>
          <w:tcPr>
            <w:tcW w:w="1420" w:type="dxa"/>
            <w:tcBorders>
              <w:top w:val="nil"/>
              <w:left w:val="nil"/>
              <w:bottom w:val="single" w:sz="4" w:space="0" w:color="auto"/>
              <w:right w:val="single" w:sz="8" w:space="0" w:color="auto"/>
            </w:tcBorders>
            <w:shd w:val="clear" w:color="auto" w:fill="auto"/>
            <w:noWrap/>
            <w:vAlign w:val="bottom"/>
            <w:hideMark/>
          </w:tcPr>
          <w:p w:rsidR="009E42D1" w:rsidRPr="009E42D1" w:rsidRDefault="009E42D1" w:rsidP="009E42D1">
            <w:pPr>
              <w:spacing w:after="0" w:line="240" w:lineRule="auto"/>
              <w:jc w:val="right"/>
              <w:rPr>
                <w:rFonts w:ascii="Calibri" w:hAnsi="Calibri"/>
                <w:color w:val="000000"/>
                <w:sz w:val="22"/>
                <w:szCs w:val="22"/>
              </w:rPr>
            </w:pPr>
            <w:r w:rsidRPr="009E42D1">
              <w:rPr>
                <w:rFonts w:ascii="Calibri" w:hAnsi="Calibri"/>
                <w:color w:val="000000"/>
                <w:sz w:val="22"/>
                <w:szCs w:val="22"/>
              </w:rPr>
              <w:t>0.07993</w:t>
            </w:r>
          </w:p>
        </w:tc>
      </w:tr>
      <w:tr w:rsidR="009E42D1" w:rsidRPr="009E42D1" w:rsidTr="009E42D1">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9E42D1" w:rsidRPr="009E42D1" w:rsidRDefault="009E42D1" w:rsidP="009E42D1">
            <w:pPr>
              <w:spacing w:after="0" w:line="240" w:lineRule="auto"/>
              <w:jc w:val="left"/>
              <w:rPr>
                <w:rFonts w:ascii="Calibri" w:hAnsi="Calibri"/>
                <w:color w:val="000000"/>
                <w:sz w:val="22"/>
                <w:szCs w:val="22"/>
              </w:rPr>
            </w:pPr>
            <w:r w:rsidRPr="009E42D1">
              <w:rPr>
                <w:rFonts w:ascii="Calibri" w:hAnsi="Calibri"/>
                <w:color w:val="000000"/>
                <w:sz w:val="22"/>
                <w:szCs w:val="22"/>
              </w:rPr>
              <w:lastRenderedPageBreak/>
              <w:t xml:space="preserve">Směrodatná odchylka </w:t>
            </w:r>
            <w:r w:rsidRPr="00137929">
              <w:rPr>
                <w:rFonts w:ascii="Calibri" w:hAnsi="Calibri"/>
                <w:i/>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9E42D1" w:rsidRPr="009E42D1" w:rsidRDefault="009E42D1" w:rsidP="009E42D1">
            <w:pPr>
              <w:spacing w:after="0" w:line="240" w:lineRule="auto"/>
              <w:jc w:val="right"/>
              <w:rPr>
                <w:rFonts w:ascii="Calibri" w:hAnsi="Calibri"/>
                <w:color w:val="000000"/>
                <w:sz w:val="22"/>
                <w:szCs w:val="22"/>
              </w:rPr>
            </w:pPr>
            <w:r w:rsidRPr="009E42D1">
              <w:rPr>
                <w:rFonts w:ascii="Calibri" w:hAnsi="Calibri"/>
                <w:color w:val="000000"/>
                <w:sz w:val="22"/>
                <w:szCs w:val="22"/>
              </w:rPr>
              <w:t>2.2849</w:t>
            </w:r>
          </w:p>
        </w:tc>
      </w:tr>
    </w:tbl>
    <w:p w:rsidR="007C2EDC" w:rsidRDefault="009E42D1" w:rsidP="009E42D1">
      <w:pPr>
        <w:pStyle w:val="Titulek"/>
      </w:pPr>
      <w:bookmarkStart w:id="94" w:name="_Toc491375486"/>
      <w:r>
        <w:t xml:space="preserve">Tabulka </w:t>
      </w:r>
      <w:r w:rsidR="008A0E6A">
        <w:fldChar w:fldCharType="begin"/>
      </w:r>
      <w:r w:rsidR="008A0E6A">
        <w:instrText xml:space="preserve"> SEQ Tabulka \* ARABIC </w:instrText>
      </w:r>
      <w:r w:rsidR="008A0E6A">
        <w:fldChar w:fldCharType="separate"/>
      </w:r>
      <w:r w:rsidR="00B94B8D">
        <w:rPr>
          <w:noProof/>
        </w:rPr>
        <w:t>2</w:t>
      </w:r>
      <w:r w:rsidR="008A0E6A">
        <w:rPr>
          <w:noProof/>
        </w:rPr>
        <w:fldChar w:fldCharType="end"/>
      </w:r>
      <w:r>
        <w:t xml:space="preserve"> – Tabulka identifikovaných hodnot v pracovním bodě 3V</w:t>
      </w:r>
      <w:bookmarkEnd w:id="94"/>
    </w:p>
    <w:p w:rsidR="0050246A" w:rsidRDefault="00E26D85" w:rsidP="0050246A">
      <w:r>
        <w:rPr>
          <w:noProof/>
        </w:rPr>
        <w:drawing>
          <wp:inline distT="0" distB="0" distL="0" distR="0" wp14:anchorId="69E325EC" wp14:editId="160CFBB6">
            <wp:extent cx="5580380" cy="3096260"/>
            <wp:effectExtent l="0" t="0" r="1270" b="889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580380" cy="3096260"/>
                    </a:xfrm>
                    <a:prstGeom prst="rect">
                      <a:avLst/>
                    </a:prstGeom>
                  </pic:spPr>
                </pic:pic>
              </a:graphicData>
            </a:graphic>
          </wp:inline>
        </w:drawing>
      </w:r>
    </w:p>
    <w:p w:rsidR="0050246A" w:rsidRDefault="0050246A" w:rsidP="0050246A">
      <w:pPr>
        <w:pStyle w:val="Titulek"/>
      </w:pPr>
      <w:bookmarkStart w:id="95" w:name="_Toc491375519"/>
      <w:r>
        <w:t xml:space="preserve">Obrázek </w:t>
      </w:r>
      <w:r w:rsidR="008A0E6A">
        <w:fldChar w:fldCharType="begin"/>
      </w:r>
      <w:r w:rsidR="008A0E6A">
        <w:instrText xml:space="preserve"> SEQ Obrázek \* ARABIC </w:instrText>
      </w:r>
      <w:r w:rsidR="008A0E6A">
        <w:fldChar w:fldCharType="separate"/>
      </w:r>
      <w:r w:rsidR="00B94B8D">
        <w:rPr>
          <w:noProof/>
        </w:rPr>
        <w:t>22</w:t>
      </w:r>
      <w:r w:rsidR="008A0E6A">
        <w:rPr>
          <w:noProof/>
        </w:rPr>
        <w:fldChar w:fldCharType="end"/>
      </w:r>
      <w:r>
        <w:t xml:space="preserve"> - Průběh naměřených hodnot systému v pracovním bodě při 3.5V na vstupu s identifikovaným </w:t>
      </w:r>
      <w:r w:rsidR="00B81EF3">
        <w:t xml:space="preserve">spojitým </w:t>
      </w:r>
      <w:r>
        <w:t>systémem třetího řádu</w:t>
      </w:r>
      <w:bookmarkEnd w:id="95"/>
    </w:p>
    <w:p w:rsidR="00440FBE" w:rsidRPr="007C2EDC" w:rsidRDefault="00440FBE" w:rsidP="00440FBE">
      <w:r>
        <w:t>Identifikovaný přenos systému:</w:t>
      </w:r>
    </w:p>
    <w:p w:rsidR="00440FBE" w:rsidRDefault="00137929" w:rsidP="00440FBE">
      <w:r w:rsidRPr="007C2EDC">
        <w:rPr>
          <w:position w:val="-24"/>
        </w:rPr>
        <w:object w:dxaOrig="3960" w:dyaOrig="620">
          <v:shape id="_x0000_i1119" type="#_x0000_t75" style="width:198pt;height:30.75pt" o:ole="">
            <v:imagedata r:id="rId229" o:title=""/>
          </v:shape>
          <o:OLEObject Type="Embed" ProgID="Equation.3" ShapeID="_x0000_i1119" DrawAspect="Content" ObjectID="_1565119348" r:id="rId230"/>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137929" w:rsidRPr="00137929" w:rsidTr="00137929">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137929" w:rsidRPr="00137929" w:rsidRDefault="00137929" w:rsidP="00137929">
            <w:pPr>
              <w:spacing w:after="0" w:line="240" w:lineRule="auto"/>
              <w:jc w:val="left"/>
              <w:rPr>
                <w:rFonts w:ascii="Calibri" w:hAnsi="Calibri"/>
                <w:color w:val="000000"/>
                <w:sz w:val="22"/>
                <w:szCs w:val="22"/>
              </w:rPr>
            </w:pPr>
            <w:r w:rsidRPr="00137929">
              <w:rPr>
                <w:rFonts w:ascii="Calibri" w:hAnsi="Calibri"/>
                <w:color w:val="000000"/>
                <w:sz w:val="22"/>
                <w:szCs w:val="22"/>
              </w:rPr>
              <w:t xml:space="preserve">Zesílení </w:t>
            </w:r>
            <w:r w:rsidRPr="00137929">
              <w:rPr>
                <w:rFonts w:ascii="Calibri" w:hAnsi="Calibri"/>
                <w:i/>
                <w:iCs/>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137929" w:rsidRPr="00137929" w:rsidRDefault="00137929" w:rsidP="00137929">
            <w:pPr>
              <w:spacing w:after="0" w:line="240" w:lineRule="auto"/>
              <w:jc w:val="right"/>
              <w:rPr>
                <w:rFonts w:ascii="Calibri" w:hAnsi="Calibri"/>
                <w:color w:val="000000"/>
                <w:sz w:val="22"/>
                <w:szCs w:val="22"/>
              </w:rPr>
            </w:pPr>
            <w:r w:rsidRPr="00137929">
              <w:rPr>
                <w:rFonts w:ascii="Calibri" w:hAnsi="Calibri"/>
                <w:color w:val="000000"/>
                <w:sz w:val="22"/>
                <w:szCs w:val="22"/>
              </w:rPr>
              <w:t>62.1969</w:t>
            </w:r>
          </w:p>
        </w:tc>
      </w:tr>
      <w:tr w:rsidR="00137929" w:rsidRPr="00137929" w:rsidTr="00137929">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137929" w:rsidRPr="00137929" w:rsidRDefault="00137929" w:rsidP="00137929">
            <w:pPr>
              <w:spacing w:after="0" w:line="240" w:lineRule="auto"/>
              <w:jc w:val="left"/>
              <w:rPr>
                <w:rFonts w:ascii="Calibri" w:hAnsi="Calibri"/>
                <w:color w:val="000000"/>
                <w:sz w:val="22"/>
                <w:szCs w:val="22"/>
              </w:rPr>
            </w:pPr>
            <w:r w:rsidRPr="00137929">
              <w:rPr>
                <w:rFonts w:ascii="Calibri" w:hAnsi="Calibri"/>
                <w:color w:val="000000"/>
                <w:sz w:val="22"/>
                <w:szCs w:val="22"/>
              </w:rPr>
              <w:t xml:space="preserve">časová konstata </w:t>
            </w:r>
            <w:r w:rsidRPr="00137929">
              <w:rPr>
                <w:rFonts w:ascii="Calibri" w:hAnsi="Calibri"/>
                <w:i/>
                <w:iCs/>
                <w:color w:val="000000"/>
                <w:sz w:val="22"/>
                <w:szCs w:val="22"/>
              </w:rPr>
              <w:t>T</w:t>
            </w:r>
            <w:r w:rsidRPr="00137929">
              <w:rPr>
                <w:rFonts w:ascii="Calibri" w:hAnsi="Calibri"/>
                <w:i/>
                <w:iCs/>
                <w:color w:val="000000"/>
                <w:sz w:val="22"/>
                <w:szCs w:val="22"/>
                <w:vertAlign w:val="subscript"/>
              </w:rPr>
              <w:t>1</w:t>
            </w:r>
          </w:p>
        </w:tc>
        <w:tc>
          <w:tcPr>
            <w:tcW w:w="1420" w:type="dxa"/>
            <w:tcBorders>
              <w:top w:val="nil"/>
              <w:left w:val="nil"/>
              <w:bottom w:val="single" w:sz="4" w:space="0" w:color="auto"/>
              <w:right w:val="single" w:sz="8" w:space="0" w:color="auto"/>
            </w:tcBorders>
            <w:shd w:val="clear" w:color="auto" w:fill="auto"/>
            <w:noWrap/>
            <w:vAlign w:val="bottom"/>
            <w:hideMark/>
          </w:tcPr>
          <w:p w:rsidR="00137929" w:rsidRPr="00137929" w:rsidRDefault="00137929" w:rsidP="00137929">
            <w:pPr>
              <w:spacing w:after="0" w:line="240" w:lineRule="auto"/>
              <w:jc w:val="right"/>
              <w:rPr>
                <w:rFonts w:ascii="Calibri" w:hAnsi="Calibri"/>
                <w:color w:val="000000"/>
                <w:sz w:val="22"/>
                <w:szCs w:val="22"/>
              </w:rPr>
            </w:pPr>
            <w:r w:rsidRPr="00137929">
              <w:rPr>
                <w:rFonts w:ascii="Calibri" w:hAnsi="Calibri"/>
                <w:color w:val="000000"/>
                <w:sz w:val="22"/>
                <w:szCs w:val="22"/>
              </w:rPr>
              <w:t>0.47052</w:t>
            </w:r>
          </w:p>
        </w:tc>
      </w:tr>
      <w:tr w:rsidR="00137929" w:rsidRPr="00137929" w:rsidTr="00137929">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137929" w:rsidRPr="00137929" w:rsidRDefault="00137929" w:rsidP="00137929">
            <w:pPr>
              <w:spacing w:after="0" w:line="240" w:lineRule="auto"/>
              <w:jc w:val="left"/>
              <w:rPr>
                <w:rFonts w:ascii="Calibri" w:hAnsi="Calibri"/>
                <w:color w:val="000000"/>
                <w:sz w:val="22"/>
                <w:szCs w:val="22"/>
              </w:rPr>
            </w:pPr>
            <w:r w:rsidRPr="00137929">
              <w:rPr>
                <w:rFonts w:ascii="Calibri" w:hAnsi="Calibri"/>
                <w:color w:val="000000"/>
                <w:sz w:val="22"/>
                <w:szCs w:val="22"/>
              </w:rPr>
              <w:t xml:space="preserve">časová konstata </w:t>
            </w:r>
            <w:r w:rsidRPr="00137929">
              <w:rPr>
                <w:rFonts w:ascii="Calibri" w:hAnsi="Calibri"/>
                <w:i/>
                <w:iCs/>
                <w:color w:val="000000"/>
                <w:sz w:val="22"/>
                <w:szCs w:val="22"/>
              </w:rPr>
              <w:t>T</w:t>
            </w:r>
            <w:r w:rsidRPr="00137929">
              <w:rPr>
                <w:rFonts w:ascii="Calibri" w:hAnsi="Calibri"/>
                <w:i/>
                <w:iCs/>
                <w:color w:val="000000"/>
                <w:sz w:val="22"/>
                <w:szCs w:val="22"/>
                <w:vertAlign w:val="subscript"/>
              </w:rPr>
              <w:t>2</w:t>
            </w:r>
          </w:p>
        </w:tc>
        <w:tc>
          <w:tcPr>
            <w:tcW w:w="1420" w:type="dxa"/>
            <w:tcBorders>
              <w:top w:val="nil"/>
              <w:left w:val="nil"/>
              <w:bottom w:val="single" w:sz="4" w:space="0" w:color="auto"/>
              <w:right w:val="single" w:sz="8" w:space="0" w:color="auto"/>
            </w:tcBorders>
            <w:shd w:val="clear" w:color="auto" w:fill="auto"/>
            <w:noWrap/>
            <w:vAlign w:val="bottom"/>
            <w:hideMark/>
          </w:tcPr>
          <w:p w:rsidR="00137929" w:rsidRPr="00137929" w:rsidRDefault="00137929" w:rsidP="00137929">
            <w:pPr>
              <w:spacing w:after="0" w:line="240" w:lineRule="auto"/>
              <w:jc w:val="right"/>
              <w:rPr>
                <w:rFonts w:ascii="Calibri" w:hAnsi="Calibri"/>
                <w:color w:val="000000"/>
                <w:sz w:val="22"/>
                <w:szCs w:val="22"/>
              </w:rPr>
            </w:pPr>
            <w:r w:rsidRPr="00137929">
              <w:rPr>
                <w:rFonts w:ascii="Calibri" w:hAnsi="Calibri"/>
                <w:color w:val="000000"/>
                <w:sz w:val="22"/>
                <w:szCs w:val="22"/>
              </w:rPr>
              <w:t>1.1348</w:t>
            </w:r>
          </w:p>
        </w:tc>
      </w:tr>
      <w:tr w:rsidR="00137929" w:rsidRPr="00137929" w:rsidTr="00137929">
        <w:trPr>
          <w:trHeight w:val="30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137929" w:rsidRPr="00137929" w:rsidRDefault="00137929" w:rsidP="00137929">
            <w:pPr>
              <w:spacing w:after="0" w:line="240" w:lineRule="auto"/>
              <w:jc w:val="left"/>
              <w:rPr>
                <w:rFonts w:ascii="Calibri" w:hAnsi="Calibri"/>
                <w:color w:val="000000"/>
                <w:sz w:val="22"/>
                <w:szCs w:val="22"/>
              </w:rPr>
            </w:pPr>
            <w:r w:rsidRPr="00137929">
              <w:rPr>
                <w:rFonts w:ascii="Calibri" w:hAnsi="Calibri"/>
                <w:color w:val="000000"/>
                <w:sz w:val="22"/>
                <w:szCs w:val="22"/>
              </w:rPr>
              <w:t xml:space="preserve">Poměrné tlumení </w:t>
            </w:r>
            <w:r w:rsidRPr="00137929">
              <w:rPr>
                <w:rFonts w:ascii="Calibri" w:hAnsi="Calibri"/>
                <w:i/>
                <w:iCs/>
                <w:color w:val="000000"/>
                <w:sz w:val="22"/>
                <w:szCs w:val="22"/>
              </w:rPr>
              <w:t>ξ</w:t>
            </w:r>
          </w:p>
        </w:tc>
        <w:tc>
          <w:tcPr>
            <w:tcW w:w="1420" w:type="dxa"/>
            <w:tcBorders>
              <w:top w:val="nil"/>
              <w:left w:val="nil"/>
              <w:bottom w:val="single" w:sz="4" w:space="0" w:color="auto"/>
              <w:right w:val="single" w:sz="8" w:space="0" w:color="auto"/>
            </w:tcBorders>
            <w:shd w:val="clear" w:color="auto" w:fill="auto"/>
            <w:noWrap/>
            <w:vAlign w:val="bottom"/>
            <w:hideMark/>
          </w:tcPr>
          <w:p w:rsidR="00137929" w:rsidRPr="00137929" w:rsidRDefault="00137929" w:rsidP="00137929">
            <w:pPr>
              <w:spacing w:after="0" w:line="240" w:lineRule="auto"/>
              <w:jc w:val="right"/>
              <w:rPr>
                <w:rFonts w:ascii="Calibri" w:hAnsi="Calibri"/>
                <w:color w:val="000000"/>
                <w:sz w:val="22"/>
                <w:szCs w:val="22"/>
              </w:rPr>
            </w:pPr>
            <w:r w:rsidRPr="00137929">
              <w:rPr>
                <w:rFonts w:ascii="Calibri" w:hAnsi="Calibri"/>
                <w:color w:val="000000"/>
                <w:sz w:val="22"/>
                <w:szCs w:val="22"/>
              </w:rPr>
              <w:t>0.021685</w:t>
            </w:r>
          </w:p>
        </w:tc>
      </w:tr>
      <w:tr w:rsidR="00137929" w:rsidRPr="00137929" w:rsidTr="00137929">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137929" w:rsidRPr="00137929" w:rsidRDefault="00137929" w:rsidP="00137929">
            <w:pPr>
              <w:spacing w:after="0" w:line="240" w:lineRule="auto"/>
              <w:jc w:val="left"/>
              <w:rPr>
                <w:rFonts w:ascii="Calibri" w:hAnsi="Calibri"/>
                <w:color w:val="000000"/>
                <w:sz w:val="22"/>
                <w:szCs w:val="22"/>
              </w:rPr>
            </w:pPr>
            <w:r w:rsidRPr="00137929">
              <w:rPr>
                <w:rFonts w:ascii="Calibri" w:hAnsi="Calibri"/>
                <w:color w:val="000000"/>
                <w:sz w:val="22"/>
                <w:szCs w:val="22"/>
              </w:rPr>
              <w:t xml:space="preserve">Směrodatná odchylka </w:t>
            </w:r>
            <w:r w:rsidRPr="00137929">
              <w:rPr>
                <w:rFonts w:ascii="Calibri" w:hAnsi="Calibri"/>
                <w:i/>
                <w:iCs/>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137929" w:rsidRPr="00137929" w:rsidRDefault="00137929" w:rsidP="00137929">
            <w:pPr>
              <w:spacing w:after="0" w:line="240" w:lineRule="auto"/>
              <w:jc w:val="right"/>
              <w:rPr>
                <w:rFonts w:ascii="Calibri" w:hAnsi="Calibri"/>
                <w:color w:val="000000"/>
                <w:sz w:val="22"/>
                <w:szCs w:val="22"/>
              </w:rPr>
            </w:pPr>
            <w:r w:rsidRPr="00137929">
              <w:rPr>
                <w:rFonts w:ascii="Calibri" w:hAnsi="Calibri"/>
                <w:color w:val="000000"/>
                <w:sz w:val="22"/>
                <w:szCs w:val="22"/>
              </w:rPr>
              <w:t>4.4752</w:t>
            </w:r>
          </w:p>
        </w:tc>
      </w:tr>
    </w:tbl>
    <w:p w:rsidR="00137929" w:rsidRDefault="00137929" w:rsidP="00137929">
      <w:pPr>
        <w:pStyle w:val="Titulek"/>
      </w:pPr>
      <w:bookmarkStart w:id="96" w:name="_Toc491375487"/>
      <w:r>
        <w:t xml:space="preserve">Tabulka </w:t>
      </w:r>
      <w:r w:rsidR="008A0E6A">
        <w:fldChar w:fldCharType="begin"/>
      </w:r>
      <w:r w:rsidR="008A0E6A">
        <w:instrText xml:space="preserve"> SEQ Tabulka \* ARABIC </w:instrText>
      </w:r>
      <w:r w:rsidR="008A0E6A">
        <w:fldChar w:fldCharType="separate"/>
      </w:r>
      <w:r w:rsidR="00B94B8D">
        <w:rPr>
          <w:noProof/>
        </w:rPr>
        <w:t>3</w:t>
      </w:r>
      <w:r w:rsidR="008A0E6A">
        <w:rPr>
          <w:noProof/>
        </w:rPr>
        <w:fldChar w:fldCharType="end"/>
      </w:r>
      <w:r>
        <w:t xml:space="preserve"> - Tabulka identifikovaných hodnot v pracovním bodě 3.5V</w:t>
      </w:r>
      <w:bookmarkEnd w:id="96"/>
    </w:p>
    <w:p w:rsidR="00137929" w:rsidRDefault="00137929" w:rsidP="0095731A">
      <w:pPr>
        <w:pStyle w:val="Titulek"/>
        <w:ind w:left="0"/>
        <w:jc w:val="left"/>
        <w:rPr>
          <w:noProof/>
        </w:rPr>
      </w:pPr>
    </w:p>
    <w:p w:rsidR="0095731A" w:rsidRDefault="0095731A" w:rsidP="0095731A">
      <w:r>
        <w:rPr>
          <w:noProof/>
        </w:rPr>
        <w:lastRenderedPageBreak/>
        <w:drawing>
          <wp:inline distT="0" distB="0" distL="0" distR="0" wp14:anchorId="6E93466E" wp14:editId="045DBD81">
            <wp:extent cx="5580380" cy="3046095"/>
            <wp:effectExtent l="0" t="0" r="1270" b="190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5580380" cy="3046095"/>
                    </a:xfrm>
                    <a:prstGeom prst="rect">
                      <a:avLst/>
                    </a:prstGeom>
                  </pic:spPr>
                </pic:pic>
              </a:graphicData>
            </a:graphic>
          </wp:inline>
        </w:drawing>
      </w:r>
    </w:p>
    <w:p w:rsidR="0095731A" w:rsidRDefault="0095731A" w:rsidP="0095731A">
      <w:pPr>
        <w:pStyle w:val="Titulek"/>
      </w:pPr>
      <w:bookmarkStart w:id="97" w:name="_Toc491375520"/>
      <w:r>
        <w:t xml:space="preserve">Obrázek </w:t>
      </w:r>
      <w:r w:rsidR="008A0E6A">
        <w:fldChar w:fldCharType="begin"/>
      </w:r>
      <w:r w:rsidR="008A0E6A">
        <w:instrText xml:space="preserve"> SEQ Obrázek \* ARABIC </w:instrText>
      </w:r>
      <w:r w:rsidR="008A0E6A">
        <w:fldChar w:fldCharType="separate"/>
      </w:r>
      <w:r w:rsidR="00B94B8D">
        <w:rPr>
          <w:noProof/>
        </w:rPr>
        <w:t>23</w:t>
      </w:r>
      <w:r w:rsidR="008A0E6A">
        <w:rPr>
          <w:noProof/>
        </w:rPr>
        <w:fldChar w:fldCharType="end"/>
      </w:r>
      <w:r>
        <w:t xml:space="preserve"> - Průběh naměřených hodnot systému v pracovním bodě při 4V na vstupu s identifikovaným </w:t>
      </w:r>
      <w:r w:rsidR="00B81EF3">
        <w:t xml:space="preserve">spojitým </w:t>
      </w:r>
      <w:r>
        <w:t>systémem třetího řádu</w:t>
      </w:r>
      <w:bookmarkEnd w:id="97"/>
    </w:p>
    <w:p w:rsidR="000B4775" w:rsidRPr="007C2EDC" w:rsidRDefault="000B4775" w:rsidP="000B4775">
      <w:r>
        <w:t>Identifikovaný přenos systému:</w:t>
      </w:r>
    </w:p>
    <w:p w:rsidR="000B4775" w:rsidRDefault="000B4775" w:rsidP="000B4775">
      <w:r w:rsidRPr="007C2EDC">
        <w:rPr>
          <w:position w:val="-24"/>
        </w:rPr>
        <w:object w:dxaOrig="3980" w:dyaOrig="620">
          <v:shape id="_x0000_i1120" type="#_x0000_t75" style="width:198.75pt;height:30.75pt" o:ole="">
            <v:imagedata r:id="rId232" o:title=""/>
          </v:shape>
          <o:OLEObject Type="Embed" ProgID="Equation.3" ShapeID="_x0000_i1120" DrawAspect="Content" ObjectID="_1565119349" r:id="rId233"/>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A62FBA" w:rsidRPr="00A62FBA" w:rsidTr="00A62FBA">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62FBA" w:rsidRPr="00A62FBA" w:rsidRDefault="00A62FBA" w:rsidP="00A62FBA">
            <w:pPr>
              <w:spacing w:after="0" w:line="240" w:lineRule="auto"/>
              <w:jc w:val="left"/>
              <w:rPr>
                <w:rFonts w:ascii="Calibri" w:hAnsi="Calibri"/>
                <w:color w:val="000000"/>
                <w:sz w:val="22"/>
                <w:szCs w:val="22"/>
              </w:rPr>
            </w:pPr>
            <w:r w:rsidRPr="00A62FBA">
              <w:rPr>
                <w:rFonts w:ascii="Calibri" w:hAnsi="Calibri"/>
                <w:color w:val="000000"/>
                <w:sz w:val="22"/>
                <w:szCs w:val="22"/>
              </w:rPr>
              <w:t xml:space="preserve">Zesílení </w:t>
            </w:r>
            <w:r w:rsidRPr="00A62FBA">
              <w:rPr>
                <w:rFonts w:ascii="Calibri" w:hAnsi="Calibri"/>
                <w:i/>
                <w:iCs/>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A62FBA" w:rsidRPr="00A62FBA" w:rsidRDefault="00A62FBA" w:rsidP="00A62FBA">
            <w:pPr>
              <w:spacing w:after="0" w:line="240" w:lineRule="auto"/>
              <w:jc w:val="right"/>
              <w:rPr>
                <w:rFonts w:ascii="Calibri" w:hAnsi="Calibri"/>
                <w:color w:val="000000"/>
                <w:sz w:val="22"/>
                <w:szCs w:val="22"/>
              </w:rPr>
            </w:pPr>
            <w:r w:rsidRPr="00A62FBA">
              <w:rPr>
                <w:rFonts w:ascii="Calibri" w:hAnsi="Calibri"/>
                <w:color w:val="000000"/>
                <w:sz w:val="22"/>
                <w:szCs w:val="22"/>
              </w:rPr>
              <w:t>68.5992</w:t>
            </w:r>
          </w:p>
        </w:tc>
      </w:tr>
      <w:tr w:rsidR="00A62FBA" w:rsidRPr="00A62FBA" w:rsidTr="00A62FBA">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A62FBA" w:rsidRPr="00A62FBA" w:rsidRDefault="00A62FBA" w:rsidP="00A62FBA">
            <w:pPr>
              <w:spacing w:after="0" w:line="240" w:lineRule="auto"/>
              <w:jc w:val="left"/>
              <w:rPr>
                <w:rFonts w:ascii="Calibri" w:hAnsi="Calibri"/>
                <w:color w:val="000000"/>
                <w:sz w:val="22"/>
                <w:szCs w:val="22"/>
              </w:rPr>
            </w:pPr>
            <w:r w:rsidRPr="00A62FBA">
              <w:rPr>
                <w:rFonts w:ascii="Calibri" w:hAnsi="Calibri"/>
                <w:color w:val="000000"/>
                <w:sz w:val="22"/>
                <w:szCs w:val="22"/>
              </w:rPr>
              <w:t xml:space="preserve">časová konstata </w:t>
            </w:r>
            <w:r w:rsidRPr="00A62FBA">
              <w:rPr>
                <w:rFonts w:ascii="Calibri" w:hAnsi="Calibri"/>
                <w:i/>
                <w:iCs/>
                <w:color w:val="000000"/>
                <w:sz w:val="22"/>
                <w:szCs w:val="22"/>
              </w:rPr>
              <w:t>T</w:t>
            </w:r>
            <w:r w:rsidRPr="00A62FBA">
              <w:rPr>
                <w:rFonts w:ascii="Calibri" w:hAnsi="Calibri"/>
                <w:i/>
                <w:iCs/>
                <w:color w:val="000000"/>
                <w:sz w:val="22"/>
                <w:szCs w:val="22"/>
                <w:vertAlign w:val="subscript"/>
              </w:rPr>
              <w:t>1</w:t>
            </w:r>
          </w:p>
        </w:tc>
        <w:tc>
          <w:tcPr>
            <w:tcW w:w="1420" w:type="dxa"/>
            <w:tcBorders>
              <w:top w:val="nil"/>
              <w:left w:val="nil"/>
              <w:bottom w:val="single" w:sz="4" w:space="0" w:color="auto"/>
              <w:right w:val="single" w:sz="8" w:space="0" w:color="auto"/>
            </w:tcBorders>
            <w:shd w:val="clear" w:color="auto" w:fill="auto"/>
            <w:noWrap/>
            <w:vAlign w:val="bottom"/>
            <w:hideMark/>
          </w:tcPr>
          <w:p w:rsidR="00A62FBA" w:rsidRPr="00A62FBA" w:rsidRDefault="00A62FBA" w:rsidP="00A62FBA">
            <w:pPr>
              <w:spacing w:after="0" w:line="240" w:lineRule="auto"/>
              <w:jc w:val="right"/>
              <w:rPr>
                <w:rFonts w:ascii="Calibri" w:hAnsi="Calibri"/>
                <w:color w:val="000000"/>
                <w:sz w:val="22"/>
                <w:szCs w:val="22"/>
              </w:rPr>
            </w:pPr>
            <w:r w:rsidRPr="00A62FBA">
              <w:rPr>
                <w:rFonts w:ascii="Calibri" w:hAnsi="Calibri"/>
                <w:color w:val="000000"/>
                <w:sz w:val="22"/>
                <w:szCs w:val="22"/>
              </w:rPr>
              <w:t>0.50192</w:t>
            </w:r>
          </w:p>
        </w:tc>
      </w:tr>
      <w:tr w:rsidR="00A62FBA" w:rsidRPr="00A62FBA" w:rsidTr="00A62FBA">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A62FBA" w:rsidRPr="00A62FBA" w:rsidRDefault="00A62FBA" w:rsidP="00A62FBA">
            <w:pPr>
              <w:spacing w:after="0" w:line="240" w:lineRule="auto"/>
              <w:jc w:val="left"/>
              <w:rPr>
                <w:rFonts w:ascii="Calibri" w:hAnsi="Calibri"/>
                <w:color w:val="000000"/>
                <w:sz w:val="22"/>
                <w:szCs w:val="22"/>
              </w:rPr>
            </w:pPr>
            <w:r w:rsidRPr="00A62FBA">
              <w:rPr>
                <w:rFonts w:ascii="Calibri" w:hAnsi="Calibri"/>
                <w:color w:val="000000"/>
                <w:sz w:val="22"/>
                <w:szCs w:val="22"/>
              </w:rPr>
              <w:t xml:space="preserve">časová konstata </w:t>
            </w:r>
            <w:r w:rsidRPr="00A62FBA">
              <w:rPr>
                <w:rFonts w:ascii="Calibri" w:hAnsi="Calibri"/>
                <w:i/>
                <w:iCs/>
                <w:color w:val="000000"/>
                <w:sz w:val="22"/>
                <w:szCs w:val="22"/>
              </w:rPr>
              <w:t>T</w:t>
            </w:r>
            <w:r w:rsidRPr="00A62FBA">
              <w:rPr>
                <w:rFonts w:ascii="Calibri" w:hAnsi="Calibri"/>
                <w:i/>
                <w:iCs/>
                <w:color w:val="000000"/>
                <w:sz w:val="22"/>
                <w:szCs w:val="22"/>
                <w:vertAlign w:val="subscript"/>
              </w:rPr>
              <w:t>2</w:t>
            </w:r>
          </w:p>
        </w:tc>
        <w:tc>
          <w:tcPr>
            <w:tcW w:w="1420" w:type="dxa"/>
            <w:tcBorders>
              <w:top w:val="nil"/>
              <w:left w:val="nil"/>
              <w:bottom w:val="single" w:sz="4" w:space="0" w:color="auto"/>
              <w:right w:val="single" w:sz="8" w:space="0" w:color="auto"/>
            </w:tcBorders>
            <w:shd w:val="clear" w:color="auto" w:fill="auto"/>
            <w:noWrap/>
            <w:vAlign w:val="bottom"/>
            <w:hideMark/>
          </w:tcPr>
          <w:p w:rsidR="00A62FBA" w:rsidRPr="00A62FBA" w:rsidRDefault="00A62FBA" w:rsidP="00A62FBA">
            <w:pPr>
              <w:spacing w:after="0" w:line="240" w:lineRule="auto"/>
              <w:jc w:val="right"/>
              <w:rPr>
                <w:rFonts w:ascii="Calibri" w:hAnsi="Calibri"/>
                <w:color w:val="000000"/>
                <w:sz w:val="22"/>
                <w:szCs w:val="22"/>
              </w:rPr>
            </w:pPr>
            <w:r w:rsidRPr="00A62FBA">
              <w:rPr>
                <w:rFonts w:ascii="Calibri" w:hAnsi="Calibri"/>
                <w:color w:val="000000"/>
                <w:sz w:val="22"/>
                <w:szCs w:val="22"/>
              </w:rPr>
              <w:t>0.71028</w:t>
            </w:r>
          </w:p>
        </w:tc>
      </w:tr>
      <w:tr w:rsidR="00A62FBA" w:rsidRPr="00A62FBA" w:rsidTr="00A62FBA">
        <w:trPr>
          <w:trHeight w:val="30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A62FBA" w:rsidRPr="00A62FBA" w:rsidRDefault="00A62FBA" w:rsidP="00A62FBA">
            <w:pPr>
              <w:spacing w:after="0" w:line="240" w:lineRule="auto"/>
              <w:jc w:val="left"/>
              <w:rPr>
                <w:rFonts w:ascii="Calibri" w:hAnsi="Calibri"/>
                <w:color w:val="000000"/>
                <w:sz w:val="22"/>
                <w:szCs w:val="22"/>
              </w:rPr>
            </w:pPr>
            <w:r w:rsidRPr="00A62FBA">
              <w:rPr>
                <w:rFonts w:ascii="Calibri" w:hAnsi="Calibri"/>
                <w:color w:val="000000"/>
                <w:sz w:val="22"/>
                <w:szCs w:val="22"/>
              </w:rPr>
              <w:t xml:space="preserve">Poměrné tlumení </w:t>
            </w:r>
            <w:r w:rsidRPr="00A62FBA">
              <w:rPr>
                <w:rFonts w:ascii="Calibri" w:hAnsi="Calibri"/>
                <w:i/>
                <w:iCs/>
                <w:color w:val="000000"/>
                <w:sz w:val="22"/>
                <w:szCs w:val="22"/>
              </w:rPr>
              <w:t>ξ</w:t>
            </w:r>
          </w:p>
        </w:tc>
        <w:tc>
          <w:tcPr>
            <w:tcW w:w="1420" w:type="dxa"/>
            <w:tcBorders>
              <w:top w:val="nil"/>
              <w:left w:val="nil"/>
              <w:bottom w:val="single" w:sz="4" w:space="0" w:color="auto"/>
              <w:right w:val="single" w:sz="8" w:space="0" w:color="auto"/>
            </w:tcBorders>
            <w:shd w:val="clear" w:color="auto" w:fill="auto"/>
            <w:noWrap/>
            <w:vAlign w:val="bottom"/>
            <w:hideMark/>
          </w:tcPr>
          <w:p w:rsidR="00A62FBA" w:rsidRPr="00A62FBA" w:rsidRDefault="00A62FBA" w:rsidP="00A62FBA">
            <w:pPr>
              <w:spacing w:after="0" w:line="240" w:lineRule="auto"/>
              <w:jc w:val="right"/>
              <w:rPr>
                <w:rFonts w:ascii="Calibri" w:hAnsi="Calibri"/>
                <w:color w:val="000000"/>
                <w:sz w:val="22"/>
                <w:szCs w:val="22"/>
              </w:rPr>
            </w:pPr>
            <w:r w:rsidRPr="00A62FBA">
              <w:rPr>
                <w:rFonts w:ascii="Calibri" w:hAnsi="Calibri"/>
                <w:color w:val="000000"/>
                <w:sz w:val="22"/>
                <w:szCs w:val="22"/>
              </w:rPr>
              <w:t>0.023919</w:t>
            </w:r>
          </w:p>
        </w:tc>
      </w:tr>
      <w:tr w:rsidR="00A62FBA" w:rsidRPr="00A62FBA" w:rsidTr="00A62FBA">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A62FBA" w:rsidRPr="00A62FBA" w:rsidRDefault="00A62FBA" w:rsidP="00A62FBA">
            <w:pPr>
              <w:spacing w:after="0" w:line="240" w:lineRule="auto"/>
              <w:jc w:val="left"/>
              <w:rPr>
                <w:rFonts w:ascii="Calibri" w:hAnsi="Calibri"/>
                <w:color w:val="000000"/>
                <w:sz w:val="22"/>
                <w:szCs w:val="22"/>
              </w:rPr>
            </w:pPr>
            <w:r w:rsidRPr="00A62FBA">
              <w:rPr>
                <w:rFonts w:ascii="Calibri" w:hAnsi="Calibri"/>
                <w:color w:val="000000"/>
                <w:sz w:val="22"/>
                <w:szCs w:val="22"/>
              </w:rPr>
              <w:t xml:space="preserve">Směrodatná odchylka </w:t>
            </w:r>
            <w:r w:rsidRPr="00A62FBA">
              <w:rPr>
                <w:rFonts w:ascii="Calibri" w:hAnsi="Calibri"/>
                <w:i/>
                <w:iCs/>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A62FBA" w:rsidRPr="00A62FBA" w:rsidRDefault="00A62FBA" w:rsidP="00A62FBA">
            <w:pPr>
              <w:spacing w:after="0" w:line="240" w:lineRule="auto"/>
              <w:jc w:val="right"/>
              <w:rPr>
                <w:rFonts w:ascii="Calibri" w:hAnsi="Calibri"/>
                <w:color w:val="000000"/>
                <w:sz w:val="22"/>
                <w:szCs w:val="22"/>
              </w:rPr>
            </w:pPr>
            <w:r w:rsidRPr="00A62FBA">
              <w:rPr>
                <w:rFonts w:ascii="Calibri" w:hAnsi="Calibri"/>
                <w:color w:val="000000"/>
                <w:sz w:val="22"/>
                <w:szCs w:val="22"/>
              </w:rPr>
              <w:t>42.8209</w:t>
            </w:r>
          </w:p>
        </w:tc>
      </w:tr>
    </w:tbl>
    <w:p w:rsidR="000B4775" w:rsidRPr="000B4775" w:rsidRDefault="00A62FBA" w:rsidP="00A62FBA">
      <w:pPr>
        <w:pStyle w:val="Titulek"/>
      </w:pPr>
      <w:bookmarkStart w:id="98" w:name="_Toc491375488"/>
      <w:r>
        <w:t xml:space="preserve">Tabulka </w:t>
      </w:r>
      <w:r w:rsidR="008A0E6A">
        <w:fldChar w:fldCharType="begin"/>
      </w:r>
      <w:r w:rsidR="008A0E6A">
        <w:instrText xml:space="preserve"> SEQ Tabulka \* ARABIC </w:instrText>
      </w:r>
      <w:r w:rsidR="008A0E6A">
        <w:fldChar w:fldCharType="separate"/>
      </w:r>
      <w:r w:rsidR="00B94B8D">
        <w:rPr>
          <w:noProof/>
        </w:rPr>
        <w:t>4</w:t>
      </w:r>
      <w:r w:rsidR="008A0E6A">
        <w:rPr>
          <w:noProof/>
        </w:rPr>
        <w:fldChar w:fldCharType="end"/>
      </w:r>
      <w:r>
        <w:t xml:space="preserve"> - Tabulka identifikovaných hodnot v pracovním bodě 4V</w:t>
      </w:r>
      <w:bookmarkEnd w:id="98"/>
    </w:p>
    <w:p w:rsidR="0095731A" w:rsidRDefault="00D206C6" w:rsidP="00D206C6">
      <w:pPr>
        <w:pStyle w:val="Titulek"/>
        <w:ind w:left="0"/>
        <w:jc w:val="left"/>
      </w:pPr>
      <w:r>
        <w:rPr>
          <w:noProof/>
        </w:rPr>
        <w:lastRenderedPageBreak/>
        <w:drawing>
          <wp:inline distT="0" distB="0" distL="0" distR="0" wp14:anchorId="13121751" wp14:editId="338348B0">
            <wp:extent cx="5580380" cy="3031490"/>
            <wp:effectExtent l="0" t="0" r="127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580380" cy="3031490"/>
                    </a:xfrm>
                    <a:prstGeom prst="rect">
                      <a:avLst/>
                    </a:prstGeom>
                  </pic:spPr>
                </pic:pic>
              </a:graphicData>
            </a:graphic>
          </wp:inline>
        </w:drawing>
      </w:r>
    </w:p>
    <w:p w:rsidR="00D206C6" w:rsidRDefault="00D206C6" w:rsidP="00D206C6">
      <w:pPr>
        <w:pStyle w:val="Titulek"/>
      </w:pPr>
      <w:bookmarkStart w:id="99" w:name="_Toc491375521"/>
      <w:r>
        <w:t xml:space="preserve">Obrázek </w:t>
      </w:r>
      <w:r w:rsidR="008A0E6A">
        <w:fldChar w:fldCharType="begin"/>
      </w:r>
      <w:r w:rsidR="008A0E6A">
        <w:instrText xml:space="preserve"> SEQ Obrázek \* ARABIC </w:instrText>
      </w:r>
      <w:r w:rsidR="008A0E6A">
        <w:fldChar w:fldCharType="separate"/>
      </w:r>
      <w:r w:rsidR="00B94B8D">
        <w:rPr>
          <w:noProof/>
        </w:rPr>
        <w:t>24</w:t>
      </w:r>
      <w:r w:rsidR="008A0E6A">
        <w:rPr>
          <w:noProof/>
        </w:rPr>
        <w:fldChar w:fldCharType="end"/>
      </w:r>
      <w:r>
        <w:t xml:space="preserve"> - Průběh naměřených hodnot systému v pracovním bodě při 1V na vstupu s identifikovaným </w:t>
      </w:r>
      <w:r w:rsidR="00B81EF3">
        <w:t xml:space="preserve">spojitým </w:t>
      </w:r>
      <w:r>
        <w:t>systémem třetího řádu</w:t>
      </w:r>
      <w:bookmarkEnd w:id="99"/>
    </w:p>
    <w:p w:rsidR="00226C73" w:rsidRPr="007C2EDC" w:rsidRDefault="00226C73" w:rsidP="00226C73">
      <w:r>
        <w:t>Identifikovaný přenos systému:</w:t>
      </w:r>
    </w:p>
    <w:p w:rsidR="00226C73" w:rsidRDefault="00226C73" w:rsidP="00226C73">
      <w:r w:rsidRPr="007C2EDC">
        <w:rPr>
          <w:position w:val="-24"/>
        </w:rPr>
        <w:object w:dxaOrig="4080" w:dyaOrig="620">
          <v:shape id="_x0000_i1121" type="#_x0000_t75" style="width:204pt;height:30.75pt" o:ole="">
            <v:imagedata r:id="rId235" o:title=""/>
          </v:shape>
          <o:OLEObject Type="Embed" ProgID="Equation.3" ShapeID="_x0000_i1121" DrawAspect="Content" ObjectID="_1565119350" r:id="rId236"/>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226C73" w:rsidRPr="00226C73" w:rsidTr="00226C73">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226C73" w:rsidRPr="00226C73" w:rsidRDefault="00226C73" w:rsidP="00226C73">
            <w:pPr>
              <w:spacing w:after="0" w:line="240" w:lineRule="auto"/>
              <w:jc w:val="left"/>
              <w:rPr>
                <w:rFonts w:ascii="Calibri" w:hAnsi="Calibri"/>
                <w:color w:val="000000"/>
                <w:sz w:val="22"/>
                <w:szCs w:val="22"/>
              </w:rPr>
            </w:pPr>
            <w:r w:rsidRPr="00226C73">
              <w:rPr>
                <w:rFonts w:ascii="Calibri" w:hAnsi="Calibri"/>
                <w:color w:val="000000"/>
                <w:sz w:val="22"/>
                <w:szCs w:val="22"/>
              </w:rPr>
              <w:t xml:space="preserve">Zesílení </w:t>
            </w:r>
            <w:r w:rsidRPr="00226C73">
              <w:rPr>
                <w:rFonts w:ascii="Calibri" w:hAnsi="Calibri"/>
                <w:i/>
                <w:iCs/>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226C73" w:rsidRPr="00226C73" w:rsidRDefault="00226C73" w:rsidP="00226C73">
            <w:pPr>
              <w:spacing w:after="0" w:line="240" w:lineRule="auto"/>
              <w:jc w:val="right"/>
              <w:rPr>
                <w:rFonts w:ascii="Calibri" w:hAnsi="Calibri"/>
                <w:color w:val="000000"/>
                <w:sz w:val="22"/>
                <w:szCs w:val="22"/>
              </w:rPr>
            </w:pPr>
            <w:r w:rsidRPr="00226C73">
              <w:rPr>
                <w:rFonts w:ascii="Calibri" w:hAnsi="Calibri"/>
                <w:color w:val="000000"/>
                <w:sz w:val="22"/>
                <w:szCs w:val="22"/>
              </w:rPr>
              <w:t>40.0774</w:t>
            </w:r>
          </w:p>
        </w:tc>
      </w:tr>
      <w:tr w:rsidR="00226C73" w:rsidRPr="00226C73" w:rsidTr="00226C73">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226C73" w:rsidRPr="00226C73" w:rsidRDefault="00226C73" w:rsidP="00226C73">
            <w:pPr>
              <w:spacing w:after="0" w:line="240" w:lineRule="auto"/>
              <w:jc w:val="left"/>
              <w:rPr>
                <w:rFonts w:ascii="Calibri" w:hAnsi="Calibri"/>
                <w:color w:val="000000"/>
                <w:sz w:val="22"/>
                <w:szCs w:val="22"/>
              </w:rPr>
            </w:pPr>
            <w:r w:rsidRPr="00226C73">
              <w:rPr>
                <w:rFonts w:ascii="Calibri" w:hAnsi="Calibri"/>
                <w:color w:val="000000"/>
                <w:sz w:val="22"/>
                <w:szCs w:val="22"/>
              </w:rPr>
              <w:t xml:space="preserve">časová konstata </w:t>
            </w:r>
            <w:r w:rsidRPr="00226C73">
              <w:rPr>
                <w:rFonts w:ascii="Calibri" w:hAnsi="Calibri"/>
                <w:i/>
                <w:iCs/>
                <w:color w:val="000000"/>
                <w:sz w:val="22"/>
                <w:szCs w:val="22"/>
              </w:rPr>
              <w:t>T</w:t>
            </w:r>
            <w:r w:rsidRPr="00226C73">
              <w:rPr>
                <w:rFonts w:ascii="Calibri" w:hAnsi="Calibri"/>
                <w:i/>
                <w:iCs/>
                <w:color w:val="000000"/>
                <w:sz w:val="22"/>
                <w:szCs w:val="22"/>
                <w:vertAlign w:val="subscript"/>
              </w:rPr>
              <w:t>1</w:t>
            </w:r>
          </w:p>
        </w:tc>
        <w:tc>
          <w:tcPr>
            <w:tcW w:w="1420" w:type="dxa"/>
            <w:tcBorders>
              <w:top w:val="nil"/>
              <w:left w:val="nil"/>
              <w:bottom w:val="single" w:sz="4" w:space="0" w:color="auto"/>
              <w:right w:val="single" w:sz="8" w:space="0" w:color="auto"/>
            </w:tcBorders>
            <w:shd w:val="clear" w:color="auto" w:fill="auto"/>
            <w:noWrap/>
            <w:vAlign w:val="bottom"/>
            <w:hideMark/>
          </w:tcPr>
          <w:p w:rsidR="00226C73" w:rsidRPr="00226C73" w:rsidRDefault="00226C73" w:rsidP="00226C73">
            <w:pPr>
              <w:spacing w:after="0" w:line="240" w:lineRule="auto"/>
              <w:jc w:val="right"/>
              <w:rPr>
                <w:rFonts w:ascii="Calibri" w:hAnsi="Calibri"/>
                <w:color w:val="000000"/>
                <w:sz w:val="22"/>
                <w:szCs w:val="22"/>
              </w:rPr>
            </w:pPr>
            <w:r w:rsidRPr="00226C73">
              <w:rPr>
                <w:rFonts w:ascii="Calibri" w:hAnsi="Calibri"/>
                <w:color w:val="000000"/>
                <w:sz w:val="22"/>
                <w:szCs w:val="22"/>
              </w:rPr>
              <w:t>0.47087</w:t>
            </w:r>
          </w:p>
        </w:tc>
      </w:tr>
      <w:tr w:rsidR="00226C73" w:rsidRPr="00226C73" w:rsidTr="00226C73">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226C73" w:rsidRPr="00226C73" w:rsidRDefault="00226C73" w:rsidP="00226C73">
            <w:pPr>
              <w:spacing w:after="0" w:line="240" w:lineRule="auto"/>
              <w:jc w:val="left"/>
              <w:rPr>
                <w:rFonts w:ascii="Calibri" w:hAnsi="Calibri"/>
                <w:color w:val="000000"/>
                <w:sz w:val="22"/>
                <w:szCs w:val="22"/>
              </w:rPr>
            </w:pPr>
            <w:r w:rsidRPr="00226C73">
              <w:rPr>
                <w:rFonts w:ascii="Calibri" w:hAnsi="Calibri"/>
                <w:color w:val="000000"/>
                <w:sz w:val="22"/>
                <w:szCs w:val="22"/>
              </w:rPr>
              <w:t xml:space="preserve">časová konstata </w:t>
            </w:r>
            <w:r w:rsidRPr="00226C73">
              <w:rPr>
                <w:rFonts w:ascii="Calibri" w:hAnsi="Calibri"/>
                <w:i/>
                <w:iCs/>
                <w:color w:val="000000"/>
                <w:sz w:val="22"/>
                <w:szCs w:val="22"/>
              </w:rPr>
              <w:t>T</w:t>
            </w:r>
            <w:r w:rsidRPr="00226C73">
              <w:rPr>
                <w:rFonts w:ascii="Calibri" w:hAnsi="Calibri"/>
                <w:i/>
                <w:iCs/>
                <w:color w:val="000000"/>
                <w:sz w:val="22"/>
                <w:szCs w:val="22"/>
                <w:vertAlign w:val="subscript"/>
              </w:rPr>
              <w:t>2</w:t>
            </w:r>
          </w:p>
        </w:tc>
        <w:tc>
          <w:tcPr>
            <w:tcW w:w="1420" w:type="dxa"/>
            <w:tcBorders>
              <w:top w:val="nil"/>
              <w:left w:val="nil"/>
              <w:bottom w:val="single" w:sz="4" w:space="0" w:color="auto"/>
              <w:right w:val="single" w:sz="8" w:space="0" w:color="auto"/>
            </w:tcBorders>
            <w:shd w:val="clear" w:color="auto" w:fill="auto"/>
            <w:noWrap/>
            <w:vAlign w:val="bottom"/>
            <w:hideMark/>
          </w:tcPr>
          <w:p w:rsidR="00226C73" w:rsidRPr="00226C73" w:rsidRDefault="00226C73" w:rsidP="00226C73">
            <w:pPr>
              <w:spacing w:after="0" w:line="240" w:lineRule="auto"/>
              <w:jc w:val="right"/>
              <w:rPr>
                <w:rFonts w:ascii="Calibri" w:hAnsi="Calibri"/>
                <w:color w:val="000000"/>
                <w:sz w:val="22"/>
                <w:szCs w:val="22"/>
              </w:rPr>
            </w:pPr>
            <w:r w:rsidRPr="00226C73">
              <w:rPr>
                <w:rFonts w:ascii="Calibri" w:hAnsi="Calibri"/>
                <w:color w:val="000000"/>
                <w:sz w:val="22"/>
                <w:szCs w:val="22"/>
              </w:rPr>
              <w:t>0.68145</w:t>
            </w:r>
          </w:p>
        </w:tc>
      </w:tr>
      <w:tr w:rsidR="00226C73" w:rsidRPr="00226C73" w:rsidTr="00226C73">
        <w:trPr>
          <w:trHeight w:val="30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226C73" w:rsidRPr="00226C73" w:rsidRDefault="00226C73" w:rsidP="00226C73">
            <w:pPr>
              <w:spacing w:after="0" w:line="240" w:lineRule="auto"/>
              <w:jc w:val="left"/>
              <w:rPr>
                <w:rFonts w:ascii="Calibri" w:hAnsi="Calibri"/>
                <w:color w:val="000000"/>
                <w:sz w:val="22"/>
                <w:szCs w:val="22"/>
              </w:rPr>
            </w:pPr>
            <w:r w:rsidRPr="00226C73">
              <w:rPr>
                <w:rFonts w:ascii="Calibri" w:hAnsi="Calibri"/>
                <w:color w:val="000000"/>
                <w:sz w:val="22"/>
                <w:szCs w:val="22"/>
              </w:rPr>
              <w:t xml:space="preserve">Poměrné tlumení </w:t>
            </w:r>
            <w:r w:rsidRPr="00226C73">
              <w:rPr>
                <w:rFonts w:ascii="Calibri" w:hAnsi="Calibri"/>
                <w:i/>
                <w:iCs/>
                <w:color w:val="000000"/>
                <w:sz w:val="22"/>
                <w:szCs w:val="22"/>
              </w:rPr>
              <w:t>ξ</w:t>
            </w:r>
          </w:p>
        </w:tc>
        <w:tc>
          <w:tcPr>
            <w:tcW w:w="1420" w:type="dxa"/>
            <w:tcBorders>
              <w:top w:val="nil"/>
              <w:left w:val="nil"/>
              <w:bottom w:val="single" w:sz="4" w:space="0" w:color="auto"/>
              <w:right w:val="single" w:sz="8" w:space="0" w:color="auto"/>
            </w:tcBorders>
            <w:shd w:val="clear" w:color="auto" w:fill="auto"/>
            <w:noWrap/>
            <w:vAlign w:val="bottom"/>
            <w:hideMark/>
          </w:tcPr>
          <w:p w:rsidR="00226C73" w:rsidRPr="00226C73" w:rsidRDefault="00226C73" w:rsidP="00226C73">
            <w:pPr>
              <w:spacing w:after="0" w:line="240" w:lineRule="auto"/>
              <w:jc w:val="right"/>
              <w:rPr>
                <w:rFonts w:ascii="Calibri" w:hAnsi="Calibri"/>
                <w:color w:val="000000"/>
                <w:sz w:val="22"/>
                <w:szCs w:val="22"/>
              </w:rPr>
            </w:pPr>
            <w:r w:rsidRPr="00226C73">
              <w:rPr>
                <w:rFonts w:ascii="Calibri" w:hAnsi="Calibri"/>
                <w:color w:val="000000"/>
                <w:sz w:val="22"/>
                <w:szCs w:val="22"/>
              </w:rPr>
              <w:t>0.0054031</w:t>
            </w:r>
          </w:p>
        </w:tc>
      </w:tr>
      <w:tr w:rsidR="00226C73" w:rsidRPr="00226C73" w:rsidTr="00226C73">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226C73" w:rsidRPr="00226C73" w:rsidRDefault="00226C73" w:rsidP="00226C73">
            <w:pPr>
              <w:spacing w:after="0" w:line="240" w:lineRule="auto"/>
              <w:jc w:val="left"/>
              <w:rPr>
                <w:rFonts w:ascii="Calibri" w:hAnsi="Calibri"/>
                <w:color w:val="000000"/>
                <w:sz w:val="22"/>
                <w:szCs w:val="22"/>
              </w:rPr>
            </w:pPr>
            <w:r w:rsidRPr="00226C73">
              <w:rPr>
                <w:rFonts w:ascii="Calibri" w:hAnsi="Calibri"/>
                <w:color w:val="000000"/>
                <w:sz w:val="22"/>
                <w:szCs w:val="22"/>
              </w:rPr>
              <w:t xml:space="preserve">Směrodatná odchylka </w:t>
            </w:r>
            <w:r w:rsidRPr="00226C73">
              <w:rPr>
                <w:rFonts w:ascii="Calibri" w:hAnsi="Calibri"/>
                <w:i/>
                <w:iCs/>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226C73" w:rsidRPr="00226C73" w:rsidRDefault="00226C73" w:rsidP="00226C73">
            <w:pPr>
              <w:spacing w:after="0" w:line="240" w:lineRule="auto"/>
              <w:jc w:val="right"/>
              <w:rPr>
                <w:rFonts w:ascii="Calibri" w:hAnsi="Calibri"/>
                <w:color w:val="000000"/>
                <w:sz w:val="22"/>
                <w:szCs w:val="22"/>
              </w:rPr>
            </w:pPr>
            <w:r w:rsidRPr="00226C73">
              <w:rPr>
                <w:rFonts w:ascii="Calibri" w:hAnsi="Calibri"/>
                <w:color w:val="000000"/>
                <w:sz w:val="22"/>
                <w:szCs w:val="22"/>
              </w:rPr>
              <w:t>42.9871</w:t>
            </w:r>
          </w:p>
        </w:tc>
      </w:tr>
    </w:tbl>
    <w:p w:rsidR="00226C73" w:rsidRDefault="00226C73" w:rsidP="00226C73">
      <w:pPr>
        <w:pStyle w:val="Titulek"/>
      </w:pPr>
      <w:bookmarkStart w:id="100" w:name="_Toc491375489"/>
      <w:r>
        <w:t xml:space="preserve">Tabulka </w:t>
      </w:r>
      <w:r w:rsidR="008A0E6A">
        <w:fldChar w:fldCharType="begin"/>
      </w:r>
      <w:r w:rsidR="008A0E6A">
        <w:instrText xml:space="preserve"> SEQ Tabulka \* ARABIC </w:instrText>
      </w:r>
      <w:r w:rsidR="008A0E6A">
        <w:fldChar w:fldCharType="separate"/>
      </w:r>
      <w:r w:rsidR="00B94B8D">
        <w:rPr>
          <w:noProof/>
        </w:rPr>
        <w:t>5</w:t>
      </w:r>
      <w:r w:rsidR="008A0E6A">
        <w:rPr>
          <w:noProof/>
        </w:rPr>
        <w:fldChar w:fldCharType="end"/>
      </w:r>
      <w:r>
        <w:t xml:space="preserve"> - Tabulka identifikovaných hodnot v pracovním bodě 1V</w:t>
      </w:r>
      <w:bookmarkEnd w:id="100"/>
    </w:p>
    <w:p w:rsidR="00226C73" w:rsidRDefault="007A4F00" w:rsidP="00226C73">
      <w:r>
        <w:rPr>
          <w:noProof/>
        </w:rPr>
        <w:lastRenderedPageBreak/>
        <w:drawing>
          <wp:inline distT="0" distB="0" distL="0" distR="0" wp14:anchorId="482F2D88" wp14:editId="0678A761">
            <wp:extent cx="5580380" cy="2998470"/>
            <wp:effectExtent l="0" t="0" r="127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580380" cy="2998470"/>
                    </a:xfrm>
                    <a:prstGeom prst="rect">
                      <a:avLst/>
                    </a:prstGeom>
                  </pic:spPr>
                </pic:pic>
              </a:graphicData>
            </a:graphic>
          </wp:inline>
        </w:drawing>
      </w:r>
    </w:p>
    <w:p w:rsidR="007A4F00" w:rsidRDefault="007A4F00" w:rsidP="007A4F00">
      <w:pPr>
        <w:pStyle w:val="Titulek"/>
      </w:pPr>
      <w:bookmarkStart w:id="101" w:name="_Toc491375522"/>
      <w:r>
        <w:t xml:space="preserve">Obrázek </w:t>
      </w:r>
      <w:r w:rsidR="008A0E6A">
        <w:fldChar w:fldCharType="begin"/>
      </w:r>
      <w:r w:rsidR="008A0E6A">
        <w:instrText xml:space="preserve"> SEQ Obrázek \* ARABIC </w:instrText>
      </w:r>
      <w:r w:rsidR="008A0E6A">
        <w:fldChar w:fldCharType="separate"/>
      </w:r>
      <w:r w:rsidR="00B94B8D">
        <w:rPr>
          <w:noProof/>
        </w:rPr>
        <w:t>25</w:t>
      </w:r>
      <w:r w:rsidR="008A0E6A">
        <w:rPr>
          <w:noProof/>
        </w:rPr>
        <w:fldChar w:fldCharType="end"/>
      </w:r>
      <w:r>
        <w:t xml:space="preserve"> - Průběh naměřených hodnot systému v pracovním bodě při 1.5V na vstupu s identifikovaným </w:t>
      </w:r>
      <w:r w:rsidR="00B81EF3">
        <w:t xml:space="preserve">spojitým </w:t>
      </w:r>
      <w:r>
        <w:t>systémem třetího řádu</w:t>
      </w:r>
      <w:bookmarkEnd w:id="101"/>
    </w:p>
    <w:p w:rsidR="007A4F00" w:rsidRPr="007C2EDC" w:rsidRDefault="007A4F00" w:rsidP="007A4F00">
      <w:r>
        <w:t>Identifikovaný přenos systému:</w:t>
      </w:r>
    </w:p>
    <w:p w:rsidR="007A4F00" w:rsidRDefault="007A4F00" w:rsidP="007A4F00">
      <w:r w:rsidRPr="007C2EDC">
        <w:rPr>
          <w:position w:val="-24"/>
        </w:rPr>
        <w:object w:dxaOrig="4099" w:dyaOrig="620">
          <v:shape id="_x0000_i1122" type="#_x0000_t75" style="width:204.75pt;height:30.75pt" o:ole="">
            <v:imagedata r:id="rId238" o:title=""/>
          </v:shape>
          <o:OLEObject Type="Embed" ProgID="Equation.3" ShapeID="_x0000_i1122" DrawAspect="Content" ObjectID="_1565119351" r:id="rId239"/>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7A4F00" w:rsidRPr="007A4F00" w:rsidTr="007A4F00">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7A4F00" w:rsidRPr="007A4F00" w:rsidRDefault="007A4F00" w:rsidP="007A4F00">
            <w:pPr>
              <w:spacing w:after="0" w:line="240" w:lineRule="auto"/>
              <w:jc w:val="left"/>
              <w:rPr>
                <w:rFonts w:ascii="Calibri" w:hAnsi="Calibri"/>
                <w:color w:val="000000"/>
                <w:sz w:val="22"/>
                <w:szCs w:val="22"/>
              </w:rPr>
            </w:pPr>
            <w:r w:rsidRPr="007A4F00">
              <w:rPr>
                <w:rFonts w:ascii="Calibri" w:hAnsi="Calibri"/>
                <w:color w:val="000000"/>
                <w:sz w:val="22"/>
                <w:szCs w:val="22"/>
              </w:rPr>
              <w:t xml:space="preserve">Zesílení </w:t>
            </w:r>
            <w:r w:rsidRPr="007A4F00">
              <w:rPr>
                <w:rFonts w:ascii="Calibri" w:hAnsi="Calibri"/>
                <w:i/>
                <w:iCs/>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7A4F00" w:rsidRPr="007A4F00" w:rsidRDefault="007A4F00" w:rsidP="007A4F00">
            <w:pPr>
              <w:spacing w:after="0" w:line="240" w:lineRule="auto"/>
              <w:jc w:val="right"/>
              <w:rPr>
                <w:rFonts w:ascii="Calibri" w:hAnsi="Calibri"/>
                <w:color w:val="000000"/>
                <w:sz w:val="22"/>
                <w:szCs w:val="22"/>
              </w:rPr>
            </w:pPr>
            <w:r w:rsidRPr="007A4F00">
              <w:rPr>
                <w:rFonts w:ascii="Calibri" w:hAnsi="Calibri"/>
                <w:color w:val="000000"/>
                <w:sz w:val="22"/>
                <w:szCs w:val="22"/>
              </w:rPr>
              <w:t>37.0831</w:t>
            </w:r>
          </w:p>
        </w:tc>
      </w:tr>
      <w:tr w:rsidR="007A4F00" w:rsidRPr="007A4F00" w:rsidTr="007A4F00">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7A4F00" w:rsidRPr="007A4F00" w:rsidRDefault="007A4F00" w:rsidP="007A4F00">
            <w:pPr>
              <w:spacing w:after="0" w:line="240" w:lineRule="auto"/>
              <w:jc w:val="left"/>
              <w:rPr>
                <w:rFonts w:ascii="Calibri" w:hAnsi="Calibri"/>
                <w:color w:val="000000"/>
                <w:sz w:val="22"/>
                <w:szCs w:val="22"/>
              </w:rPr>
            </w:pPr>
            <w:r w:rsidRPr="007A4F00">
              <w:rPr>
                <w:rFonts w:ascii="Calibri" w:hAnsi="Calibri"/>
                <w:color w:val="000000"/>
                <w:sz w:val="22"/>
                <w:szCs w:val="22"/>
              </w:rPr>
              <w:t xml:space="preserve">časová konstata </w:t>
            </w:r>
            <w:r w:rsidRPr="007A4F00">
              <w:rPr>
                <w:rFonts w:ascii="Calibri" w:hAnsi="Calibri"/>
                <w:i/>
                <w:iCs/>
                <w:color w:val="000000"/>
                <w:sz w:val="22"/>
                <w:szCs w:val="22"/>
              </w:rPr>
              <w:t>T</w:t>
            </w:r>
            <w:r w:rsidRPr="007A4F00">
              <w:rPr>
                <w:rFonts w:ascii="Calibri" w:hAnsi="Calibri"/>
                <w:i/>
                <w:iCs/>
                <w:color w:val="000000"/>
                <w:sz w:val="22"/>
                <w:szCs w:val="22"/>
                <w:vertAlign w:val="subscript"/>
              </w:rPr>
              <w:t>1</w:t>
            </w:r>
          </w:p>
        </w:tc>
        <w:tc>
          <w:tcPr>
            <w:tcW w:w="1420" w:type="dxa"/>
            <w:tcBorders>
              <w:top w:val="nil"/>
              <w:left w:val="nil"/>
              <w:bottom w:val="single" w:sz="4" w:space="0" w:color="auto"/>
              <w:right w:val="single" w:sz="8" w:space="0" w:color="auto"/>
            </w:tcBorders>
            <w:shd w:val="clear" w:color="auto" w:fill="auto"/>
            <w:noWrap/>
            <w:vAlign w:val="bottom"/>
            <w:hideMark/>
          </w:tcPr>
          <w:p w:rsidR="007A4F00" w:rsidRPr="007A4F00" w:rsidRDefault="007A4F00" w:rsidP="007A4F00">
            <w:pPr>
              <w:spacing w:after="0" w:line="240" w:lineRule="auto"/>
              <w:jc w:val="right"/>
              <w:rPr>
                <w:rFonts w:ascii="Calibri" w:hAnsi="Calibri"/>
                <w:color w:val="000000"/>
                <w:sz w:val="22"/>
                <w:szCs w:val="22"/>
              </w:rPr>
            </w:pPr>
            <w:r w:rsidRPr="007A4F00">
              <w:rPr>
                <w:rFonts w:ascii="Calibri" w:hAnsi="Calibri"/>
                <w:color w:val="000000"/>
                <w:sz w:val="22"/>
                <w:szCs w:val="22"/>
              </w:rPr>
              <w:t>0.46156</w:t>
            </w:r>
          </w:p>
        </w:tc>
      </w:tr>
      <w:tr w:rsidR="007A4F00" w:rsidRPr="007A4F00" w:rsidTr="007A4F00">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7A4F00" w:rsidRPr="007A4F00" w:rsidRDefault="007A4F00" w:rsidP="007A4F00">
            <w:pPr>
              <w:spacing w:after="0" w:line="240" w:lineRule="auto"/>
              <w:jc w:val="left"/>
              <w:rPr>
                <w:rFonts w:ascii="Calibri" w:hAnsi="Calibri"/>
                <w:color w:val="000000"/>
                <w:sz w:val="22"/>
                <w:szCs w:val="22"/>
              </w:rPr>
            </w:pPr>
            <w:r w:rsidRPr="007A4F00">
              <w:rPr>
                <w:rFonts w:ascii="Calibri" w:hAnsi="Calibri"/>
                <w:color w:val="000000"/>
                <w:sz w:val="22"/>
                <w:szCs w:val="22"/>
              </w:rPr>
              <w:t xml:space="preserve">časová konstata </w:t>
            </w:r>
            <w:r w:rsidRPr="007A4F00">
              <w:rPr>
                <w:rFonts w:ascii="Calibri" w:hAnsi="Calibri"/>
                <w:i/>
                <w:iCs/>
                <w:color w:val="000000"/>
                <w:sz w:val="22"/>
                <w:szCs w:val="22"/>
              </w:rPr>
              <w:t>T</w:t>
            </w:r>
            <w:r w:rsidRPr="007A4F00">
              <w:rPr>
                <w:rFonts w:ascii="Calibri" w:hAnsi="Calibri"/>
                <w:i/>
                <w:iCs/>
                <w:color w:val="000000"/>
                <w:sz w:val="22"/>
                <w:szCs w:val="22"/>
                <w:vertAlign w:val="subscript"/>
              </w:rPr>
              <w:t>2</w:t>
            </w:r>
          </w:p>
        </w:tc>
        <w:tc>
          <w:tcPr>
            <w:tcW w:w="1420" w:type="dxa"/>
            <w:tcBorders>
              <w:top w:val="nil"/>
              <w:left w:val="nil"/>
              <w:bottom w:val="single" w:sz="4" w:space="0" w:color="auto"/>
              <w:right w:val="single" w:sz="8" w:space="0" w:color="auto"/>
            </w:tcBorders>
            <w:shd w:val="clear" w:color="auto" w:fill="auto"/>
            <w:noWrap/>
            <w:vAlign w:val="bottom"/>
            <w:hideMark/>
          </w:tcPr>
          <w:p w:rsidR="007A4F00" w:rsidRPr="007A4F00" w:rsidRDefault="007A4F00" w:rsidP="007A4F00">
            <w:pPr>
              <w:spacing w:after="0" w:line="240" w:lineRule="auto"/>
              <w:jc w:val="right"/>
              <w:rPr>
                <w:rFonts w:ascii="Calibri" w:hAnsi="Calibri"/>
                <w:color w:val="000000"/>
                <w:sz w:val="22"/>
                <w:szCs w:val="22"/>
              </w:rPr>
            </w:pPr>
            <w:r w:rsidRPr="007A4F00">
              <w:rPr>
                <w:rFonts w:ascii="Calibri" w:hAnsi="Calibri"/>
                <w:color w:val="000000"/>
                <w:sz w:val="22"/>
                <w:szCs w:val="22"/>
              </w:rPr>
              <w:t>0.88942</w:t>
            </w:r>
          </w:p>
        </w:tc>
      </w:tr>
      <w:tr w:rsidR="007A4F00" w:rsidRPr="007A4F00" w:rsidTr="007A4F00">
        <w:trPr>
          <w:trHeight w:val="30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7A4F00" w:rsidRPr="007A4F00" w:rsidRDefault="007A4F00" w:rsidP="007A4F00">
            <w:pPr>
              <w:spacing w:after="0" w:line="240" w:lineRule="auto"/>
              <w:jc w:val="left"/>
              <w:rPr>
                <w:rFonts w:ascii="Calibri" w:hAnsi="Calibri"/>
                <w:color w:val="000000"/>
                <w:sz w:val="22"/>
                <w:szCs w:val="22"/>
              </w:rPr>
            </w:pPr>
            <w:r w:rsidRPr="007A4F00">
              <w:rPr>
                <w:rFonts w:ascii="Calibri" w:hAnsi="Calibri"/>
                <w:color w:val="000000"/>
                <w:sz w:val="22"/>
                <w:szCs w:val="22"/>
              </w:rPr>
              <w:t xml:space="preserve">Poměrné tlumení </w:t>
            </w:r>
            <w:r w:rsidRPr="007A4F00">
              <w:rPr>
                <w:rFonts w:ascii="Calibri" w:hAnsi="Calibri"/>
                <w:i/>
                <w:iCs/>
                <w:color w:val="000000"/>
                <w:sz w:val="22"/>
                <w:szCs w:val="22"/>
              </w:rPr>
              <w:t>ξ</w:t>
            </w:r>
          </w:p>
        </w:tc>
        <w:tc>
          <w:tcPr>
            <w:tcW w:w="1420" w:type="dxa"/>
            <w:tcBorders>
              <w:top w:val="nil"/>
              <w:left w:val="nil"/>
              <w:bottom w:val="single" w:sz="4" w:space="0" w:color="auto"/>
              <w:right w:val="single" w:sz="8" w:space="0" w:color="auto"/>
            </w:tcBorders>
            <w:shd w:val="clear" w:color="auto" w:fill="auto"/>
            <w:noWrap/>
            <w:vAlign w:val="bottom"/>
            <w:hideMark/>
          </w:tcPr>
          <w:p w:rsidR="007A4F00" w:rsidRPr="007A4F00" w:rsidRDefault="007A4F00" w:rsidP="007A4F00">
            <w:pPr>
              <w:spacing w:after="0" w:line="240" w:lineRule="auto"/>
              <w:jc w:val="right"/>
              <w:rPr>
                <w:rFonts w:ascii="Calibri" w:hAnsi="Calibri"/>
                <w:color w:val="000000"/>
                <w:sz w:val="22"/>
                <w:szCs w:val="22"/>
              </w:rPr>
            </w:pPr>
            <w:r w:rsidRPr="007A4F00">
              <w:rPr>
                <w:rFonts w:ascii="Calibri" w:hAnsi="Calibri"/>
                <w:color w:val="000000"/>
                <w:sz w:val="22"/>
                <w:szCs w:val="22"/>
              </w:rPr>
              <w:t>0.017498</w:t>
            </w:r>
          </w:p>
        </w:tc>
      </w:tr>
      <w:tr w:rsidR="007A4F00" w:rsidRPr="007A4F00" w:rsidTr="007A4F00">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7A4F00" w:rsidRPr="007A4F00" w:rsidRDefault="007A4F00" w:rsidP="007A4F00">
            <w:pPr>
              <w:spacing w:after="0" w:line="240" w:lineRule="auto"/>
              <w:jc w:val="left"/>
              <w:rPr>
                <w:rFonts w:ascii="Calibri" w:hAnsi="Calibri"/>
                <w:color w:val="000000"/>
                <w:sz w:val="22"/>
                <w:szCs w:val="22"/>
              </w:rPr>
            </w:pPr>
            <w:r w:rsidRPr="007A4F00">
              <w:rPr>
                <w:rFonts w:ascii="Calibri" w:hAnsi="Calibri"/>
                <w:color w:val="000000"/>
                <w:sz w:val="22"/>
                <w:szCs w:val="22"/>
              </w:rPr>
              <w:t xml:space="preserve">Směrodatná odchylka </w:t>
            </w:r>
            <w:r w:rsidRPr="007A4F00">
              <w:rPr>
                <w:rFonts w:ascii="Calibri" w:hAnsi="Calibri"/>
                <w:i/>
                <w:iCs/>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7A4F00" w:rsidRPr="007A4F00" w:rsidRDefault="007A4F00" w:rsidP="007A4F00">
            <w:pPr>
              <w:spacing w:after="0" w:line="240" w:lineRule="auto"/>
              <w:jc w:val="right"/>
              <w:rPr>
                <w:rFonts w:ascii="Calibri" w:hAnsi="Calibri"/>
                <w:color w:val="000000"/>
                <w:sz w:val="22"/>
                <w:szCs w:val="22"/>
              </w:rPr>
            </w:pPr>
            <w:r w:rsidRPr="007A4F00">
              <w:rPr>
                <w:rFonts w:ascii="Calibri" w:hAnsi="Calibri"/>
                <w:color w:val="000000"/>
                <w:sz w:val="22"/>
                <w:szCs w:val="22"/>
              </w:rPr>
              <w:t>9.0499</w:t>
            </w:r>
          </w:p>
        </w:tc>
      </w:tr>
    </w:tbl>
    <w:p w:rsidR="007A4F00" w:rsidRDefault="007A4F00" w:rsidP="007A4F00">
      <w:pPr>
        <w:pStyle w:val="Titulek"/>
      </w:pPr>
      <w:bookmarkStart w:id="102" w:name="_Toc491375490"/>
      <w:r>
        <w:t xml:space="preserve">Tabulka </w:t>
      </w:r>
      <w:r w:rsidR="008A0E6A">
        <w:fldChar w:fldCharType="begin"/>
      </w:r>
      <w:r w:rsidR="008A0E6A">
        <w:instrText xml:space="preserve"> SEQ Tabulka \* ARABIC </w:instrText>
      </w:r>
      <w:r w:rsidR="008A0E6A">
        <w:fldChar w:fldCharType="separate"/>
      </w:r>
      <w:r w:rsidR="00B94B8D">
        <w:rPr>
          <w:noProof/>
        </w:rPr>
        <w:t>6</w:t>
      </w:r>
      <w:r w:rsidR="008A0E6A">
        <w:rPr>
          <w:noProof/>
        </w:rPr>
        <w:fldChar w:fldCharType="end"/>
      </w:r>
      <w:r>
        <w:t xml:space="preserve"> - Tabulka identifikovaných hodnot v pracovním bodě 1.5V</w:t>
      </w:r>
      <w:bookmarkEnd w:id="102"/>
    </w:p>
    <w:p w:rsidR="002B269F" w:rsidRPr="002B269F" w:rsidRDefault="002B269F" w:rsidP="002B269F">
      <w:r>
        <w:rPr>
          <w:noProof/>
        </w:rPr>
        <w:lastRenderedPageBreak/>
        <w:drawing>
          <wp:inline distT="0" distB="0" distL="0" distR="0" wp14:anchorId="036C9688" wp14:editId="3066D7FD">
            <wp:extent cx="5580380" cy="3041015"/>
            <wp:effectExtent l="0" t="0" r="1270" b="698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5580380" cy="3041015"/>
                    </a:xfrm>
                    <a:prstGeom prst="rect">
                      <a:avLst/>
                    </a:prstGeom>
                  </pic:spPr>
                </pic:pic>
              </a:graphicData>
            </a:graphic>
          </wp:inline>
        </w:drawing>
      </w:r>
    </w:p>
    <w:p w:rsidR="007A4F00" w:rsidRDefault="002B269F" w:rsidP="002B269F">
      <w:pPr>
        <w:pStyle w:val="Titulek"/>
      </w:pPr>
      <w:bookmarkStart w:id="103" w:name="_Toc491375523"/>
      <w:r>
        <w:t xml:space="preserve">Obrázek </w:t>
      </w:r>
      <w:r w:rsidR="008A0E6A">
        <w:fldChar w:fldCharType="begin"/>
      </w:r>
      <w:r w:rsidR="008A0E6A">
        <w:instrText xml:space="preserve"> SEQ Obrázek \* ARABIC </w:instrText>
      </w:r>
      <w:r w:rsidR="008A0E6A">
        <w:fldChar w:fldCharType="separate"/>
      </w:r>
      <w:r w:rsidR="00B94B8D">
        <w:rPr>
          <w:noProof/>
        </w:rPr>
        <w:t>26</w:t>
      </w:r>
      <w:r w:rsidR="008A0E6A">
        <w:rPr>
          <w:noProof/>
        </w:rPr>
        <w:fldChar w:fldCharType="end"/>
      </w:r>
      <w:r>
        <w:t xml:space="preserve"> - Průběh naměřených hodnot systému v pracovním bodě při 2V na vstupu s identifikovaným </w:t>
      </w:r>
      <w:r w:rsidR="00B81EF3">
        <w:t xml:space="preserve">spojitým </w:t>
      </w:r>
      <w:r>
        <w:t>systémem třetího řádu</w:t>
      </w:r>
      <w:bookmarkEnd w:id="103"/>
    </w:p>
    <w:p w:rsidR="002B269F" w:rsidRPr="007C2EDC" w:rsidRDefault="002B269F" w:rsidP="002B269F">
      <w:r>
        <w:t>Identifikovaný přenos systému:</w:t>
      </w:r>
    </w:p>
    <w:p w:rsidR="002B269F" w:rsidRDefault="00A5260F" w:rsidP="002B269F">
      <w:r w:rsidRPr="007C2EDC">
        <w:rPr>
          <w:position w:val="-24"/>
        </w:rPr>
        <w:object w:dxaOrig="3840" w:dyaOrig="620">
          <v:shape id="_x0000_i1123" type="#_x0000_t75" style="width:192pt;height:30.75pt" o:ole="">
            <v:imagedata r:id="rId241" o:title=""/>
          </v:shape>
          <o:OLEObject Type="Embed" ProgID="Equation.3" ShapeID="_x0000_i1123" DrawAspect="Content" ObjectID="_1565119352" r:id="rId242"/>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A5260F" w:rsidRPr="00A5260F" w:rsidTr="00A5260F">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5260F" w:rsidRPr="00A5260F" w:rsidRDefault="00A5260F" w:rsidP="00A5260F">
            <w:pPr>
              <w:spacing w:after="0" w:line="240" w:lineRule="auto"/>
              <w:jc w:val="left"/>
              <w:rPr>
                <w:rFonts w:ascii="Calibri" w:hAnsi="Calibri"/>
                <w:color w:val="000000"/>
                <w:sz w:val="22"/>
                <w:szCs w:val="22"/>
              </w:rPr>
            </w:pPr>
            <w:r w:rsidRPr="00A5260F">
              <w:rPr>
                <w:rFonts w:ascii="Calibri" w:hAnsi="Calibri"/>
                <w:color w:val="000000"/>
                <w:sz w:val="22"/>
                <w:szCs w:val="22"/>
              </w:rPr>
              <w:t xml:space="preserve">Zesílení </w:t>
            </w:r>
            <w:r w:rsidRPr="00A5260F">
              <w:rPr>
                <w:rFonts w:ascii="Calibri" w:hAnsi="Calibri"/>
                <w:i/>
                <w:iCs/>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A5260F" w:rsidRPr="00A5260F" w:rsidRDefault="00A5260F" w:rsidP="00A5260F">
            <w:pPr>
              <w:spacing w:after="0" w:line="240" w:lineRule="auto"/>
              <w:jc w:val="right"/>
              <w:rPr>
                <w:rFonts w:ascii="Calibri" w:hAnsi="Calibri"/>
                <w:color w:val="000000"/>
                <w:sz w:val="22"/>
                <w:szCs w:val="22"/>
              </w:rPr>
            </w:pPr>
            <w:r w:rsidRPr="00A5260F">
              <w:rPr>
                <w:rFonts w:ascii="Calibri" w:hAnsi="Calibri"/>
                <w:color w:val="000000"/>
                <w:sz w:val="22"/>
                <w:szCs w:val="22"/>
              </w:rPr>
              <w:t>35.3425</w:t>
            </w:r>
          </w:p>
        </w:tc>
      </w:tr>
      <w:tr w:rsidR="00A5260F" w:rsidRPr="00A5260F" w:rsidTr="00A5260F">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A5260F" w:rsidRPr="00A5260F" w:rsidRDefault="00A5260F" w:rsidP="00A5260F">
            <w:pPr>
              <w:spacing w:after="0" w:line="240" w:lineRule="auto"/>
              <w:jc w:val="left"/>
              <w:rPr>
                <w:rFonts w:ascii="Calibri" w:hAnsi="Calibri"/>
                <w:color w:val="000000"/>
                <w:sz w:val="22"/>
                <w:szCs w:val="22"/>
              </w:rPr>
            </w:pPr>
            <w:r w:rsidRPr="00A5260F">
              <w:rPr>
                <w:rFonts w:ascii="Calibri" w:hAnsi="Calibri"/>
                <w:color w:val="000000"/>
                <w:sz w:val="22"/>
                <w:szCs w:val="22"/>
              </w:rPr>
              <w:t xml:space="preserve">časová konstata </w:t>
            </w:r>
            <w:r w:rsidRPr="00A5260F">
              <w:rPr>
                <w:rFonts w:ascii="Calibri" w:hAnsi="Calibri"/>
                <w:i/>
                <w:iCs/>
                <w:color w:val="000000"/>
                <w:sz w:val="22"/>
                <w:szCs w:val="22"/>
              </w:rPr>
              <w:t>T</w:t>
            </w:r>
            <w:r w:rsidRPr="00A5260F">
              <w:rPr>
                <w:rFonts w:ascii="Calibri" w:hAnsi="Calibri"/>
                <w:i/>
                <w:iCs/>
                <w:color w:val="000000"/>
                <w:sz w:val="22"/>
                <w:szCs w:val="22"/>
                <w:vertAlign w:val="subscript"/>
              </w:rPr>
              <w:t>1</w:t>
            </w:r>
          </w:p>
        </w:tc>
        <w:tc>
          <w:tcPr>
            <w:tcW w:w="1420" w:type="dxa"/>
            <w:tcBorders>
              <w:top w:val="nil"/>
              <w:left w:val="nil"/>
              <w:bottom w:val="single" w:sz="4" w:space="0" w:color="auto"/>
              <w:right w:val="single" w:sz="8" w:space="0" w:color="auto"/>
            </w:tcBorders>
            <w:shd w:val="clear" w:color="auto" w:fill="auto"/>
            <w:noWrap/>
            <w:vAlign w:val="bottom"/>
            <w:hideMark/>
          </w:tcPr>
          <w:p w:rsidR="00A5260F" w:rsidRPr="00A5260F" w:rsidRDefault="00A5260F" w:rsidP="00A5260F">
            <w:pPr>
              <w:spacing w:after="0" w:line="240" w:lineRule="auto"/>
              <w:jc w:val="right"/>
              <w:rPr>
                <w:rFonts w:ascii="Calibri" w:hAnsi="Calibri"/>
                <w:color w:val="000000"/>
                <w:sz w:val="22"/>
                <w:szCs w:val="22"/>
              </w:rPr>
            </w:pPr>
            <w:r w:rsidRPr="00A5260F">
              <w:rPr>
                <w:rFonts w:ascii="Calibri" w:hAnsi="Calibri"/>
                <w:color w:val="000000"/>
                <w:sz w:val="22"/>
                <w:szCs w:val="22"/>
              </w:rPr>
              <w:t>0.45581</w:t>
            </w:r>
          </w:p>
        </w:tc>
      </w:tr>
      <w:tr w:rsidR="00A5260F" w:rsidRPr="00A5260F" w:rsidTr="00A5260F">
        <w:trPr>
          <w:trHeight w:val="36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A5260F" w:rsidRPr="00A5260F" w:rsidRDefault="00A5260F" w:rsidP="00A5260F">
            <w:pPr>
              <w:spacing w:after="0" w:line="240" w:lineRule="auto"/>
              <w:jc w:val="left"/>
              <w:rPr>
                <w:rFonts w:ascii="Calibri" w:hAnsi="Calibri"/>
                <w:color w:val="000000"/>
                <w:sz w:val="22"/>
                <w:szCs w:val="22"/>
              </w:rPr>
            </w:pPr>
            <w:r w:rsidRPr="00A5260F">
              <w:rPr>
                <w:rFonts w:ascii="Calibri" w:hAnsi="Calibri"/>
                <w:color w:val="000000"/>
                <w:sz w:val="22"/>
                <w:szCs w:val="22"/>
              </w:rPr>
              <w:t xml:space="preserve">časová konstata </w:t>
            </w:r>
            <w:r w:rsidRPr="00A5260F">
              <w:rPr>
                <w:rFonts w:ascii="Calibri" w:hAnsi="Calibri"/>
                <w:i/>
                <w:iCs/>
                <w:color w:val="000000"/>
                <w:sz w:val="22"/>
                <w:szCs w:val="22"/>
              </w:rPr>
              <w:t>T</w:t>
            </w:r>
            <w:r w:rsidRPr="00A5260F">
              <w:rPr>
                <w:rFonts w:ascii="Calibri" w:hAnsi="Calibri"/>
                <w:i/>
                <w:iCs/>
                <w:color w:val="000000"/>
                <w:sz w:val="22"/>
                <w:szCs w:val="22"/>
                <w:vertAlign w:val="subscript"/>
              </w:rPr>
              <w:t>2</w:t>
            </w:r>
          </w:p>
        </w:tc>
        <w:tc>
          <w:tcPr>
            <w:tcW w:w="1420" w:type="dxa"/>
            <w:tcBorders>
              <w:top w:val="nil"/>
              <w:left w:val="nil"/>
              <w:bottom w:val="single" w:sz="4" w:space="0" w:color="auto"/>
              <w:right w:val="single" w:sz="8" w:space="0" w:color="auto"/>
            </w:tcBorders>
            <w:shd w:val="clear" w:color="auto" w:fill="auto"/>
            <w:noWrap/>
            <w:vAlign w:val="bottom"/>
            <w:hideMark/>
          </w:tcPr>
          <w:p w:rsidR="00A5260F" w:rsidRPr="00A5260F" w:rsidRDefault="00A5260F" w:rsidP="00A5260F">
            <w:pPr>
              <w:spacing w:after="0" w:line="240" w:lineRule="auto"/>
              <w:jc w:val="right"/>
              <w:rPr>
                <w:rFonts w:ascii="Calibri" w:hAnsi="Calibri"/>
                <w:color w:val="000000"/>
                <w:sz w:val="22"/>
                <w:szCs w:val="22"/>
              </w:rPr>
            </w:pPr>
            <w:r w:rsidRPr="00A5260F">
              <w:rPr>
                <w:rFonts w:ascii="Calibri" w:hAnsi="Calibri"/>
                <w:color w:val="000000"/>
                <w:sz w:val="22"/>
                <w:szCs w:val="22"/>
              </w:rPr>
              <w:t>1.675</w:t>
            </w:r>
          </w:p>
        </w:tc>
      </w:tr>
      <w:tr w:rsidR="00A5260F" w:rsidRPr="00A5260F" w:rsidTr="00A5260F">
        <w:trPr>
          <w:trHeight w:val="300"/>
          <w:jc w:val="center"/>
        </w:trPr>
        <w:tc>
          <w:tcPr>
            <w:tcW w:w="2380" w:type="dxa"/>
            <w:tcBorders>
              <w:top w:val="nil"/>
              <w:left w:val="single" w:sz="8" w:space="0" w:color="auto"/>
              <w:bottom w:val="single" w:sz="4" w:space="0" w:color="auto"/>
              <w:right w:val="single" w:sz="4" w:space="0" w:color="auto"/>
            </w:tcBorders>
            <w:shd w:val="clear" w:color="auto" w:fill="auto"/>
            <w:noWrap/>
            <w:vAlign w:val="bottom"/>
            <w:hideMark/>
          </w:tcPr>
          <w:p w:rsidR="00A5260F" w:rsidRPr="00A5260F" w:rsidRDefault="00A5260F" w:rsidP="00A5260F">
            <w:pPr>
              <w:spacing w:after="0" w:line="240" w:lineRule="auto"/>
              <w:jc w:val="left"/>
              <w:rPr>
                <w:rFonts w:ascii="Calibri" w:hAnsi="Calibri"/>
                <w:color w:val="000000"/>
                <w:sz w:val="22"/>
                <w:szCs w:val="22"/>
              </w:rPr>
            </w:pPr>
            <w:r w:rsidRPr="00A5260F">
              <w:rPr>
                <w:rFonts w:ascii="Calibri" w:hAnsi="Calibri"/>
                <w:color w:val="000000"/>
                <w:sz w:val="22"/>
                <w:szCs w:val="22"/>
              </w:rPr>
              <w:t xml:space="preserve">Poměrné tlumení </w:t>
            </w:r>
            <w:r w:rsidRPr="00A5260F">
              <w:rPr>
                <w:rFonts w:ascii="Calibri" w:hAnsi="Calibri"/>
                <w:i/>
                <w:iCs/>
                <w:color w:val="000000"/>
                <w:sz w:val="22"/>
                <w:szCs w:val="22"/>
              </w:rPr>
              <w:t>ξ</w:t>
            </w:r>
          </w:p>
        </w:tc>
        <w:tc>
          <w:tcPr>
            <w:tcW w:w="1420" w:type="dxa"/>
            <w:tcBorders>
              <w:top w:val="nil"/>
              <w:left w:val="nil"/>
              <w:bottom w:val="single" w:sz="4" w:space="0" w:color="auto"/>
              <w:right w:val="single" w:sz="8" w:space="0" w:color="auto"/>
            </w:tcBorders>
            <w:shd w:val="clear" w:color="auto" w:fill="auto"/>
            <w:noWrap/>
            <w:vAlign w:val="bottom"/>
            <w:hideMark/>
          </w:tcPr>
          <w:p w:rsidR="00A5260F" w:rsidRPr="00A5260F" w:rsidRDefault="00A5260F" w:rsidP="00A5260F">
            <w:pPr>
              <w:spacing w:after="0" w:line="240" w:lineRule="auto"/>
              <w:jc w:val="right"/>
              <w:rPr>
                <w:rFonts w:ascii="Calibri" w:hAnsi="Calibri"/>
                <w:color w:val="000000"/>
                <w:sz w:val="22"/>
                <w:szCs w:val="22"/>
              </w:rPr>
            </w:pPr>
            <w:r w:rsidRPr="00A5260F">
              <w:rPr>
                <w:rFonts w:ascii="Calibri" w:hAnsi="Calibri"/>
                <w:color w:val="000000"/>
                <w:sz w:val="22"/>
                <w:szCs w:val="22"/>
              </w:rPr>
              <w:t>0.015053</w:t>
            </w:r>
          </w:p>
        </w:tc>
      </w:tr>
      <w:tr w:rsidR="00A5260F" w:rsidRPr="00A5260F" w:rsidTr="00A5260F">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A5260F" w:rsidRPr="00A5260F" w:rsidRDefault="00A5260F" w:rsidP="00A5260F">
            <w:pPr>
              <w:spacing w:after="0" w:line="240" w:lineRule="auto"/>
              <w:jc w:val="left"/>
              <w:rPr>
                <w:rFonts w:ascii="Calibri" w:hAnsi="Calibri"/>
                <w:color w:val="000000"/>
                <w:sz w:val="22"/>
                <w:szCs w:val="22"/>
              </w:rPr>
            </w:pPr>
            <w:r w:rsidRPr="00A5260F">
              <w:rPr>
                <w:rFonts w:ascii="Calibri" w:hAnsi="Calibri"/>
                <w:color w:val="000000"/>
                <w:sz w:val="22"/>
                <w:szCs w:val="22"/>
              </w:rPr>
              <w:t xml:space="preserve">Směrodatná odchylka </w:t>
            </w:r>
            <w:r w:rsidRPr="00A5260F">
              <w:rPr>
                <w:rFonts w:ascii="Calibri" w:hAnsi="Calibri"/>
                <w:i/>
                <w:iCs/>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A5260F" w:rsidRPr="00A5260F" w:rsidRDefault="00A5260F" w:rsidP="00A5260F">
            <w:pPr>
              <w:spacing w:after="0" w:line="240" w:lineRule="auto"/>
              <w:jc w:val="right"/>
              <w:rPr>
                <w:rFonts w:ascii="Calibri" w:hAnsi="Calibri"/>
                <w:color w:val="000000"/>
                <w:sz w:val="22"/>
                <w:szCs w:val="22"/>
              </w:rPr>
            </w:pPr>
            <w:r w:rsidRPr="00A5260F">
              <w:rPr>
                <w:rFonts w:ascii="Calibri" w:hAnsi="Calibri"/>
                <w:color w:val="000000"/>
                <w:sz w:val="22"/>
                <w:szCs w:val="22"/>
              </w:rPr>
              <w:t>1.1941</w:t>
            </w:r>
          </w:p>
        </w:tc>
      </w:tr>
    </w:tbl>
    <w:p w:rsidR="006F4175" w:rsidRDefault="00A5260F" w:rsidP="00A5260F">
      <w:pPr>
        <w:pStyle w:val="Titulek"/>
      </w:pPr>
      <w:bookmarkStart w:id="104" w:name="_Toc491375491"/>
      <w:r>
        <w:t xml:space="preserve">Tabulka </w:t>
      </w:r>
      <w:r w:rsidR="008A0E6A">
        <w:fldChar w:fldCharType="begin"/>
      </w:r>
      <w:r w:rsidR="008A0E6A">
        <w:instrText xml:space="preserve"> SEQ Tabulka \* ARABIC </w:instrText>
      </w:r>
      <w:r w:rsidR="008A0E6A">
        <w:fldChar w:fldCharType="separate"/>
      </w:r>
      <w:r w:rsidR="00B94B8D">
        <w:rPr>
          <w:noProof/>
        </w:rPr>
        <w:t>7</w:t>
      </w:r>
      <w:r w:rsidR="008A0E6A">
        <w:rPr>
          <w:noProof/>
        </w:rPr>
        <w:fldChar w:fldCharType="end"/>
      </w:r>
      <w:r>
        <w:t xml:space="preserve"> - Tabulka identifikovaných hodnot v pracovním bodě 2V</w:t>
      </w:r>
      <w:bookmarkEnd w:id="104"/>
    </w:p>
    <w:p w:rsidR="00437FFE" w:rsidRDefault="00437FFE" w:rsidP="00437FFE">
      <w:pPr>
        <w:pStyle w:val="Nadpis1"/>
      </w:pPr>
      <w:bookmarkStart w:id="105" w:name="_Toc491375654"/>
      <w:r>
        <w:lastRenderedPageBreak/>
        <w:t>explicitní identifikační metoda diskrétního systému pomocí funkce fminsearch</w:t>
      </w:r>
      <w:bookmarkEnd w:id="105"/>
    </w:p>
    <w:p w:rsidR="00437FFE" w:rsidRDefault="00437FFE" w:rsidP="00437FFE">
      <w:r>
        <w:t>Pro tuto identifikaci bylo využito obdobného algoritmu, jako pro identifikaci spojitého systému s tím rozdílem, že zde je vyhledáváno celkem 6 parametrů, které tvoří diskrétní přenos systému třetího řádu.</w:t>
      </w:r>
    </w:p>
    <w:p w:rsidR="00EB3A18" w:rsidRDefault="00EB3A18" w:rsidP="00437FFE">
      <w:r>
        <w:t>V první řadě byl libovolný spojitý systém 3. řádu převeden do diskrétního přenosu pomocí funkce c2d(), kterou obsahuje software MATLAB, pro jednodušší odhad počátečních hodnot, jež jsou předávány funkci fminsearch().</w:t>
      </w:r>
    </w:p>
    <w:p w:rsidR="00EB3A18" w:rsidRDefault="00EB3A18" w:rsidP="00437FFE">
      <w:r>
        <w:t>Konkrétně zde byl využit spojitý přenos:</w:t>
      </w:r>
    </w:p>
    <w:p w:rsidR="00EB3A18" w:rsidRDefault="00EB3A18" w:rsidP="00437FFE">
      <w:r w:rsidRPr="007C2EDC">
        <w:rPr>
          <w:position w:val="-24"/>
        </w:rPr>
        <w:object w:dxaOrig="3960" w:dyaOrig="620">
          <v:shape id="_x0000_i1124" type="#_x0000_t75" style="width:198pt;height:30.75pt" o:ole="">
            <v:imagedata r:id="rId229" o:title=""/>
          </v:shape>
          <o:OLEObject Type="Embed" ProgID="Equation.3" ShapeID="_x0000_i1124" DrawAspect="Content" ObjectID="_1565119353" r:id="rId243"/>
        </w:object>
      </w:r>
    </w:p>
    <w:p w:rsidR="00EB3A18" w:rsidRDefault="00EB3A18" w:rsidP="00437FFE">
      <w:r>
        <w:t xml:space="preserve">Po převedení do diskrétní podoby při vzorkovací frekvenci </w:t>
      </w:r>
      <w:r w:rsidRPr="00EB3A18">
        <w:rPr>
          <w:i/>
        </w:rPr>
        <w:t>T</w:t>
      </w:r>
      <w:r>
        <w:t xml:space="preserve"> = 0.1s:</w:t>
      </w:r>
    </w:p>
    <w:p w:rsidR="00EB3A18" w:rsidRDefault="00B10112" w:rsidP="00437FFE">
      <w:r w:rsidRPr="00EB3A18">
        <w:rPr>
          <w:position w:val="-24"/>
        </w:rPr>
        <w:object w:dxaOrig="4180" w:dyaOrig="660">
          <v:shape id="_x0000_i1125" type="#_x0000_t75" style="width:209.25pt;height:33pt" o:ole="">
            <v:imagedata r:id="rId244" o:title=""/>
          </v:shape>
          <o:OLEObject Type="Embed" ProgID="Equation.3" ShapeID="_x0000_i1125" DrawAspect="Content" ObjectID="_1565119354" r:id="rId245"/>
        </w:object>
      </w:r>
    </w:p>
    <w:p w:rsidR="00B81EF3" w:rsidRDefault="00B81EF3" w:rsidP="00437FFE">
      <w:r>
        <w:t>Následně byl algoritmus aplikován na stejná naměřená data, jako pro identifikaci spojitého systému. Díky tomuto algoritmu byly zjištěny koeficienty b1, b2, b3, a1, a2, a3, Sigma (Směrodatná odchylka) a K (zesílení).</w:t>
      </w:r>
    </w:p>
    <w:p w:rsidR="00B81EF3" w:rsidRDefault="00B81EF3" w:rsidP="00B81EF3">
      <w:pPr>
        <w:jc w:val="center"/>
      </w:pPr>
      <w:r>
        <w:rPr>
          <w:noProof/>
        </w:rPr>
        <w:drawing>
          <wp:inline distT="0" distB="0" distL="0" distR="0" wp14:anchorId="14596A12" wp14:editId="0C44441B">
            <wp:extent cx="5580380" cy="2937510"/>
            <wp:effectExtent l="0" t="0" r="127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5580380" cy="2937510"/>
                    </a:xfrm>
                    <a:prstGeom prst="rect">
                      <a:avLst/>
                    </a:prstGeom>
                  </pic:spPr>
                </pic:pic>
              </a:graphicData>
            </a:graphic>
          </wp:inline>
        </w:drawing>
      </w:r>
    </w:p>
    <w:p w:rsidR="00B81EF3" w:rsidRDefault="00B81EF3" w:rsidP="00B81EF3">
      <w:pPr>
        <w:pStyle w:val="Titulek"/>
      </w:pPr>
      <w:bookmarkStart w:id="106" w:name="_Toc491375524"/>
      <w:r>
        <w:t xml:space="preserve">Obrázek </w:t>
      </w:r>
      <w:r w:rsidR="008A0E6A">
        <w:fldChar w:fldCharType="begin"/>
      </w:r>
      <w:r w:rsidR="008A0E6A">
        <w:instrText xml:space="preserve"> SEQ Obrázek \* ARABIC </w:instrText>
      </w:r>
      <w:r w:rsidR="008A0E6A">
        <w:fldChar w:fldCharType="separate"/>
      </w:r>
      <w:r w:rsidR="00B94B8D">
        <w:rPr>
          <w:noProof/>
        </w:rPr>
        <w:t>27</w:t>
      </w:r>
      <w:r w:rsidR="008A0E6A">
        <w:rPr>
          <w:noProof/>
        </w:rPr>
        <w:fldChar w:fldCharType="end"/>
      </w:r>
      <w:r>
        <w:t xml:space="preserve"> - Průběh naměřených hodnot systému v pracovním bodě při 3V na vstupu s identifikovaným diskrétním systémem třetího řádu</w:t>
      </w:r>
      <w:bookmarkEnd w:id="106"/>
    </w:p>
    <w:p w:rsidR="00577A7C" w:rsidRPr="007C2EDC" w:rsidRDefault="00577A7C" w:rsidP="00577A7C">
      <w:r>
        <w:lastRenderedPageBreak/>
        <w:t>Identifikovaný přenos systému:</w:t>
      </w:r>
    </w:p>
    <w:p w:rsidR="00577A7C" w:rsidRDefault="00664C7E" w:rsidP="00577A7C">
      <w:r w:rsidRPr="007C2EDC">
        <w:rPr>
          <w:position w:val="-24"/>
        </w:rPr>
        <w:object w:dxaOrig="4740" w:dyaOrig="660">
          <v:shape id="_x0000_i1126" type="#_x0000_t75" style="width:237pt;height:33pt" o:ole="">
            <v:imagedata r:id="rId247" o:title=""/>
          </v:shape>
          <o:OLEObject Type="Embed" ProgID="Equation.3" ShapeID="_x0000_i1126" DrawAspect="Content" ObjectID="_1565119355" r:id="rId248"/>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577A7C" w:rsidRPr="009E42D1" w:rsidTr="008A0E6A">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577A7C" w:rsidRPr="009E42D1" w:rsidRDefault="00577A7C"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Zesílení </w:t>
            </w:r>
            <w:r w:rsidRPr="00137929">
              <w:rPr>
                <w:rFonts w:ascii="Calibri" w:hAnsi="Calibri"/>
                <w:i/>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577A7C" w:rsidRPr="009E42D1" w:rsidRDefault="00577A7C" w:rsidP="008A0E6A">
            <w:pPr>
              <w:spacing w:after="0" w:line="240" w:lineRule="auto"/>
              <w:jc w:val="right"/>
              <w:rPr>
                <w:rFonts w:ascii="Calibri" w:hAnsi="Calibri"/>
                <w:color w:val="000000"/>
                <w:sz w:val="22"/>
                <w:szCs w:val="22"/>
              </w:rPr>
            </w:pPr>
            <w:r>
              <w:rPr>
                <w:rFonts w:ascii="Calibri" w:hAnsi="Calibri"/>
                <w:color w:val="000000"/>
                <w:sz w:val="22"/>
                <w:szCs w:val="22"/>
              </w:rPr>
              <w:t>44.8595</w:t>
            </w:r>
          </w:p>
        </w:tc>
      </w:tr>
      <w:tr w:rsidR="00577A7C" w:rsidRPr="009E42D1" w:rsidTr="008A0E6A">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577A7C" w:rsidRPr="009E42D1" w:rsidRDefault="00577A7C"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Směrodatná odchylka </w:t>
            </w:r>
            <w:r w:rsidRPr="00137929">
              <w:rPr>
                <w:rFonts w:ascii="Calibri" w:hAnsi="Calibri"/>
                <w:i/>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577A7C" w:rsidRPr="009E42D1" w:rsidRDefault="00577A7C" w:rsidP="008A0E6A">
            <w:pPr>
              <w:spacing w:after="0" w:line="240" w:lineRule="auto"/>
              <w:jc w:val="right"/>
              <w:rPr>
                <w:rFonts w:ascii="Calibri" w:hAnsi="Calibri"/>
                <w:color w:val="000000"/>
                <w:sz w:val="22"/>
                <w:szCs w:val="22"/>
              </w:rPr>
            </w:pPr>
            <w:r>
              <w:rPr>
                <w:rFonts w:ascii="Calibri" w:hAnsi="Calibri"/>
                <w:color w:val="000000"/>
                <w:sz w:val="22"/>
                <w:szCs w:val="22"/>
              </w:rPr>
              <w:t>1.4632</w:t>
            </w:r>
          </w:p>
        </w:tc>
      </w:tr>
    </w:tbl>
    <w:p w:rsidR="00664C7E" w:rsidRDefault="00664C7E" w:rsidP="00664C7E">
      <w:pPr>
        <w:pStyle w:val="Titulek"/>
      </w:pPr>
      <w:bookmarkStart w:id="107" w:name="_Toc491375492"/>
      <w:r>
        <w:t xml:space="preserve">Tabulka </w:t>
      </w:r>
      <w:r w:rsidR="008A0E6A">
        <w:fldChar w:fldCharType="begin"/>
      </w:r>
      <w:r w:rsidR="008A0E6A">
        <w:instrText xml:space="preserve"> SEQ Tabulka \* ARABIC </w:instrText>
      </w:r>
      <w:r w:rsidR="008A0E6A">
        <w:fldChar w:fldCharType="separate"/>
      </w:r>
      <w:r w:rsidR="00B94B8D">
        <w:rPr>
          <w:noProof/>
        </w:rPr>
        <w:t>8</w:t>
      </w:r>
      <w:r w:rsidR="008A0E6A">
        <w:rPr>
          <w:noProof/>
        </w:rPr>
        <w:fldChar w:fldCharType="end"/>
      </w:r>
      <w:r>
        <w:t xml:space="preserve"> - Tabulka identifikovaných hodnot v pracovním bodě 3V</w:t>
      </w:r>
      <w:r w:rsidR="00CB3014">
        <w:t xml:space="preserve"> pro diskrétní přenos</w:t>
      </w:r>
      <w:bookmarkEnd w:id="107"/>
    </w:p>
    <w:p w:rsidR="00695B4C" w:rsidRDefault="00695B4C" w:rsidP="00695B4C">
      <w:pPr>
        <w:jc w:val="center"/>
      </w:pPr>
      <w:r>
        <w:rPr>
          <w:noProof/>
        </w:rPr>
        <w:drawing>
          <wp:inline distT="0" distB="0" distL="0" distR="0" wp14:anchorId="17ED0D37" wp14:editId="0E1DD3C2">
            <wp:extent cx="5580380" cy="3002915"/>
            <wp:effectExtent l="0" t="0" r="1270" b="698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5580380" cy="3002915"/>
                    </a:xfrm>
                    <a:prstGeom prst="rect">
                      <a:avLst/>
                    </a:prstGeom>
                  </pic:spPr>
                </pic:pic>
              </a:graphicData>
            </a:graphic>
          </wp:inline>
        </w:drawing>
      </w:r>
    </w:p>
    <w:p w:rsidR="00695B4C" w:rsidRDefault="00695B4C" w:rsidP="00695B4C">
      <w:pPr>
        <w:pStyle w:val="Titulek"/>
      </w:pPr>
      <w:bookmarkStart w:id="108" w:name="_Toc491375525"/>
      <w:r>
        <w:t xml:space="preserve">Obrázek </w:t>
      </w:r>
      <w:r w:rsidR="008A0E6A">
        <w:fldChar w:fldCharType="begin"/>
      </w:r>
      <w:r w:rsidR="008A0E6A">
        <w:instrText xml:space="preserve"> SEQ Obrázek \* ARABIC </w:instrText>
      </w:r>
      <w:r w:rsidR="008A0E6A">
        <w:fldChar w:fldCharType="separate"/>
      </w:r>
      <w:r w:rsidR="00B94B8D">
        <w:rPr>
          <w:noProof/>
        </w:rPr>
        <w:t>28</w:t>
      </w:r>
      <w:r w:rsidR="008A0E6A">
        <w:rPr>
          <w:noProof/>
        </w:rPr>
        <w:fldChar w:fldCharType="end"/>
      </w:r>
      <w:r>
        <w:t xml:space="preserve"> - Průběh naměřených hodnot systému v pracovním bodě při 3.5V na vstupu s identifikovaným diskrétním systémem třetího řádu</w:t>
      </w:r>
      <w:bookmarkEnd w:id="108"/>
    </w:p>
    <w:p w:rsidR="00695B4C" w:rsidRPr="007C2EDC" w:rsidRDefault="00695B4C" w:rsidP="00695B4C">
      <w:r>
        <w:t>Identifikovaný přenos systému:</w:t>
      </w:r>
    </w:p>
    <w:p w:rsidR="00695B4C" w:rsidRDefault="008832CC" w:rsidP="00695B4C">
      <w:r w:rsidRPr="007C2EDC">
        <w:rPr>
          <w:position w:val="-24"/>
        </w:rPr>
        <w:object w:dxaOrig="4239" w:dyaOrig="660">
          <v:shape id="_x0000_i1127" type="#_x0000_t75" style="width:212.25pt;height:33pt" o:ole="">
            <v:imagedata r:id="rId250" o:title=""/>
          </v:shape>
          <o:OLEObject Type="Embed" ProgID="Equation.3" ShapeID="_x0000_i1127" DrawAspect="Content" ObjectID="_1565119356" r:id="rId251"/>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695B4C" w:rsidRPr="009E42D1" w:rsidTr="008A0E6A">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695B4C" w:rsidRPr="009E42D1" w:rsidRDefault="00695B4C"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Zesílení </w:t>
            </w:r>
            <w:r w:rsidRPr="00137929">
              <w:rPr>
                <w:rFonts w:ascii="Calibri" w:hAnsi="Calibri"/>
                <w:i/>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695B4C" w:rsidRPr="009E42D1" w:rsidRDefault="00695B4C" w:rsidP="008A0E6A">
            <w:pPr>
              <w:spacing w:after="0" w:line="240" w:lineRule="auto"/>
              <w:jc w:val="right"/>
              <w:rPr>
                <w:rFonts w:ascii="Calibri" w:hAnsi="Calibri"/>
                <w:color w:val="000000"/>
                <w:sz w:val="22"/>
                <w:szCs w:val="22"/>
              </w:rPr>
            </w:pPr>
            <w:r w:rsidRPr="00695B4C">
              <w:rPr>
                <w:rFonts w:ascii="Calibri" w:hAnsi="Calibri"/>
                <w:color w:val="000000"/>
                <w:sz w:val="22"/>
                <w:szCs w:val="22"/>
              </w:rPr>
              <w:t>62.2005</w:t>
            </w:r>
          </w:p>
        </w:tc>
      </w:tr>
      <w:tr w:rsidR="00695B4C" w:rsidRPr="009E42D1" w:rsidTr="008A0E6A">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695B4C" w:rsidRPr="009E42D1" w:rsidRDefault="00695B4C"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Směrodatná odchylka </w:t>
            </w:r>
            <w:r w:rsidRPr="00137929">
              <w:rPr>
                <w:rFonts w:ascii="Calibri" w:hAnsi="Calibri"/>
                <w:i/>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695B4C" w:rsidRPr="009E42D1" w:rsidRDefault="00695B4C" w:rsidP="008A0E6A">
            <w:pPr>
              <w:spacing w:after="0" w:line="240" w:lineRule="auto"/>
              <w:jc w:val="right"/>
              <w:rPr>
                <w:rFonts w:ascii="Calibri" w:hAnsi="Calibri"/>
                <w:color w:val="000000"/>
                <w:sz w:val="22"/>
                <w:szCs w:val="22"/>
              </w:rPr>
            </w:pPr>
            <w:r w:rsidRPr="00695B4C">
              <w:rPr>
                <w:rFonts w:ascii="Calibri" w:hAnsi="Calibri"/>
                <w:color w:val="000000"/>
                <w:sz w:val="22"/>
                <w:szCs w:val="22"/>
              </w:rPr>
              <w:t>4.0507</w:t>
            </w:r>
          </w:p>
        </w:tc>
      </w:tr>
    </w:tbl>
    <w:p w:rsidR="00695B4C" w:rsidRDefault="00695B4C" w:rsidP="00695B4C">
      <w:pPr>
        <w:pStyle w:val="Titulek"/>
      </w:pPr>
      <w:bookmarkStart w:id="109" w:name="_Toc491375493"/>
      <w:r>
        <w:t xml:space="preserve">Tabulka </w:t>
      </w:r>
      <w:r w:rsidR="008A0E6A">
        <w:fldChar w:fldCharType="begin"/>
      </w:r>
      <w:r w:rsidR="008A0E6A">
        <w:instrText xml:space="preserve"> SEQ Tabulka \* ARABIC </w:instrText>
      </w:r>
      <w:r w:rsidR="008A0E6A">
        <w:fldChar w:fldCharType="separate"/>
      </w:r>
      <w:r w:rsidR="00B94B8D">
        <w:rPr>
          <w:noProof/>
        </w:rPr>
        <w:t>9</w:t>
      </w:r>
      <w:r w:rsidR="008A0E6A">
        <w:rPr>
          <w:noProof/>
        </w:rPr>
        <w:fldChar w:fldCharType="end"/>
      </w:r>
      <w:r>
        <w:t xml:space="preserve"> - Tabulka identifikovaných hodnot v pracovním bodě 3.5V pro diskrétní přenos</w:t>
      </w:r>
      <w:bookmarkEnd w:id="109"/>
      <w:r>
        <w:t xml:space="preserve"> </w:t>
      </w:r>
    </w:p>
    <w:p w:rsidR="008832CC" w:rsidRDefault="006F0029" w:rsidP="008832CC">
      <w:pPr>
        <w:jc w:val="center"/>
      </w:pPr>
      <w:r>
        <w:rPr>
          <w:noProof/>
        </w:rPr>
        <w:lastRenderedPageBreak/>
        <w:drawing>
          <wp:inline distT="0" distB="0" distL="0" distR="0" wp14:anchorId="1770B03F" wp14:editId="36FA049B">
            <wp:extent cx="5580380" cy="3034665"/>
            <wp:effectExtent l="0" t="0" r="127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5580380" cy="3034665"/>
                    </a:xfrm>
                    <a:prstGeom prst="rect">
                      <a:avLst/>
                    </a:prstGeom>
                  </pic:spPr>
                </pic:pic>
              </a:graphicData>
            </a:graphic>
          </wp:inline>
        </w:drawing>
      </w:r>
    </w:p>
    <w:p w:rsidR="008832CC" w:rsidRDefault="008832CC" w:rsidP="008832CC">
      <w:pPr>
        <w:pStyle w:val="Titulek"/>
      </w:pPr>
      <w:bookmarkStart w:id="110" w:name="_Toc491375526"/>
      <w:r>
        <w:t xml:space="preserve">Obrázek </w:t>
      </w:r>
      <w:r w:rsidR="008A0E6A">
        <w:fldChar w:fldCharType="begin"/>
      </w:r>
      <w:r w:rsidR="008A0E6A">
        <w:instrText xml:space="preserve"> SEQ Obrázek \* ARABIC </w:instrText>
      </w:r>
      <w:r w:rsidR="008A0E6A">
        <w:fldChar w:fldCharType="separate"/>
      </w:r>
      <w:r w:rsidR="00B94B8D">
        <w:rPr>
          <w:noProof/>
        </w:rPr>
        <w:t>29</w:t>
      </w:r>
      <w:r w:rsidR="008A0E6A">
        <w:rPr>
          <w:noProof/>
        </w:rPr>
        <w:fldChar w:fldCharType="end"/>
      </w:r>
      <w:r>
        <w:t xml:space="preserve"> - Průběh naměřených hodnot systému v pracovním bodě při 4V na vstupu s identifikovaným diskrétním systémem třetího řádu</w:t>
      </w:r>
      <w:bookmarkEnd w:id="110"/>
    </w:p>
    <w:p w:rsidR="008832CC" w:rsidRDefault="008832CC" w:rsidP="008832CC">
      <w:pPr>
        <w:pStyle w:val="Titulek"/>
      </w:pPr>
      <w:r>
        <w:t xml:space="preserve"> </w:t>
      </w:r>
    </w:p>
    <w:p w:rsidR="008832CC" w:rsidRPr="007C2EDC" w:rsidRDefault="008832CC" w:rsidP="008832CC">
      <w:r>
        <w:t>Identifikovaný přenos systému:</w:t>
      </w:r>
    </w:p>
    <w:p w:rsidR="008832CC" w:rsidRDefault="00F8553D" w:rsidP="008832CC">
      <w:r w:rsidRPr="007C2EDC">
        <w:rPr>
          <w:position w:val="-24"/>
        </w:rPr>
        <w:object w:dxaOrig="4660" w:dyaOrig="660">
          <v:shape id="_x0000_i1128" type="#_x0000_t75" style="width:233.25pt;height:33pt" o:ole="">
            <v:imagedata r:id="rId253" o:title=""/>
          </v:shape>
          <o:OLEObject Type="Embed" ProgID="Equation.3" ShapeID="_x0000_i1128" DrawAspect="Content" ObjectID="_1565119357" r:id="rId254"/>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8832CC" w:rsidRPr="009E42D1" w:rsidTr="008A0E6A">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8832CC" w:rsidRPr="009E42D1" w:rsidRDefault="008832CC"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Zesílení </w:t>
            </w:r>
            <w:r w:rsidRPr="00137929">
              <w:rPr>
                <w:rFonts w:ascii="Calibri" w:hAnsi="Calibri"/>
                <w:i/>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8832CC" w:rsidRPr="009E42D1" w:rsidRDefault="006F0029" w:rsidP="008A0E6A">
            <w:pPr>
              <w:spacing w:after="0" w:line="240" w:lineRule="auto"/>
              <w:jc w:val="right"/>
              <w:rPr>
                <w:rFonts w:ascii="Calibri" w:hAnsi="Calibri"/>
                <w:color w:val="000000"/>
                <w:sz w:val="22"/>
                <w:szCs w:val="22"/>
              </w:rPr>
            </w:pPr>
            <w:r w:rsidRPr="006F0029">
              <w:rPr>
                <w:rFonts w:ascii="Calibri" w:hAnsi="Calibri"/>
                <w:color w:val="000000"/>
                <w:sz w:val="22"/>
                <w:szCs w:val="22"/>
              </w:rPr>
              <w:t>68.7761</w:t>
            </w:r>
          </w:p>
        </w:tc>
      </w:tr>
      <w:tr w:rsidR="008832CC" w:rsidRPr="009E42D1" w:rsidTr="008A0E6A">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8832CC" w:rsidRPr="009E42D1" w:rsidRDefault="008832CC"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Směrodatná odchylka </w:t>
            </w:r>
            <w:r w:rsidRPr="00137929">
              <w:rPr>
                <w:rFonts w:ascii="Calibri" w:hAnsi="Calibri"/>
                <w:i/>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8832CC" w:rsidRPr="009E42D1" w:rsidRDefault="006F0029" w:rsidP="008A0E6A">
            <w:pPr>
              <w:spacing w:after="0" w:line="240" w:lineRule="auto"/>
              <w:jc w:val="right"/>
              <w:rPr>
                <w:rFonts w:ascii="Calibri" w:hAnsi="Calibri"/>
                <w:color w:val="000000"/>
                <w:sz w:val="22"/>
                <w:szCs w:val="22"/>
              </w:rPr>
            </w:pPr>
            <w:r w:rsidRPr="006F0029">
              <w:rPr>
                <w:rFonts w:ascii="Calibri" w:hAnsi="Calibri"/>
                <w:color w:val="000000"/>
                <w:sz w:val="22"/>
                <w:szCs w:val="22"/>
              </w:rPr>
              <w:t>39.4797</w:t>
            </w:r>
          </w:p>
        </w:tc>
      </w:tr>
    </w:tbl>
    <w:p w:rsidR="00695B4C" w:rsidRPr="00695B4C" w:rsidRDefault="008832CC" w:rsidP="008832CC">
      <w:pPr>
        <w:pStyle w:val="Titulek"/>
      </w:pPr>
      <w:bookmarkStart w:id="111" w:name="_Toc491375494"/>
      <w:r>
        <w:t xml:space="preserve">Tabulka </w:t>
      </w:r>
      <w:r w:rsidR="008A0E6A">
        <w:fldChar w:fldCharType="begin"/>
      </w:r>
      <w:r w:rsidR="008A0E6A">
        <w:instrText xml:space="preserve"> SEQ Tabulka \* ARABIC </w:instrText>
      </w:r>
      <w:r w:rsidR="008A0E6A">
        <w:fldChar w:fldCharType="separate"/>
      </w:r>
      <w:r w:rsidR="00B94B8D">
        <w:rPr>
          <w:noProof/>
        </w:rPr>
        <w:t>10</w:t>
      </w:r>
      <w:r w:rsidR="008A0E6A">
        <w:rPr>
          <w:noProof/>
        </w:rPr>
        <w:fldChar w:fldCharType="end"/>
      </w:r>
      <w:r>
        <w:t xml:space="preserve"> - Tabulka identifikovaných hodnot v pracovním bodě 4V pro diskrétní přenos</w:t>
      </w:r>
      <w:bookmarkEnd w:id="111"/>
    </w:p>
    <w:p w:rsidR="00BE3CA5" w:rsidRDefault="001C0DB8" w:rsidP="00BE3CA5">
      <w:pPr>
        <w:jc w:val="center"/>
      </w:pPr>
      <w:r>
        <w:rPr>
          <w:noProof/>
        </w:rPr>
        <w:lastRenderedPageBreak/>
        <w:drawing>
          <wp:inline distT="0" distB="0" distL="0" distR="0" wp14:anchorId="1B85869D" wp14:editId="7A2D6C92">
            <wp:extent cx="5580380" cy="3039745"/>
            <wp:effectExtent l="0" t="0" r="1270" b="825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5580380" cy="3039745"/>
                    </a:xfrm>
                    <a:prstGeom prst="rect">
                      <a:avLst/>
                    </a:prstGeom>
                  </pic:spPr>
                </pic:pic>
              </a:graphicData>
            </a:graphic>
          </wp:inline>
        </w:drawing>
      </w:r>
    </w:p>
    <w:p w:rsidR="00BE3CA5" w:rsidRDefault="00BE3CA5" w:rsidP="00BE3CA5">
      <w:pPr>
        <w:pStyle w:val="Titulek"/>
      </w:pPr>
      <w:bookmarkStart w:id="112" w:name="_Toc491375527"/>
      <w:r>
        <w:t xml:space="preserve">Obrázek </w:t>
      </w:r>
      <w:r w:rsidR="008A0E6A">
        <w:fldChar w:fldCharType="begin"/>
      </w:r>
      <w:r w:rsidR="008A0E6A">
        <w:instrText xml:space="preserve"> SEQ Obrázek \* ARABIC </w:instrText>
      </w:r>
      <w:r w:rsidR="008A0E6A">
        <w:fldChar w:fldCharType="separate"/>
      </w:r>
      <w:r w:rsidR="00B94B8D">
        <w:rPr>
          <w:noProof/>
        </w:rPr>
        <w:t>30</w:t>
      </w:r>
      <w:r w:rsidR="008A0E6A">
        <w:rPr>
          <w:noProof/>
        </w:rPr>
        <w:fldChar w:fldCharType="end"/>
      </w:r>
      <w:r>
        <w:t xml:space="preserve"> - Průběh naměřených hodnot systému v pracovním bodě při 1V na vstupu s identifikovaným diskrétním systémem třetího řádu</w:t>
      </w:r>
      <w:bookmarkEnd w:id="112"/>
      <w:r>
        <w:t xml:space="preserve"> </w:t>
      </w:r>
    </w:p>
    <w:p w:rsidR="00BE3CA5" w:rsidRPr="007C2EDC" w:rsidRDefault="00BE3CA5" w:rsidP="00BE3CA5">
      <w:r>
        <w:t>Identifikovaný přenos systému:</w:t>
      </w:r>
    </w:p>
    <w:p w:rsidR="00BE3CA5" w:rsidRDefault="00A22CD5" w:rsidP="00BE3CA5">
      <w:r w:rsidRPr="007C2EDC">
        <w:rPr>
          <w:position w:val="-24"/>
        </w:rPr>
        <w:object w:dxaOrig="4380" w:dyaOrig="660">
          <v:shape id="_x0000_i1129" type="#_x0000_t75" style="width:219pt;height:33pt" o:ole="">
            <v:imagedata r:id="rId256" o:title=""/>
          </v:shape>
          <o:OLEObject Type="Embed" ProgID="Equation.3" ShapeID="_x0000_i1129" DrawAspect="Content" ObjectID="_1565119358" r:id="rId257"/>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BE3CA5" w:rsidRPr="009E42D1" w:rsidTr="008A0E6A">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BE3CA5" w:rsidRPr="009E42D1" w:rsidRDefault="00BE3CA5"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Zesílení </w:t>
            </w:r>
            <w:r w:rsidRPr="00137929">
              <w:rPr>
                <w:rFonts w:ascii="Calibri" w:hAnsi="Calibri"/>
                <w:i/>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BE3CA5" w:rsidRPr="009E42D1" w:rsidRDefault="001C0DB8" w:rsidP="008A0E6A">
            <w:pPr>
              <w:spacing w:after="0" w:line="240" w:lineRule="auto"/>
              <w:jc w:val="right"/>
              <w:rPr>
                <w:rFonts w:ascii="Calibri" w:hAnsi="Calibri"/>
                <w:color w:val="000000"/>
                <w:sz w:val="22"/>
                <w:szCs w:val="22"/>
              </w:rPr>
            </w:pPr>
            <w:r w:rsidRPr="001C0DB8">
              <w:rPr>
                <w:rFonts w:ascii="Calibri" w:hAnsi="Calibri"/>
                <w:color w:val="000000"/>
                <w:sz w:val="22"/>
                <w:szCs w:val="22"/>
              </w:rPr>
              <w:t>39.607</w:t>
            </w:r>
          </w:p>
        </w:tc>
      </w:tr>
      <w:tr w:rsidR="00BE3CA5" w:rsidRPr="009E42D1" w:rsidTr="008A0E6A">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BE3CA5" w:rsidRPr="009E42D1" w:rsidRDefault="00BE3CA5"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Směrodatná odchylka </w:t>
            </w:r>
            <w:r w:rsidRPr="00137929">
              <w:rPr>
                <w:rFonts w:ascii="Calibri" w:hAnsi="Calibri"/>
                <w:i/>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BE3CA5" w:rsidRPr="009E42D1" w:rsidRDefault="001C0DB8" w:rsidP="008A0E6A">
            <w:pPr>
              <w:spacing w:after="0" w:line="240" w:lineRule="auto"/>
              <w:jc w:val="right"/>
              <w:rPr>
                <w:rFonts w:ascii="Calibri" w:hAnsi="Calibri"/>
                <w:color w:val="000000"/>
                <w:sz w:val="22"/>
                <w:szCs w:val="22"/>
              </w:rPr>
            </w:pPr>
            <w:r w:rsidRPr="001C0DB8">
              <w:rPr>
                <w:rFonts w:ascii="Calibri" w:hAnsi="Calibri"/>
                <w:color w:val="000000"/>
                <w:sz w:val="22"/>
                <w:szCs w:val="22"/>
              </w:rPr>
              <w:t>16.2529</w:t>
            </w:r>
          </w:p>
        </w:tc>
      </w:tr>
    </w:tbl>
    <w:p w:rsidR="00577A7C" w:rsidRPr="00577A7C" w:rsidRDefault="00BE3CA5" w:rsidP="00BE3CA5">
      <w:pPr>
        <w:pStyle w:val="Titulek"/>
      </w:pPr>
      <w:bookmarkStart w:id="113" w:name="_Toc491375495"/>
      <w:r>
        <w:t xml:space="preserve">Tabulka </w:t>
      </w:r>
      <w:r w:rsidR="008A0E6A">
        <w:fldChar w:fldCharType="begin"/>
      </w:r>
      <w:r w:rsidR="008A0E6A">
        <w:instrText xml:space="preserve"> SEQ Tabulka \* ARABIC </w:instrText>
      </w:r>
      <w:r w:rsidR="008A0E6A">
        <w:fldChar w:fldCharType="separate"/>
      </w:r>
      <w:r w:rsidR="00B94B8D">
        <w:rPr>
          <w:noProof/>
        </w:rPr>
        <w:t>11</w:t>
      </w:r>
      <w:r w:rsidR="008A0E6A">
        <w:rPr>
          <w:noProof/>
        </w:rPr>
        <w:fldChar w:fldCharType="end"/>
      </w:r>
      <w:r>
        <w:t xml:space="preserve"> - Tabulka identifikovaných hodnot v pracovním bodě 1V pro diskrétní přenos</w:t>
      </w:r>
      <w:bookmarkEnd w:id="113"/>
    </w:p>
    <w:p w:rsidR="00A22CD5" w:rsidRDefault="00A22CD5" w:rsidP="00A22CD5">
      <w:pPr>
        <w:jc w:val="center"/>
      </w:pPr>
      <w:r>
        <w:rPr>
          <w:noProof/>
        </w:rPr>
        <w:drawing>
          <wp:inline distT="0" distB="0" distL="0" distR="0" wp14:anchorId="2680E4B5" wp14:editId="7A922CD6">
            <wp:extent cx="5580380" cy="2992755"/>
            <wp:effectExtent l="0" t="0" r="127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580380" cy="2992755"/>
                    </a:xfrm>
                    <a:prstGeom prst="rect">
                      <a:avLst/>
                    </a:prstGeom>
                  </pic:spPr>
                </pic:pic>
              </a:graphicData>
            </a:graphic>
          </wp:inline>
        </w:drawing>
      </w:r>
    </w:p>
    <w:p w:rsidR="00A22CD5" w:rsidRDefault="00A22CD5" w:rsidP="00A22CD5">
      <w:pPr>
        <w:pStyle w:val="Titulek"/>
      </w:pPr>
      <w:bookmarkStart w:id="114" w:name="_Toc491375528"/>
      <w:r>
        <w:lastRenderedPageBreak/>
        <w:t xml:space="preserve">Obrázek </w:t>
      </w:r>
      <w:r w:rsidR="008A0E6A">
        <w:fldChar w:fldCharType="begin"/>
      </w:r>
      <w:r w:rsidR="008A0E6A">
        <w:instrText xml:space="preserve"> SEQ Obrázek \* ARABIC </w:instrText>
      </w:r>
      <w:r w:rsidR="008A0E6A">
        <w:fldChar w:fldCharType="separate"/>
      </w:r>
      <w:r w:rsidR="00B94B8D">
        <w:rPr>
          <w:noProof/>
        </w:rPr>
        <w:t>31</w:t>
      </w:r>
      <w:r w:rsidR="008A0E6A">
        <w:rPr>
          <w:noProof/>
        </w:rPr>
        <w:fldChar w:fldCharType="end"/>
      </w:r>
      <w:r>
        <w:t xml:space="preserve"> - Průběh naměřených hodnot systému v pracovním bodě při 1.5V na vstupu s identifikovaným diskrétním systémem třetího řádu</w:t>
      </w:r>
      <w:bookmarkEnd w:id="114"/>
    </w:p>
    <w:p w:rsidR="00A22CD5" w:rsidRPr="007C2EDC" w:rsidRDefault="00A22CD5" w:rsidP="00A22CD5">
      <w:r>
        <w:t>Identifikovaný přenos systému:</w:t>
      </w:r>
    </w:p>
    <w:p w:rsidR="00A22CD5" w:rsidRDefault="001050FF" w:rsidP="00A22CD5">
      <w:r w:rsidRPr="007C2EDC">
        <w:rPr>
          <w:position w:val="-24"/>
        </w:rPr>
        <w:object w:dxaOrig="4260" w:dyaOrig="660">
          <v:shape id="_x0000_i1130" type="#_x0000_t75" style="width:213pt;height:33pt" o:ole="">
            <v:imagedata r:id="rId259" o:title=""/>
          </v:shape>
          <o:OLEObject Type="Embed" ProgID="Equation.3" ShapeID="_x0000_i1130" DrawAspect="Content" ObjectID="_1565119359" r:id="rId260"/>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A22CD5" w:rsidRPr="009E42D1" w:rsidTr="008A0E6A">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A22CD5" w:rsidRPr="009E42D1" w:rsidRDefault="00A22CD5"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Zesílení </w:t>
            </w:r>
            <w:r w:rsidRPr="00137929">
              <w:rPr>
                <w:rFonts w:ascii="Calibri" w:hAnsi="Calibri"/>
                <w:i/>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A22CD5" w:rsidRPr="009E42D1" w:rsidRDefault="00A22CD5" w:rsidP="008A0E6A">
            <w:pPr>
              <w:spacing w:after="0" w:line="240" w:lineRule="auto"/>
              <w:jc w:val="right"/>
              <w:rPr>
                <w:rFonts w:ascii="Calibri" w:hAnsi="Calibri"/>
                <w:color w:val="000000"/>
                <w:sz w:val="22"/>
                <w:szCs w:val="22"/>
              </w:rPr>
            </w:pPr>
            <w:r w:rsidRPr="00A22CD5">
              <w:rPr>
                <w:rFonts w:ascii="Calibri" w:hAnsi="Calibri"/>
                <w:color w:val="000000"/>
                <w:sz w:val="22"/>
                <w:szCs w:val="22"/>
              </w:rPr>
              <w:t>37.1292</w:t>
            </w:r>
          </w:p>
        </w:tc>
      </w:tr>
      <w:tr w:rsidR="00A22CD5" w:rsidRPr="009E42D1" w:rsidTr="008A0E6A">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A22CD5" w:rsidRPr="009E42D1" w:rsidRDefault="00A22CD5"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Směrodatná odchylka </w:t>
            </w:r>
            <w:r w:rsidRPr="00137929">
              <w:rPr>
                <w:rFonts w:ascii="Calibri" w:hAnsi="Calibri"/>
                <w:i/>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A22CD5" w:rsidRPr="009E42D1" w:rsidRDefault="00A22CD5" w:rsidP="008A0E6A">
            <w:pPr>
              <w:spacing w:after="0" w:line="240" w:lineRule="auto"/>
              <w:jc w:val="right"/>
              <w:rPr>
                <w:rFonts w:ascii="Calibri" w:hAnsi="Calibri"/>
                <w:color w:val="000000"/>
                <w:sz w:val="22"/>
                <w:szCs w:val="22"/>
              </w:rPr>
            </w:pPr>
            <w:r w:rsidRPr="00A22CD5">
              <w:rPr>
                <w:rFonts w:ascii="Calibri" w:hAnsi="Calibri"/>
                <w:color w:val="000000"/>
                <w:sz w:val="22"/>
                <w:szCs w:val="22"/>
              </w:rPr>
              <w:t>7.2917</w:t>
            </w:r>
          </w:p>
        </w:tc>
      </w:tr>
    </w:tbl>
    <w:p w:rsidR="00437FFE" w:rsidRDefault="00A22CD5" w:rsidP="00A22CD5">
      <w:pPr>
        <w:pStyle w:val="Titulek"/>
      </w:pPr>
      <w:bookmarkStart w:id="115" w:name="_Toc491375496"/>
      <w:r>
        <w:t xml:space="preserve">Tabulka </w:t>
      </w:r>
      <w:r w:rsidR="008A0E6A">
        <w:fldChar w:fldCharType="begin"/>
      </w:r>
      <w:r w:rsidR="008A0E6A">
        <w:instrText xml:space="preserve"> SEQ Tabulka \* ARABIC </w:instrText>
      </w:r>
      <w:r w:rsidR="008A0E6A">
        <w:fldChar w:fldCharType="separate"/>
      </w:r>
      <w:r w:rsidR="00B94B8D">
        <w:rPr>
          <w:noProof/>
        </w:rPr>
        <w:t>12</w:t>
      </w:r>
      <w:r w:rsidR="008A0E6A">
        <w:rPr>
          <w:noProof/>
        </w:rPr>
        <w:fldChar w:fldCharType="end"/>
      </w:r>
      <w:r>
        <w:t xml:space="preserve"> - Tabulka identifikovaných hodnot v pracovním bodě 1.5V pro diskrétní přenos</w:t>
      </w:r>
      <w:bookmarkEnd w:id="115"/>
    </w:p>
    <w:p w:rsidR="001050FF" w:rsidRDefault="00931AE7" w:rsidP="001050FF">
      <w:pPr>
        <w:jc w:val="center"/>
      </w:pPr>
      <w:r>
        <w:rPr>
          <w:noProof/>
        </w:rPr>
        <w:drawing>
          <wp:inline distT="0" distB="0" distL="0" distR="0" wp14:anchorId="0AA31620" wp14:editId="31D9570B">
            <wp:extent cx="5580380" cy="3022600"/>
            <wp:effectExtent l="0" t="0" r="1270" b="635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580380" cy="3022600"/>
                    </a:xfrm>
                    <a:prstGeom prst="rect">
                      <a:avLst/>
                    </a:prstGeom>
                  </pic:spPr>
                </pic:pic>
              </a:graphicData>
            </a:graphic>
          </wp:inline>
        </w:drawing>
      </w:r>
    </w:p>
    <w:p w:rsidR="001050FF" w:rsidRDefault="001050FF" w:rsidP="001050FF">
      <w:pPr>
        <w:pStyle w:val="Titulek"/>
      </w:pPr>
      <w:bookmarkStart w:id="116" w:name="_Toc491375529"/>
      <w:r>
        <w:t xml:space="preserve">Obrázek </w:t>
      </w:r>
      <w:r w:rsidR="008A0E6A">
        <w:fldChar w:fldCharType="begin"/>
      </w:r>
      <w:r w:rsidR="008A0E6A">
        <w:instrText xml:space="preserve"> SEQ Obrázek \* ARABIC </w:instrText>
      </w:r>
      <w:r w:rsidR="008A0E6A">
        <w:fldChar w:fldCharType="separate"/>
      </w:r>
      <w:r w:rsidR="00B94B8D">
        <w:rPr>
          <w:noProof/>
        </w:rPr>
        <w:t>32</w:t>
      </w:r>
      <w:r w:rsidR="008A0E6A">
        <w:rPr>
          <w:noProof/>
        </w:rPr>
        <w:fldChar w:fldCharType="end"/>
      </w:r>
      <w:r>
        <w:t xml:space="preserve"> - Průběh naměřených hodnot systému v pracovním bodě při 2V na vstupu s identifikovaným diskrétním systémem třetího řádu</w:t>
      </w:r>
      <w:bookmarkEnd w:id="116"/>
    </w:p>
    <w:p w:rsidR="001050FF" w:rsidRPr="007C2EDC" w:rsidRDefault="001050FF" w:rsidP="001050FF">
      <w:r>
        <w:t>Identifikovaný přenos systému:</w:t>
      </w:r>
    </w:p>
    <w:p w:rsidR="001050FF" w:rsidRDefault="00312891" w:rsidP="001050FF">
      <w:r w:rsidRPr="007C2EDC">
        <w:rPr>
          <w:position w:val="-24"/>
        </w:rPr>
        <w:object w:dxaOrig="4480" w:dyaOrig="660">
          <v:shape id="_x0000_i1131" type="#_x0000_t75" style="width:224.25pt;height:33pt" o:ole="">
            <v:imagedata r:id="rId262" o:title=""/>
          </v:shape>
          <o:OLEObject Type="Embed" ProgID="Equation.3" ShapeID="_x0000_i1131" DrawAspect="Content" ObjectID="_1565119360" r:id="rId263"/>
        </w:object>
      </w:r>
    </w:p>
    <w:tbl>
      <w:tblPr>
        <w:tblW w:w="3800" w:type="dxa"/>
        <w:jc w:val="center"/>
        <w:tblCellMar>
          <w:left w:w="70" w:type="dxa"/>
          <w:right w:w="70" w:type="dxa"/>
        </w:tblCellMar>
        <w:tblLook w:val="04A0" w:firstRow="1" w:lastRow="0" w:firstColumn="1" w:lastColumn="0" w:noHBand="0" w:noVBand="1"/>
      </w:tblPr>
      <w:tblGrid>
        <w:gridCol w:w="2380"/>
        <w:gridCol w:w="1420"/>
      </w:tblGrid>
      <w:tr w:rsidR="001050FF" w:rsidRPr="009E42D1" w:rsidTr="008A0E6A">
        <w:trPr>
          <w:trHeight w:val="300"/>
          <w:jc w:val="center"/>
        </w:trPr>
        <w:tc>
          <w:tcPr>
            <w:tcW w:w="23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1050FF" w:rsidRPr="009E42D1" w:rsidRDefault="001050FF"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Zesílení </w:t>
            </w:r>
            <w:r w:rsidRPr="00137929">
              <w:rPr>
                <w:rFonts w:ascii="Calibri" w:hAnsi="Calibri"/>
                <w:i/>
                <w:color w:val="000000"/>
                <w:sz w:val="22"/>
                <w:szCs w:val="22"/>
              </w:rPr>
              <w:t>K</w:t>
            </w:r>
          </w:p>
        </w:tc>
        <w:tc>
          <w:tcPr>
            <w:tcW w:w="1420" w:type="dxa"/>
            <w:tcBorders>
              <w:top w:val="single" w:sz="8" w:space="0" w:color="auto"/>
              <w:left w:val="nil"/>
              <w:bottom w:val="single" w:sz="4" w:space="0" w:color="auto"/>
              <w:right w:val="single" w:sz="8" w:space="0" w:color="auto"/>
            </w:tcBorders>
            <w:shd w:val="clear" w:color="auto" w:fill="auto"/>
            <w:noWrap/>
            <w:vAlign w:val="bottom"/>
            <w:hideMark/>
          </w:tcPr>
          <w:p w:rsidR="001050FF" w:rsidRPr="009E42D1" w:rsidRDefault="00931AE7" w:rsidP="008A0E6A">
            <w:pPr>
              <w:spacing w:after="0" w:line="240" w:lineRule="auto"/>
              <w:jc w:val="right"/>
              <w:rPr>
                <w:rFonts w:ascii="Calibri" w:hAnsi="Calibri"/>
                <w:color w:val="000000"/>
                <w:sz w:val="22"/>
                <w:szCs w:val="22"/>
              </w:rPr>
            </w:pPr>
            <w:r w:rsidRPr="00931AE7">
              <w:rPr>
                <w:rFonts w:ascii="Calibri" w:hAnsi="Calibri"/>
                <w:color w:val="000000"/>
                <w:sz w:val="22"/>
                <w:szCs w:val="22"/>
              </w:rPr>
              <w:t>35.2616</w:t>
            </w:r>
          </w:p>
        </w:tc>
      </w:tr>
      <w:tr w:rsidR="001050FF" w:rsidRPr="009E42D1" w:rsidTr="008A0E6A">
        <w:trPr>
          <w:trHeight w:val="315"/>
          <w:jc w:val="center"/>
        </w:trPr>
        <w:tc>
          <w:tcPr>
            <w:tcW w:w="2380" w:type="dxa"/>
            <w:tcBorders>
              <w:top w:val="nil"/>
              <w:left w:val="single" w:sz="8" w:space="0" w:color="auto"/>
              <w:bottom w:val="single" w:sz="8" w:space="0" w:color="auto"/>
              <w:right w:val="single" w:sz="4" w:space="0" w:color="auto"/>
            </w:tcBorders>
            <w:shd w:val="clear" w:color="auto" w:fill="auto"/>
            <w:noWrap/>
            <w:vAlign w:val="bottom"/>
            <w:hideMark/>
          </w:tcPr>
          <w:p w:rsidR="001050FF" w:rsidRPr="009E42D1" w:rsidRDefault="001050FF" w:rsidP="008A0E6A">
            <w:pPr>
              <w:spacing w:after="0" w:line="240" w:lineRule="auto"/>
              <w:jc w:val="left"/>
              <w:rPr>
                <w:rFonts w:ascii="Calibri" w:hAnsi="Calibri"/>
                <w:color w:val="000000"/>
                <w:sz w:val="22"/>
                <w:szCs w:val="22"/>
              </w:rPr>
            </w:pPr>
            <w:r w:rsidRPr="009E42D1">
              <w:rPr>
                <w:rFonts w:ascii="Calibri" w:hAnsi="Calibri"/>
                <w:color w:val="000000"/>
                <w:sz w:val="22"/>
                <w:szCs w:val="22"/>
              </w:rPr>
              <w:t xml:space="preserve">Směrodatná odchylka </w:t>
            </w:r>
            <w:r w:rsidRPr="00137929">
              <w:rPr>
                <w:rFonts w:ascii="Calibri" w:hAnsi="Calibri"/>
                <w:i/>
                <w:color w:val="000000"/>
                <w:sz w:val="22"/>
                <w:szCs w:val="22"/>
              </w:rPr>
              <w:t>σ</w:t>
            </w:r>
          </w:p>
        </w:tc>
        <w:tc>
          <w:tcPr>
            <w:tcW w:w="1420" w:type="dxa"/>
            <w:tcBorders>
              <w:top w:val="nil"/>
              <w:left w:val="nil"/>
              <w:bottom w:val="single" w:sz="8" w:space="0" w:color="auto"/>
              <w:right w:val="single" w:sz="8" w:space="0" w:color="auto"/>
            </w:tcBorders>
            <w:shd w:val="clear" w:color="auto" w:fill="auto"/>
            <w:noWrap/>
            <w:vAlign w:val="bottom"/>
            <w:hideMark/>
          </w:tcPr>
          <w:p w:rsidR="001050FF" w:rsidRPr="009E42D1" w:rsidRDefault="00931AE7" w:rsidP="008A0E6A">
            <w:pPr>
              <w:spacing w:after="0" w:line="240" w:lineRule="auto"/>
              <w:jc w:val="right"/>
              <w:rPr>
                <w:rFonts w:ascii="Calibri" w:hAnsi="Calibri"/>
                <w:color w:val="000000"/>
                <w:sz w:val="22"/>
                <w:szCs w:val="22"/>
              </w:rPr>
            </w:pPr>
            <w:r w:rsidRPr="00931AE7">
              <w:rPr>
                <w:rFonts w:ascii="Calibri" w:hAnsi="Calibri"/>
                <w:color w:val="000000"/>
                <w:sz w:val="22"/>
                <w:szCs w:val="22"/>
              </w:rPr>
              <w:t>1.0125</w:t>
            </w:r>
          </w:p>
        </w:tc>
      </w:tr>
    </w:tbl>
    <w:p w:rsidR="001050FF" w:rsidRDefault="001050FF" w:rsidP="001050FF">
      <w:pPr>
        <w:pStyle w:val="Titulek"/>
      </w:pPr>
      <w:bookmarkStart w:id="117" w:name="_Toc491375497"/>
      <w:r>
        <w:t xml:space="preserve">Tabulka </w:t>
      </w:r>
      <w:r w:rsidR="008A0E6A">
        <w:fldChar w:fldCharType="begin"/>
      </w:r>
      <w:r w:rsidR="008A0E6A">
        <w:instrText xml:space="preserve"> SEQ Tabulka \* ARABIC </w:instrText>
      </w:r>
      <w:r w:rsidR="008A0E6A">
        <w:fldChar w:fldCharType="separate"/>
      </w:r>
      <w:r w:rsidR="00B94B8D">
        <w:rPr>
          <w:noProof/>
        </w:rPr>
        <w:t>13</w:t>
      </w:r>
      <w:r w:rsidR="008A0E6A">
        <w:rPr>
          <w:noProof/>
        </w:rPr>
        <w:fldChar w:fldCharType="end"/>
      </w:r>
      <w:r>
        <w:t xml:space="preserve"> - Tabulka identifikovaných hodnot v pracovním bodě 2V pro diskrétní přenos</w:t>
      </w:r>
      <w:bookmarkEnd w:id="117"/>
    </w:p>
    <w:p w:rsidR="001050FF" w:rsidRDefault="000B027B" w:rsidP="00067986">
      <w:pPr>
        <w:pStyle w:val="Nadpis1"/>
      </w:pPr>
      <w:bookmarkStart w:id="118" w:name="_Toc491375655"/>
      <w:r>
        <w:lastRenderedPageBreak/>
        <w:t>explicitní identifikační metoda nejmenších čtverců</w:t>
      </w:r>
      <w:bookmarkEnd w:id="118"/>
    </w:p>
    <w:p w:rsidR="00067986" w:rsidRDefault="000B027B" w:rsidP="00067986">
      <w:pPr>
        <w:rPr>
          <w:i/>
        </w:rPr>
      </w:pPr>
      <w:r>
        <w:t>Pro identifikaci systému metodou nejmenších čtverců proběhlo měření se vs</w:t>
      </w:r>
      <w:r w:rsidR="009808ED">
        <w:t xml:space="preserve">tupním napětím vytvořeným </w:t>
      </w:r>
      <w:r>
        <w:t>generátorem</w:t>
      </w:r>
      <w:r w:rsidR="009808ED">
        <w:t xml:space="preserve"> náhodných hodnot  možností nastavení střední hodnoty a jeho rozptylu</w:t>
      </w:r>
      <w:r>
        <w:t xml:space="preserve">, který nám zajistil v prostředí simulink blok s názvem </w:t>
      </w:r>
      <w:r w:rsidRPr="000B027B">
        <w:rPr>
          <w:i/>
        </w:rPr>
        <w:t>„Random number“</w:t>
      </w:r>
      <w:r>
        <w:rPr>
          <w:i/>
        </w:rPr>
        <w:t>.</w:t>
      </w:r>
    </w:p>
    <w:p w:rsidR="000B027B" w:rsidRDefault="000B027B" w:rsidP="000B027B">
      <w:pPr>
        <w:jc w:val="center"/>
      </w:pPr>
      <w:r>
        <w:rPr>
          <w:noProof/>
        </w:rPr>
        <w:drawing>
          <wp:inline distT="0" distB="0" distL="0" distR="0" wp14:anchorId="25E7DA88" wp14:editId="5CA1805A">
            <wp:extent cx="4876800" cy="2028825"/>
            <wp:effectExtent l="0" t="0" r="0" b="9525"/>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4876800" cy="2028825"/>
                    </a:xfrm>
                    <a:prstGeom prst="rect">
                      <a:avLst/>
                    </a:prstGeom>
                  </pic:spPr>
                </pic:pic>
              </a:graphicData>
            </a:graphic>
          </wp:inline>
        </w:drawing>
      </w:r>
    </w:p>
    <w:p w:rsidR="000B027B" w:rsidRDefault="000B027B" w:rsidP="000B027B">
      <w:pPr>
        <w:pStyle w:val="Titulek"/>
      </w:pPr>
      <w:bookmarkStart w:id="119" w:name="_Toc491375530"/>
      <w:r>
        <w:t xml:space="preserve">Obrázek </w:t>
      </w:r>
      <w:r w:rsidR="008A0E6A">
        <w:fldChar w:fldCharType="begin"/>
      </w:r>
      <w:r w:rsidR="008A0E6A">
        <w:instrText xml:space="preserve"> SEQ Obrázek \* ARABIC </w:instrText>
      </w:r>
      <w:r w:rsidR="008A0E6A">
        <w:fldChar w:fldCharType="separate"/>
      </w:r>
      <w:r w:rsidR="00B94B8D">
        <w:rPr>
          <w:noProof/>
        </w:rPr>
        <w:t>33</w:t>
      </w:r>
      <w:r w:rsidR="008A0E6A">
        <w:rPr>
          <w:noProof/>
        </w:rPr>
        <w:fldChar w:fldCharType="end"/>
      </w:r>
      <w:r>
        <w:t xml:space="preserve"> – Simulační schéma pro měření vstupně–výstupní charakteristiky potřebné k identifikaci pomocí metody nejmenších čtverců</w:t>
      </w:r>
      <w:bookmarkEnd w:id="119"/>
    </w:p>
    <w:p w:rsidR="0092109D" w:rsidRDefault="000B027B" w:rsidP="000B027B">
      <w:r>
        <w:t xml:space="preserve">Bylo potřeba </w:t>
      </w:r>
      <w:r w:rsidR="0092109D">
        <w:t xml:space="preserve">měřit nejen výstupní, ale i vstupní hodnoty při vzorkovací frekvenci 0.1s. Na tato naměřená data byl následně aplikován explicitně algoritmus </w:t>
      </w:r>
      <w:r w:rsidR="009808ED">
        <w:t xml:space="preserve">nejmenších čtverců </w:t>
      </w:r>
      <w:r w:rsidR="0092109D">
        <w:t>pro tuto identifikační metodu.</w:t>
      </w:r>
    </w:p>
    <w:p w:rsidR="0092109D" w:rsidRDefault="0092109D" w:rsidP="000B027B">
      <w:r>
        <w:t>Na rotor orientovaný vertikálně bylo opět přivedeno napětí o hodnotě 2.5V pro zajištění nulové rychlosti otáčení.</w:t>
      </w:r>
    </w:p>
    <w:p w:rsidR="0092109D" w:rsidRDefault="0092109D" w:rsidP="000B027B">
      <w:r>
        <w:t xml:space="preserve">Naměřená data byla uložena jako vektor hodnot </w:t>
      </w:r>
      <w:r w:rsidRPr="0092109D">
        <w:rPr>
          <w:i/>
        </w:rPr>
        <w:t>u</w:t>
      </w:r>
      <w:r>
        <w:t xml:space="preserve"> a </w:t>
      </w:r>
      <w:r w:rsidRPr="0092109D">
        <w:rPr>
          <w:i/>
        </w:rPr>
        <w:t>y</w:t>
      </w:r>
      <w:r>
        <w:t>, která byla dále uložena do tabulkového formátu MS Excel jako xlsx soubor pro snadnější zpracování mimo identifikovaný model.</w:t>
      </w:r>
    </w:p>
    <w:p w:rsidR="0092109D" w:rsidRDefault="0092109D" w:rsidP="000B027B">
      <w:r>
        <w:t xml:space="preserve">Měření probíhalo ve zvolených pracovních bodech </w:t>
      </w:r>
      <w:r w:rsidR="00730AB6">
        <w:t xml:space="preserve">stejných </w:t>
      </w:r>
      <w:r>
        <w:t>jako pro identifikaci pomocí funkce</w:t>
      </w:r>
      <w:r w:rsidR="00730AB6">
        <w:t xml:space="preserve"> fminsearch tzn. 3V; 3.5V; 4V; 1V; 1.5V a 2V.</w:t>
      </w:r>
    </w:p>
    <w:p w:rsidR="00730AB6" w:rsidRDefault="00730AB6" w:rsidP="00730AB6">
      <w:pPr>
        <w:jc w:val="center"/>
      </w:pPr>
      <w:r>
        <w:rPr>
          <w:noProof/>
        </w:rPr>
        <w:lastRenderedPageBreak/>
        <w:drawing>
          <wp:inline distT="0" distB="0" distL="0" distR="0" wp14:anchorId="31151B28" wp14:editId="7FD840F1">
            <wp:extent cx="4095750" cy="4248150"/>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4095750" cy="4248150"/>
                    </a:xfrm>
                    <a:prstGeom prst="rect">
                      <a:avLst/>
                    </a:prstGeom>
                  </pic:spPr>
                </pic:pic>
              </a:graphicData>
            </a:graphic>
          </wp:inline>
        </w:drawing>
      </w:r>
    </w:p>
    <w:p w:rsidR="00730AB6" w:rsidRDefault="00730AB6" w:rsidP="00730AB6">
      <w:pPr>
        <w:pStyle w:val="Titulek"/>
      </w:pPr>
      <w:bookmarkStart w:id="120" w:name="_Toc491375531"/>
      <w:r>
        <w:t xml:space="preserve">Obrázek </w:t>
      </w:r>
      <w:r w:rsidR="008A0E6A">
        <w:fldChar w:fldCharType="begin"/>
      </w:r>
      <w:r w:rsidR="008A0E6A">
        <w:instrText xml:space="preserve"> SEQ Obrázek \* ARABIC </w:instrText>
      </w:r>
      <w:r w:rsidR="008A0E6A">
        <w:fldChar w:fldCharType="separate"/>
      </w:r>
      <w:r w:rsidR="00B94B8D">
        <w:rPr>
          <w:noProof/>
        </w:rPr>
        <w:t>34</w:t>
      </w:r>
      <w:r w:rsidR="008A0E6A">
        <w:rPr>
          <w:noProof/>
        </w:rPr>
        <w:fldChar w:fldCharType="end"/>
      </w:r>
      <w:r>
        <w:t xml:space="preserve"> – Nastavení vstupního pseudo-náhodného signálu pro měření v pracovním bodě 3V</w:t>
      </w:r>
      <w:bookmarkEnd w:id="120"/>
    </w:p>
    <w:p w:rsidR="00730AB6" w:rsidRDefault="00730AB6" w:rsidP="00730AB6">
      <w:r>
        <w:t>Pro tento generátor byla nastavena střední hodnota (mean) na 3V a rozptyl (variance) 0.1V pro zajištění správného měření bez dosažení dorazu ramena, při měření blízko maximální výchylky.</w:t>
      </w:r>
    </w:p>
    <w:p w:rsidR="009808ED" w:rsidRDefault="009808ED" w:rsidP="00730AB6">
      <w:r>
        <w:t xml:space="preserve">Při vykreslení vstupních a výstupních hodnot byl vektor </w:t>
      </w:r>
      <w:r w:rsidRPr="009808ED">
        <w:rPr>
          <w:b/>
          <w:i/>
        </w:rPr>
        <w:t>u</w:t>
      </w:r>
      <w:r>
        <w:t xml:space="preserve"> násoben číslem 100 pro větší přehlednost jeho průběhu.</w:t>
      </w:r>
    </w:p>
    <w:p w:rsidR="00F44EA4" w:rsidRDefault="00F44EA4" w:rsidP="00730AB6">
      <w:r>
        <w:rPr>
          <w:noProof/>
        </w:rPr>
        <w:lastRenderedPageBreak/>
        <w:drawing>
          <wp:inline distT="0" distB="0" distL="0" distR="0" wp14:anchorId="3D3CA013" wp14:editId="1F094FD7">
            <wp:extent cx="5580380" cy="3554095"/>
            <wp:effectExtent l="0" t="0" r="1270" b="8255"/>
            <wp:docPr id="228"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5580380" cy="3554095"/>
                    </a:xfrm>
                    <a:prstGeom prst="rect">
                      <a:avLst/>
                    </a:prstGeom>
                  </pic:spPr>
                </pic:pic>
              </a:graphicData>
            </a:graphic>
          </wp:inline>
        </w:drawing>
      </w:r>
    </w:p>
    <w:p w:rsidR="00F44EA4" w:rsidRDefault="00F44EA4" w:rsidP="00F44EA4">
      <w:pPr>
        <w:pStyle w:val="Titulek"/>
      </w:pPr>
      <w:bookmarkStart w:id="121" w:name="_Toc491375532"/>
      <w:r>
        <w:t xml:space="preserve">Obrázek </w:t>
      </w:r>
      <w:r>
        <w:fldChar w:fldCharType="begin"/>
      </w:r>
      <w:r>
        <w:instrText xml:space="preserve"> SEQ Obrázek \* ARABIC </w:instrText>
      </w:r>
      <w:r>
        <w:fldChar w:fldCharType="separate"/>
      </w:r>
      <w:r w:rsidR="00B94B8D">
        <w:rPr>
          <w:noProof/>
        </w:rPr>
        <w:t>35</w:t>
      </w:r>
      <w:r>
        <w:fldChar w:fldCharType="end"/>
      </w:r>
      <w:r w:rsidR="00B33B7F">
        <w:t xml:space="preserve"> – naměřená vstupní a výstupní data pro budicí napětí o střední hodnotě 3V s rozptylem 0.1V</w:t>
      </w:r>
      <w:bookmarkEnd w:id="121"/>
    </w:p>
    <w:p w:rsidR="00BF2477" w:rsidRDefault="00BF2477" w:rsidP="00BF2477">
      <w:pPr>
        <w:jc w:val="center"/>
      </w:pPr>
      <w:r>
        <w:rPr>
          <w:noProof/>
        </w:rPr>
        <w:drawing>
          <wp:inline distT="0" distB="0" distL="0" distR="0" wp14:anchorId="1300E1A8" wp14:editId="2B67847A">
            <wp:extent cx="4486275" cy="37052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486275" cy="3705225"/>
                    </a:xfrm>
                    <a:prstGeom prst="rect">
                      <a:avLst/>
                    </a:prstGeom>
                  </pic:spPr>
                </pic:pic>
              </a:graphicData>
            </a:graphic>
          </wp:inline>
        </w:drawing>
      </w:r>
    </w:p>
    <w:p w:rsidR="00BF2477" w:rsidRDefault="00BF2477" w:rsidP="00BF2477">
      <w:pPr>
        <w:pStyle w:val="Titulek"/>
      </w:pPr>
      <w:bookmarkStart w:id="122" w:name="_Toc491375533"/>
      <w:r>
        <w:t xml:space="preserve">Obrázek </w:t>
      </w:r>
      <w:r>
        <w:fldChar w:fldCharType="begin"/>
      </w:r>
      <w:r>
        <w:instrText xml:space="preserve"> SEQ Obrázek \* ARABIC </w:instrText>
      </w:r>
      <w:r>
        <w:fldChar w:fldCharType="separate"/>
      </w:r>
      <w:r w:rsidR="00B94B8D">
        <w:rPr>
          <w:noProof/>
        </w:rPr>
        <w:t>36</w:t>
      </w:r>
      <w:r>
        <w:fldChar w:fldCharType="end"/>
      </w:r>
      <w:r>
        <w:t xml:space="preserve"> – Přechodová </w:t>
      </w:r>
      <w:r w:rsidR="00D03A39">
        <w:t>charakteristika</w:t>
      </w:r>
      <w:r>
        <w:t xml:space="preserve"> identifikovaného systému</w:t>
      </w:r>
      <w:r w:rsidR="007B58B2">
        <w:t xml:space="preserve"> buzeného signálem o střední hodnotě 3V</w:t>
      </w:r>
      <w:r>
        <w:t xml:space="preserve"> pomocí MNC</w:t>
      </w:r>
      <w:bookmarkEnd w:id="122"/>
    </w:p>
    <w:p w:rsidR="00D03105" w:rsidRDefault="00D03105" w:rsidP="00D03105">
      <w:r>
        <w:lastRenderedPageBreak/>
        <w:t>Systém se vstupní hodnotu o střední hodnotě 3V byl identifikován jako:</w:t>
      </w:r>
    </w:p>
    <w:p w:rsidR="00D03105" w:rsidRDefault="00D03105" w:rsidP="00D03105">
      <w:r w:rsidRPr="00D03105">
        <w:rPr>
          <w:position w:val="-24"/>
        </w:rPr>
        <w:object w:dxaOrig="3800" w:dyaOrig="660">
          <v:shape id="_x0000_i1132" type="#_x0000_t75" style="width:189.75pt;height:33pt" o:ole="">
            <v:imagedata r:id="rId268" o:title=""/>
          </v:shape>
          <o:OLEObject Type="Embed" ProgID="Equation.3" ShapeID="_x0000_i1132" DrawAspect="Content" ObjectID="_1565119361" r:id="rId269"/>
        </w:object>
      </w:r>
    </w:p>
    <w:p w:rsidR="00D03105" w:rsidRDefault="00D03105" w:rsidP="00D03105">
      <w:r>
        <w:t>A jeho zesílení K:</w:t>
      </w:r>
    </w:p>
    <w:p w:rsidR="00D03105" w:rsidRPr="00D03105" w:rsidRDefault="00D03105" w:rsidP="00D03105">
      <w:r w:rsidRPr="00D03105">
        <w:rPr>
          <w:position w:val="-10"/>
        </w:rPr>
        <w:object w:dxaOrig="1400" w:dyaOrig="340">
          <v:shape id="_x0000_i1133" type="#_x0000_t75" style="width:69.75pt;height:17.25pt" o:ole="">
            <v:imagedata r:id="rId270" o:title=""/>
          </v:shape>
          <o:OLEObject Type="Embed" ProgID="Equation.3" ShapeID="_x0000_i1133" DrawAspect="Content" ObjectID="_1565119362" r:id="rId271"/>
        </w:object>
      </w:r>
    </w:p>
    <w:p w:rsidR="006F303C" w:rsidRDefault="006F303C" w:rsidP="006F303C">
      <w:pPr>
        <w:jc w:val="center"/>
      </w:pPr>
      <w:r>
        <w:rPr>
          <w:noProof/>
        </w:rPr>
        <w:drawing>
          <wp:inline distT="0" distB="0" distL="0" distR="0" wp14:anchorId="46C3EFDA" wp14:editId="18C3CE5C">
            <wp:extent cx="5580380" cy="3577590"/>
            <wp:effectExtent l="0" t="0" r="1270" b="381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5580380" cy="3577590"/>
                    </a:xfrm>
                    <a:prstGeom prst="rect">
                      <a:avLst/>
                    </a:prstGeom>
                  </pic:spPr>
                </pic:pic>
              </a:graphicData>
            </a:graphic>
          </wp:inline>
        </w:drawing>
      </w:r>
    </w:p>
    <w:p w:rsidR="006F303C" w:rsidRDefault="006F303C" w:rsidP="006F303C">
      <w:pPr>
        <w:pStyle w:val="Titulek"/>
      </w:pPr>
      <w:bookmarkStart w:id="123" w:name="_Toc491375534"/>
      <w:r>
        <w:t xml:space="preserve">Obrázek </w:t>
      </w:r>
      <w:r>
        <w:fldChar w:fldCharType="begin"/>
      </w:r>
      <w:r>
        <w:instrText xml:space="preserve"> SEQ Obrázek \* ARABIC </w:instrText>
      </w:r>
      <w:r>
        <w:fldChar w:fldCharType="separate"/>
      </w:r>
      <w:r w:rsidR="00B94B8D">
        <w:rPr>
          <w:noProof/>
        </w:rPr>
        <w:t>37</w:t>
      </w:r>
      <w:r>
        <w:fldChar w:fldCharType="end"/>
      </w:r>
      <w:r>
        <w:t xml:space="preserve"> - naměřená vstupní a výstupní data pro budicí napětí o střední hodnotě 3.5V s rozptylem 0.1V</w:t>
      </w:r>
      <w:bookmarkEnd w:id="123"/>
    </w:p>
    <w:p w:rsidR="007B58B2" w:rsidRDefault="007B58B2" w:rsidP="007B58B2">
      <w:r>
        <w:rPr>
          <w:noProof/>
        </w:rPr>
        <w:lastRenderedPageBreak/>
        <w:drawing>
          <wp:inline distT="0" distB="0" distL="0" distR="0" wp14:anchorId="4298DFF2" wp14:editId="0201D5DD">
            <wp:extent cx="5580380" cy="3042285"/>
            <wp:effectExtent l="0" t="0" r="1270" b="5715"/>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5580380" cy="3042285"/>
                    </a:xfrm>
                    <a:prstGeom prst="rect">
                      <a:avLst/>
                    </a:prstGeom>
                  </pic:spPr>
                </pic:pic>
              </a:graphicData>
            </a:graphic>
          </wp:inline>
        </w:drawing>
      </w:r>
    </w:p>
    <w:p w:rsidR="007B58B2" w:rsidRDefault="007B58B2" w:rsidP="007B58B2">
      <w:pPr>
        <w:pStyle w:val="Titulek"/>
      </w:pPr>
      <w:bookmarkStart w:id="124" w:name="_Toc491375535"/>
      <w:r>
        <w:t xml:space="preserve">Obrázek </w:t>
      </w:r>
      <w:r>
        <w:fldChar w:fldCharType="begin"/>
      </w:r>
      <w:r>
        <w:instrText xml:space="preserve"> SEQ Obrázek \* ARABIC </w:instrText>
      </w:r>
      <w:r>
        <w:fldChar w:fldCharType="separate"/>
      </w:r>
      <w:r w:rsidR="00B94B8D">
        <w:rPr>
          <w:noProof/>
        </w:rPr>
        <w:t>38</w:t>
      </w:r>
      <w:r>
        <w:fldChar w:fldCharType="end"/>
      </w:r>
      <w:r>
        <w:t xml:space="preserve"> - Přechodová </w:t>
      </w:r>
      <w:r w:rsidR="00D03A39">
        <w:t>charakteristika</w:t>
      </w:r>
      <w:r>
        <w:t xml:space="preserve"> identifikovaného systému buzeného signálem o střední hodnotě 3.5V pomocí MNC</w:t>
      </w:r>
      <w:bookmarkEnd w:id="124"/>
    </w:p>
    <w:p w:rsidR="00D03105" w:rsidRDefault="00D03105" w:rsidP="00D03105">
      <w:r>
        <w:t>Systém se vstupní hodnotu o střední hodnotě 3.5V byl identifikován jako:</w:t>
      </w:r>
    </w:p>
    <w:p w:rsidR="00D03105" w:rsidRDefault="00D03105" w:rsidP="00D03105">
      <w:r w:rsidRPr="00D03105">
        <w:rPr>
          <w:position w:val="-24"/>
        </w:rPr>
        <w:object w:dxaOrig="3800" w:dyaOrig="660">
          <v:shape id="_x0000_i1134" type="#_x0000_t75" style="width:189.75pt;height:33pt" o:ole="">
            <v:imagedata r:id="rId274" o:title=""/>
          </v:shape>
          <o:OLEObject Type="Embed" ProgID="Equation.3" ShapeID="_x0000_i1134" DrawAspect="Content" ObjectID="_1565119363" r:id="rId275"/>
        </w:object>
      </w:r>
    </w:p>
    <w:p w:rsidR="00D03105" w:rsidRDefault="00D03105" w:rsidP="00D03105">
      <w:r>
        <w:t>A jeho zesílení K:</w:t>
      </w:r>
    </w:p>
    <w:p w:rsidR="00D03105" w:rsidRPr="00D03105" w:rsidRDefault="00D03105" w:rsidP="00D03105">
      <w:r w:rsidRPr="00D03105">
        <w:rPr>
          <w:position w:val="-10"/>
        </w:rPr>
        <w:object w:dxaOrig="1400" w:dyaOrig="340">
          <v:shape id="_x0000_i1135" type="#_x0000_t75" style="width:69.75pt;height:17.25pt" o:ole="">
            <v:imagedata r:id="rId276" o:title=""/>
          </v:shape>
          <o:OLEObject Type="Embed" ProgID="Equation.3" ShapeID="_x0000_i1135" DrawAspect="Content" ObjectID="_1565119364" r:id="rId277"/>
        </w:object>
      </w:r>
    </w:p>
    <w:p w:rsidR="00D03105" w:rsidRPr="00D03105" w:rsidRDefault="00D03105" w:rsidP="00D03105"/>
    <w:p w:rsidR="00C869A2" w:rsidRDefault="00C869A2" w:rsidP="00C869A2">
      <w:pPr>
        <w:jc w:val="center"/>
      </w:pPr>
      <w:r>
        <w:rPr>
          <w:noProof/>
        </w:rPr>
        <w:lastRenderedPageBreak/>
        <w:drawing>
          <wp:inline distT="0" distB="0" distL="0" distR="0" wp14:anchorId="32DBEFF1" wp14:editId="09ADF673">
            <wp:extent cx="5580380" cy="3630930"/>
            <wp:effectExtent l="0" t="0" r="1270" b="7620"/>
            <wp:docPr id="232" name="Obráze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5580380" cy="3630930"/>
                    </a:xfrm>
                    <a:prstGeom prst="rect">
                      <a:avLst/>
                    </a:prstGeom>
                  </pic:spPr>
                </pic:pic>
              </a:graphicData>
            </a:graphic>
          </wp:inline>
        </w:drawing>
      </w:r>
    </w:p>
    <w:p w:rsidR="00C869A2" w:rsidRDefault="00C869A2" w:rsidP="00C869A2">
      <w:pPr>
        <w:pStyle w:val="Titulek"/>
      </w:pPr>
      <w:bookmarkStart w:id="125" w:name="_Toc491375536"/>
      <w:r>
        <w:t xml:space="preserve">Obrázek </w:t>
      </w:r>
      <w:r>
        <w:fldChar w:fldCharType="begin"/>
      </w:r>
      <w:r>
        <w:instrText xml:space="preserve"> SEQ Obrázek \* ARABIC </w:instrText>
      </w:r>
      <w:r>
        <w:fldChar w:fldCharType="separate"/>
      </w:r>
      <w:r w:rsidR="00B94B8D">
        <w:rPr>
          <w:noProof/>
        </w:rPr>
        <w:t>39</w:t>
      </w:r>
      <w:r>
        <w:fldChar w:fldCharType="end"/>
      </w:r>
      <w:r>
        <w:t xml:space="preserve"> - naměřená vstupní a výstupní data pro budicí napětí o střední hodnotě 4V s rozptylem 0.1V</w:t>
      </w:r>
      <w:bookmarkEnd w:id="125"/>
    </w:p>
    <w:p w:rsidR="00D03A39" w:rsidRPr="00D03A39" w:rsidRDefault="00D03A39" w:rsidP="00D03A39">
      <w:pPr>
        <w:jc w:val="center"/>
      </w:pPr>
      <w:r>
        <w:rPr>
          <w:noProof/>
        </w:rPr>
        <w:drawing>
          <wp:inline distT="0" distB="0" distL="0" distR="0" wp14:anchorId="6F59F6E3" wp14:editId="3CB51289">
            <wp:extent cx="5580380" cy="3031490"/>
            <wp:effectExtent l="0" t="0" r="1270" b="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5580380" cy="3031490"/>
                    </a:xfrm>
                    <a:prstGeom prst="rect">
                      <a:avLst/>
                    </a:prstGeom>
                  </pic:spPr>
                </pic:pic>
              </a:graphicData>
            </a:graphic>
          </wp:inline>
        </w:drawing>
      </w:r>
    </w:p>
    <w:p w:rsidR="00D03A39" w:rsidRDefault="00D03A39" w:rsidP="00D03A39">
      <w:pPr>
        <w:pStyle w:val="Titulek"/>
      </w:pPr>
      <w:bookmarkStart w:id="126" w:name="_Toc491375537"/>
      <w:r>
        <w:t xml:space="preserve">Obrázek </w:t>
      </w:r>
      <w:r>
        <w:fldChar w:fldCharType="begin"/>
      </w:r>
      <w:r>
        <w:instrText xml:space="preserve"> SEQ Obrázek \* ARABIC </w:instrText>
      </w:r>
      <w:r>
        <w:fldChar w:fldCharType="separate"/>
      </w:r>
      <w:r w:rsidR="00B94B8D">
        <w:rPr>
          <w:noProof/>
        </w:rPr>
        <w:t>40</w:t>
      </w:r>
      <w:r>
        <w:fldChar w:fldCharType="end"/>
      </w:r>
      <w:r>
        <w:t xml:space="preserve"> - Přechodová charakteristika identifikovaného systému buzeného signálem o střední hodnotě 4V pomocí MNC</w:t>
      </w:r>
      <w:bookmarkEnd w:id="126"/>
    </w:p>
    <w:p w:rsidR="00D03105" w:rsidRDefault="00D03105">
      <w:pPr>
        <w:spacing w:after="0" w:line="240" w:lineRule="auto"/>
        <w:jc w:val="left"/>
      </w:pPr>
      <w:r>
        <w:br w:type="page"/>
      </w:r>
    </w:p>
    <w:p w:rsidR="00D03105" w:rsidRDefault="00D03105" w:rsidP="00D03105">
      <w:r>
        <w:lastRenderedPageBreak/>
        <w:t>Systém se vstupní hodnotu o střední hodnotě 4V byl identifikován jako:</w:t>
      </w:r>
    </w:p>
    <w:p w:rsidR="00D03105" w:rsidRDefault="005A5E72" w:rsidP="00D03105">
      <w:r w:rsidRPr="00D03105">
        <w:rPr>
          <w:position w:val="-24"/>
        </w:rPr>
        <w:object w:dxaOrig="3680" w:dyaOrig="660">
          <v:shape id="_x0000_i1136" type="#_x0000_t75" style="width:183.75pt;height:33pt" o:ole="">
            <v:imagedata r:id="rId280" o:title=""/>
          </v:shape>
          <o:OLEObject Type="Embed" ProgID="Equation.3" ShapeID="_x0000_i1136" DrawAspect="Content" ObjectID="_1565119365" r:id="rId281"/>
        </w:object>
      </w:r>
    </w:p>
    <w:p w:rsidR="00D03105" w:rsidRDefault="00D03105" w:rsidP="00D03105">
      <w:r>
        <w:t>A jeho zesílení K:</w:t>
      </w:r>
    </w:p>
    <w:p w:rsidR="00D03105" w:rsidRPr="00D03105" w:rsidRDefault="005A5E72" w:rsidP="00D03105">
      <w:r w:rsidRPr="00D03105">
        <w:rPr>
          <w:position w:val="-10"/>
        </w:rPr>
        <w:object w:dxaOrig="1400" w:dyaOrig="340">
          <v:shape id="_x0000_i1137" type="#_x0000_t75" style="width:69.75pt;height:17.25pt" o:ole="">
            <v:imagedata r:id="rId282" o:title=""/>
          </v:shape>
          <o:OLEObject Type="Embed" ProgID="Equation.3" ShapeID="_x0000_i1137" DrawAspect="Content" ObjectID="_1565119366" r:id="rId283"/>
        </w:object>
      </w:r>
    </w:p>
    <w:p w:rsidR="00C869A2" w:rsidRDefault="00C1414A" w:rsidP="00C1414A">
      <w:r>
        <w:rPr>
          <w:noProof/>
        </w:rPr>
        <w:drawing>
          <wp:inline distT="0" distB="0" distL="0" distR="0" wp14:anchorId="07E0949C" wp14:editId="4F6B7621">
            <wp:extent cx="5580380" cy="3630930"/>
            <wp:effectExtent l="0" t="0" r="1270" b="7620"/>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5580380" cy="3630930"/>
                    </a:xfrm>
                    <a:prstGeom prst="rect">
                      <a:avLst/>
                    </a:prstGeom>
                  </pic:spPr>
                </pic:pic>
              </a:graphicData>
            </a:graphic>
          </wp:inline>
        </w:drawing>
      </w:r>
    </w:p>
    <w:p w:rsidR="00C1414A" w:rsidRDefault="00C1414A" w:rsidP="00C1414A">
      <w:pPr>
        <w:pStyle w:val="Titulek"/>
      </w:pPr>
      <w:bookmarkStart w:id="127" w:name="_Toc491375538"/>
      <w:r>
        <w:t xml:space="preserve">Obrázek </w:t>
      </w:r>
      <w:r>
        <w:fldChar w:fldCharType="begin"/>
      </w:r>
      <w:r>
        <w:instrText xml:space="preserve"> SEQ Obrázek \* ARABIC </w:instrText>
      </w:r>
      <w:r>
        <w:fldChar w:fldCharType="separate"/>
      </w:r>
      <w:r w:rsidR="00B94B8D">
        <w:rPr>
          <w:noProof/>
        </w:rPr>
        <w:t>41</w:t>
      </w:r>
      <w:r>
        <w:fldChar w:fldCharType="end"/>
      </w:r>
      <w:r>
        <w:t xml:space="preserve"> - naměřená vstupní a výstupní data pro budicí napětí o střední hodnotě 1V s rozptylem 0.1V</w:t>
      </w:r>
      <w:bookmarkEnd w:id="127"/>
    </w:p>
    <w:p w:rsidR="00C1414A" w:rsidRDefault="00C1414A" w:rsidP="00C1414A">
      <w:pPr>
        <w:jc w:val="center"/>
      </w:pPr>
      <w:r>
        <w:rPr>
          <w:noProof/>
        </w:rPr>
        <w:lastRenderedPageBreak/>
        <w:drawing>
          <wp:inline distT="0" distB="0" distL="0" distR="0" wp14:anchorId="7108DBD0" wp14:editId="3F12C60F">
            <wp:extent cx="5580380" cy="3076575"/>
            <wp:effectExtent l="0" t="0" r="1270" b="9525"/>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5580380" cy="3076575"/>
                    </a:xfrm>
                    <a:prstGeom prst="rect">
                      <a:avLst/>
                    </a:prstGeom>
                  </pic:spPr>
                </pic:pic>
              </a:graphicData>
            </a:graphic>
          </wp:inline>
        </w:drawing>
      </w:r>
    </w:p>
    <w:p w:rsidR="00C1414A" w:rsidRDefault="00C1414A" w:rsidP="00C1414A">
      <w:pPr>
        <w:pStyle w:val="Titulek"/>
      </w:pPr>
      <w:bookmarkStart w:id="128" w:name="_Toc491375539"/>
      <w:r>
        <w:t xml:space="preserve">Obrázek </w:t>
      </w:r>
      <w:r>
        <w:fldChar w:fldCharType="begin"/>
      </w:r>
      <w:r>
        <w:instrText xml:space="preserve"> SEQ Obrázek \* ARABIC </w:instrText>
      </w:r>
      <w:r>
        <w:fldChar w:fldCharType="separate"/>
      </w:r>
      <w:r w:rsidR="00B94B8D">
        <w:rPr>
          <w:noProof/>
        </w:rPr>
        <w:t>42</w:t>
      </w:r>
      <w:r>
        <w:fldChar w:fldCharType="end"/>
      </w:r>
      <w:r>
        <w:t xml:space="preserve"> - Přechodová charakteristika identifikovaného systému buzeného signálem o střední hodnotě 1V pomocí MNC</w:t>
      </w:r>
      <w:bookmarkEnd w:id="128"/>
    </w:p>
    <w:p w:rsidR="005A5E72" w:rsidRDefault="005A5E72" w:rsidP="005A5E72">
      <w:r>
        <w:t>Systém se vstupní hodnotu o střední hodnotě 1V byl identifikován jako:</w:t>
      </w:r>
    </w:p>
    <w:p w:rsidR="005A5E72" w:rsidRDefault="005A5E72" w:rsidP="005A5E72">
      <w:r w:rsidRPr="005A5E72">
        <w:rPr>
          <w:position w:val="-24"/>
        </w:rPr>
        <w:object w:dxaOrig="3800" w:dyaOrig="660">
          <v:shape id="_x0000_i1138" type="#_x0000_t75" style="width:189.75pt;height:33pt" o:ole="">
            <v:imagedata r:id="rId286" o:title=""/>
          </v:shape>
          <o:OLEObject Type="Embed" ProgID="Equation.3" ShapeID="_x0000_i1138" DrawAspect="Content" ObjectID="_1565119367" r:id="rId287"/>
        </w:object>
      </w:r>
    </w:p>
    <w:p w:rsidR="005A5E72" w:rsidRDefault="005A5E72" w:rsidP="005A5E72">
      <w:r>
        <w:t>A jeho zesílení K:</w:t>
      </w:r>
    </w:p>
    <w:p w:rsidR="005A5E72" w:rsidRPr="00D03105" w:rsidRDefault="005A5E72" w:rsidP="005A5E72">
      <w:r w:rsidRPr="00D03105">
        <w:rPr>
          <w:position w:val="-10"/>
        </w:rPr>
        <w:object w:dxaOrig="1400" w:dyaOrig="340">
          <v:shape id="_x0000_i1139" type="#_x0000_t75" style="width:69.75pt;height:17.25pt" o:ole="">
            <v:imagedata r:id="rId288" o:title=""/>
          </v:shape>
          <o:OLEObject Type="Embed" ProgID="Equation.3" ShapeID="_x0000_i1139" DrawAspect="Content" ObjectID="_1565119368" r:id="rId289"/>
        </w:object>
      </w:r>
    </w:p>
    <w:p w:rsidR="005A5E72" w:rsidRPr="005A5E72" w:rsidRDefault="005A5E72" w:rsidP="005A5E72"/>
    <w:p w:rsidR="00C1414A" w:rsidRDefault="0012151C" w:rsidP="00C1414A">
      <w:pPr>
        <w:jc w:val="center"/>
      </w:pPr>
      <w:r>
        <w:rPr>
          <w:noProof/>
        </w:rPr>
        <w:lastRenderedPageBreak/>
        <w:drawing>
          <wp:inline distT="0" distB="0" distL="0" distR="0" wp14:anchorId="6062851D" wp14:editId="7AB4CFB7">
            <wp:extent cx="5580380" cy="3679825"/>
            <wp:effectExtent l="0" t="0" r="127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5580380" cy="3679825"/>
                    </a:xfrm>
                    <a:prstGeom prst="rect">
                      <a:avLst/>
                    </a:prstGeom>
                  </pic:spPr>
                </pic:pic>
              </a:graphicData>
            </a:graphic>
          </wp:inline>
        </w:drawing>
      </w:r>
    </w:p>
    <w:p w:rsidR="0012151C" w:rsidRDefault="0012151C" w:rsidP="0012151C">
      <w:pPr>
        <w:pStyle w:val="Titulek"/>
      </w:pPr>
      <w:bookmarkStart w:id="129" w:name="_Toc491375540"/>
      <w:r>
        <w:t xml:space="preserve">Obrázek </w:t>
      </w:r>
      <w:r>
        <w:fldChar w:fldCharType="begin"/>
      </w:r>
      <w:r>
        <w:instrText xml:space="preserve"> SEQ Obrázek \* ARABIC </w:instrText>
      </w:r>
      <w:r>
        <w:fldChar w:fldCharType="separate"/>
      </w:r>
      <w:r w:rsidR="00B94B8D">
        <w:rPr>
          <w:noProof/>
        </w:rPr>
        <w:t>43</w:t>
      </w:r>
      <w:r>
        <w:fldChar w:fldCharType="end"/>
      </w:r>
      <w:r>
        <w:t xml:space="preserve"> - naměřená vstupní a výstupní data pro budicí napětí o střední hodnotě 1.5V s rozptylem 0.1V</w:t>
      </w:r>
      <w:bookmarkEnd w:id="129"/>
    </w:p>
    <w:p w:rsidR="0012151C" w:rsidRDefault="0012151C" w:rsidP="00C1414A">
      <w:pPr>
        <w:jc w:val="center"/>
      </w:pPr>
      <w:r>
        <w:rPr>
          <w:noProof/>
        </w:rPr>
        <w:drawing>
          <wp:inline distT="0" distB="0" distL="0" distR="0" wp14:anchorId="28EA10D8" wp14:editId="525EC4CB">
            <wp:extent cx="5580380" cy="3088005"/>
            <wp:effectExtent l="0" t="0" r="1270" b="0"/>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5580380" cy="3088005"/>
                    </a:xfrm>
                    <a:prstGeom prst="rect">
                      <a:avLst/>
                    </a:prstGeom>
                  </pic:spPr>
                </pic:pic>
              </a:graphicData>
            </a:graphic>
          </wp:inline>
        </w:drawing>
      </w:r>
    </w:p>
    <w:p w:rsidR="005A5E72" w:rsidRDefault="0012151C" w:rsidP="0012151C">
      <w:pPr>
        <w:pStyle w:val="Titulek"/>
      </w:pPr>
      <w:bookmarkStart w:id="130" w:name="_Toc491375541"/>
      <w:r>
        <w:t xml:space="preserve">Obrázek </w:t>
      </w:r>
      <w:r>
        <w:fldChar w:fldCharType="begin"/>
      </w:r>
      <w:r>
        <w:instrText xml:space="preserve"> SEQ Obrázek \* ARABIC </w:instrText>
      </w:r>
      <w:r>
        <w:fldChar w:fldCharType="separate"/>
      </w:r>
      <w:r w:rsidR="00B94B8D">
        <w:rPr>
          <w:noProof/>
        </w:rPr>
        <w:t>44</w:t>
      </w:r>
      <w:r>
        <w:fldChar w:fldCharType="end"/>
      </w:r>
      <w:r>
        <w:t xml:space="preserve"> - Přechodová charakteristika identifikovaného systému buzeného signálem o střední hodnotě 1.5V pomocí MNC</w:t>
      </w:r>
      <w:bookmarkEnd w:id="130"/>
    </w:p>
    <w:p w:rsidR="005A5E72" w:rsidRDefault="005A5E72" w:rsidP="005A5E72">
      <w:r>
        <w:br w:type="page"/>
      </w:r>
    </w:p>
    <w:p w:rsidR="005A5E72" w:rsidRDefault="005A5E72" w:rsidP="005A5E72">
      <w:r>
        <w:lastRenderedPageBreak/>
        <w:t>Systém se vstupní hodnotu o střední hodnotě 1.5V byl identifikován jako:</w:t>
      </w:r>
    </w:p>
    <w:p w:rsidR="005A5E72" w:rsidRDefault="005A5E72" w:rsidP="005A5E72">
      <w:r w:rsidRPr="005A5E72">
        <w:rPr>
          <w:position w:val="-24"/>
        </w:rPr>
        <w:object w:dxaOrig="3800" w:dyaOrig="660">
          <v:shape id="_x0000_i1140" type="#_x0000_t75" style="width:189.75pt;height:33pt" o:ole="">
            <v:imagedata r:id="rId292" o:title=""/>
          </v:shape>
          <o:OLEObject Type="Embed" ProgID="Equation.3" ShapeID="_x0000_i1140" DrawAspect="Content" ObjectID="_1565119369" r:id="rId293"/>
        </w:object>
      </w:r>
    </w:p>
    <w:p w:rsidR="005A5E72" w:rsidRDefault="005A5E72" w:rsidP="005A5E72">
      <w:r>
        <w:t>A jeho zesílení K:</w:t>
      </w:r>
    </w:p>
    <w:p w:rsidR="005A5E72" w:rsidRPr="00D03105" w:rsidRDefault="005A5E72" w:rsidP="005A5E72">
      <w:r w:rsidRPr="00D03105">
        <w:rPr>
          <w:position w:val="-10"/>
        </w:rPr>
        <w:object w:dxaOrig="1400" w:dyaOrig="340">
          <v:shape id="_x0000_i1141" type="#_x0000_t75" style="width:69.75pt;height:17.25pt" o:ole="">
            <v:imagedata r:id="rId294" o:title=""/>
          </v:shape>
          <o:OLEObject Type="Embed" ProgID="Equation.3" ShapeID="_x0000_i1141" DrawAspect="Content" ObjectID="_1565119370" r:id="rId295"/>
        </w:object>
      </w:r>
    </w:p>
    <w:p w:rsidR="0012151C" w:rsidRDefault="0012151C" w:rsidP="0012151C">
      <w:pPr>
        <w:pStyle w:val="Titulek"/>
      </w:pPr>
    </w:p>
    <w:p w:rsidR="0012151C" w:rsidRDefault="00A432CF" w:rsidP="00C1414A">
      <w:pPr>
        <w:jc w:val="center"/>
      </w:pPr>
      <w:r>
        <w:rPr>
          <w:noProof/>
        </w:rPr>
        <w:drawing>
          <wp:inline distT="0" distB="0" distL="0" distR="0" wp14:anchorId="1C43D020" wp14:editId="56AA3643">
            <wp:extent cx="5580380" cy="3656965"/>
            <wp:effectExtent l="0" t="0" r="1270" b="635"/>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5580380" cy="3656965"/>
                    </a:xfrm>
                    <a:prstGeom prst="rect">
                      <a:avLst/>
                    </a:prstGeom>
                  </pic:spPr>
                </pic:pic>
              </a:graphicData>
            </a:graphic>
          </wp:inline>
        </w:drawing>
      </w:r>
    </w:p>
    <w:p w:rsidR="00A432CF" w:rsidRDefault="00A432CF" w:rsidP="00A432CF">
      <w:pPr>
        <w:pStyle w:val="Titulek"/>
      </w:pPr>
      <w:bookmarkStart w:id="131" w:name="_Toc491375542"/>
      <w:r>
        <w:t xml:space="preserve">Obrázek </w:t>
      </w:r>
      <w:r>
        <w:fldChar w:fldCharType="begin"/>
      </w:r>
      <w:r>
        <w:instrText xml:space="preserve"> SEQ Obrázek \* ARABIC </w:instrText>
      </w:r>
      <w:r>
        <w:fldChar w:fldCharType="separate"/>
      </w:r>
      <w:r w:rsidR="00B94B8D">
        <w:rPr>
          <w:noProof/>
        </w:rPr>
        <w:t>45</w:t>
      </w:r>
      <w:r>
        <w:fldChar w:fldCharType="end"/>
      </w:r>
      <w:r>
        <w:t xml:space="preserve"> - naměřená vstupní a výstupní data pro budicí napětí o střední hodnotě 2V s rozptylem 0.1V</w:t>
      </w:r>
      <w:bookmarkEnd w:id="131"/>
    </w:p>
    <w:p w:rsidR="00A432CF" w:rsidRPr="00A432CF" w:rsidRDefault="00A432CF" w:rsidP="00A432CF">
      <w:r>
        <w:rPr>
          <w:noProof/>
        </w:rPr>
        <w:lastRenderedPageBreak/>
        <w:drawing>
          <wp:inline distT="0" distB="0" distL="0" distR="0" wp14:anchorId="74A289AC" wp14:editId="26622DA5">
            <wp:extent cx="5580380" cy="3127375"/>
            <wp:effectExtent l="0" t="0" r="127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5580380" cy="3127375"/>
                    </a:xfrm>
                    <a:prstGeom prst="rect">
                      <a:avLst/>
                    </a:prstGeom>
                  </pic:spPr>
                </pic:pic>
              </a:graphicData>
            </a:graphic>
          </wp:inline>
        </w:drawing>
      </w:r>
    </w:p>
    <w:p w:rsidR="00A432CF" w:rsidRDefault="00A432CF" w:rsidP="00A432CF">
      <w:pPr>
        <w:pStyle w:val="Titulek"/>
      </w:pPr>
      <w:bookmarkStart w:id="132" w:name="_Toc491375543"/>
      <w:r>
        <w:t xml:space="preserve">Obrázek </w:t>
      </w:r>
      <w:r>
        <w:fldChar w:fldCharType="begin"/>
      </w:r>
      <w:r>
        <w:instrText xml:space="preserve"> SEQ Obrázek \* ARABIC </w:instrText>
      </w:r>
      <w:r>
        <w:fldChar w:fldCharType="separate"/>
      </w:r>
      <w:r w:rsidR="00B94B8D">
        <w:rPr>
          <w:noProof/>
        </w:rPr>
        <w:t>46</w:t>
      </w:r>
      <w:r>
        <w:fldChar w:fldCharType="end"/>
      </w:r>
      <w:r>
        <w:t xml:space="preserve"> - Přechodová charakteristika identifikovaného systému buzeného signálem o střední hodnotě 2V pomocí MNC</w:t>
      </w:r>
      <w:bookmarkEnd w:id="132"/>
    </w:p>
    <w:p w:rsidR="005A5E72" w:rsidRDefault="005A5E72" w:rsidP="005A5E72">
      <w:r>
        <w:t>Systém se vstupní hodnotu o střední hodnotě 2V byl identifikován jako:</w:t>
      </w:r>
    </w:p>
    <w:p w:rsidR="005A5E72" w:rsidRDefault="008D5F8D" w:rsidP="005A5E72">
      <w:r w:rsidRPr="005A5E72">
        <w:rPr>
          <w:position w:val="-24"/>
        </w:rPr>
        <w:object w:dxaOrig="3800" w:dyaOrig="660">
          <v:shape id="_x0000_i1142" type="#_x0000_t75" style="width:189.75pt;height:33pt" o:ole="">
            <v:imagedata r:id="rId298" o:title=""/>
          </v:shape>
          <o:OLEObject Type="Embed" ProgID="Equation.3" ShapeID="_x0000_i1142" DrawAspect="Content" ObjectID="_1565119371" r:id="rId299"/>
        </w:object>
      </w:r>
    </w:p>
    <w:p w:rsidR="005A5E72" w:rsidRDefault="005A5E72" w:rsidP="005A5E72">
      <w:r>
        <w:t>A jeho zesílení K:</w:t>
      </w:r>
    </w:p>
    <w:p w:rsidR="005A5E72" w:rsidRPr="00D03105" w:rsidRDefault="008D5F8D" w:rsidP="005A5E72">
      <w:r w:rsidRPr="00D03105">
        <w:rPr>
          <w:position w:val="-10"/>
        </w:rPr>
        <w:object w:dxaOrig="1400" w:dyaOrig="340">
          <v:shape id="_x0000_i1143" type="#_x0000_t75" style="width:69.75pt;height:17.25pt" o:ole="">
            <v:imagedata r:id="rId300" o:title=""/>
          </v:shape>
          <o:OLEObject Type="Embed" ProgID="Equation.3" ShapeID="_x0000_i1143" DrawAspect="Content" ObjectID="_1565119372" r:id="rId301"/>
        </w:object>
      </w:r>
    </w:p>
    <w:p w:rsidR="00F03DA6" w:rsidRDefault="00437FFE" w:rsidP="007B544C">
      <w:pPr>
        <w:spacing w:after="0" w:line="240" w:lineRule="auto"/>
        <w:jc w:val="left"/>
      </w:pPr>
      <w:r>
        <w:br w:type="page"/>
      </w:r>
    </w:p>
    <w:p w:rsidR="00F03DA6" w:rsidRDefault="00F03DA6">
      <w:pPr>
        <w:pStyle w:val="Nadpis"/>
      </w:pPr>
      <w:bookmarkStart w:id="133" w:name="_Toc37577734"/>
      <w:bookmarkStart w:id="134" w:name="_Toc88120445"/>
      <w:bookmarkStart w:id="135" w:name="_Toc88120682"/>
      <w:bookmarkStart w:id="136" w:name="_Toc88120894"/>
      <w:bookmarkStart w:id="137" w:name="_Toc88120998"/>
      <w:bookmarkStart w:id="138" w:name="_Toc88121041"/>
      <w:bookmarkStart w:id="139" w:name="_Toc88121178"/>
      <w:bookmarkStart w:id="140" w:name="_Toc88121552"/>
      <w:bookmarkStart w:id="141" w:name="_Toc88121609"/>
      <w:bookmarkStart w:id="142" w:name="_Toc88121747"/>
      <w:bookmarkStart w:id="143" w:name="_Toc88122013"/>
      <w:bookmarkStart w:id="144" w:name="_Toc88124618"/>
      <w:bookmarkStart w:id="145" w:name="_Toc88124655"/>
      <w:bookmarkStart w:id="146" w:name="_Toc88124805"/>
      <w:bookmarkStart w:id="147" w:name="_Toc88125788"/>
      <w:bookmarkStart w:id="148" w:name="_Toc88126308"/>
      <w:bookmarkStart w:id="149" w:name="_Toc88126459"/>
      <w:bookmarkStart w:id="150" w:name="_Toc88126526"/>
      <w:bookmarkStart w:id="151" w:name="_Toc88126555"/>
      <w:bookmarkStart w:id="152" w:name="_Toc88126771"/>
      <w:bookmarkStart w:id="153" w:name="_Toc88126861"/>
      <w:bookmarkStart w:id="154" w:name="_Toc88127102"/>
      <w:bookmarkStart w:id="155" w:name="_Toc88127145"/>
      <w:bookmarkStart w:id="156" w:name="_Toc88128510"/>
      <w:bookmarkStart w:id="157" w:name="_Toc107634152"/>
      <w:bookmarkStart w:id="158" w:name="_Toc107635187"/>
      <w:bookmarkStart w:id="159" w:name="_Toc107635227"/>
      <w:bookmarkStart w:id="160" w:name="_Toc107635244"/>
      <w:bookmarkStart w:id="161" w:name="_Toc491375656"/>
      <w:r>
        <w:lastRenderedPageBreak/>
        <w:t>Závěr</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rsidR="00F03DA6" w:rsidRDefault="007E61B9">
      <w:r>
        <w:t>Tato diplomová práce se zabývala identifikací systémů. Konkrétně se jednalo o experimentální identifikaci, která tvoří její nemalou část v tomto oboru. V teoretické části byla rozebrána klasifikace systémů, v jakých tvarech může být systém vyjádřen, základní pojmy a principy při experimentální identifikaci. Základní rozdíly mezi jednotlivými přístupy k experimentu a jak vypadá obecná struktura lineárního systému.</w:t>
      </w:r>
    </w:p>
    <w:p w:rsidR="000A37E0" w:rsidRDefault="000A37E0">
      <w:r>
        <w:t>Důležitou kapitolou v této práci byla volba budicích signálu, kde byl popsán bílý šum a pseudonáhodný signál. Tyto signály pomáhají prozkoumat zadanou úlohu efektivněji, než deterministické signály, jako jsou např. Diracův a Heavisideův impuls díky svojemu frekvenčnímu spektru.</w:t>
      </w:r>
    </w:p>
    <w:p w:rsidR="007E61B9" w:rsidRDefault="007E61B9">
      <w:r>
        <w:t xml:space="preserve">Podrobně byla rozebrána jednorázová metoda nejmenších čtverců, která je hojně využívána při identifikacích, které probíhají </w:t>
      </w:r>
      <w:r w:rsidR="00615FE9">
        <w:t>on-line</w:t>
      </w:r>
      <w:r>
        <w:t>, nebo explicitně po naměření dat a následné práci s nim</w:t>
      </w:r>
      <w:r w:rsidR="00615FE9">
        <w:t>i</w:t>
      </w:r>
      <w:r>
        <w:t>.</w:t>
      </w:r>
      <w:r w:rsidR="000A37E0">
        <w:t xml:space="preserve"> Také byl objasněn způsob funkce hledání minima pomocí simplexu metodou Nelder-Mead, kterou využívá také implementovaná knihovna softwaru MATLAB s názvem fminsearch.</w:t>
      </w:r>
    </w:p>
    <w:p w:rsidR="000A37E0" w:rsidRDefault="000A37E0">
      <w:r>
        <w:t>V praktické části proběhlo seznámení s modelem, na kterém probíhala experimentální identifikace. Následně byla naměřena statická charakteristika tohoto systému. Už ze statické charakteristiky byla patrná nelinearita tohoto systému. Tato nelinearita však nebyla jediným úskalím. Problémy při identifikaci působila také výrazná stochastičnost tohoto systému, která byla potvrzena každým dalším měřením.</w:t>
      </w:r>
    </w:p>
    <w:p w:rsidR="006357D4" w:rsidRDefault="006357D4">
      <w:r>
        <w:t xml:space="preserve">Identifikace probíhala explicitně, tzn. po </w:t>
      </w:r>
      <w:r w:rsidR="006B5E31">
        <w:t>naměření dat d</w:t>
      </w:r>
      <w:r>
        <w:t>o</w:t>
      </w:r>
      <w:r w:rsidR="006B5E31">
        <w:t>c</w:t>
      </w:r>
      <w:r>
        <w:t xml:space="preserve">házelo k pozdější identifikaci mimo model. </w:t>
      </w:r>
      <w:r w:rsidR="006B5E31">
        <w:t xml:space="preserve">První metoda byla hledáním simplexu pomocí funkce fminsearch, kterou nabízí software MATLAB. Ta byla využita pro algoritmus, který našel jednotlivé parametry systému třetího řádu jak pro spojitý tvar, kde se jednalo o časové konstanty, poměrné tlumení a jeho zesílení, tak pro diskrétní tvar. U diskrétního tvaru byly vyhledávány konkrétní hodnoty členů polynomů </w:t>
      </w:r>
      <w:r w:rsidR="006B5E31" w:rsidRPr="006B5E31">
        <w:rPr>
          <w:i/>
        </w:rPr>
        <w:t>a</w:t>
      </w:r>
      <w:r w:rsidR="006B5E31">
        <w:t xml:space="preserve"> a </w:t>
      </w:r>
      <w:r w:rsidR="006B5E31" w:rsidRPr="006B5E31">
        <w:rPr>
          <w:i/>
        </w:rPr>
        <w:t>b</w:t>
      </w:r>
      <w:r w:rsidR="006B5E31">
        <w:t xml:space="preserve">. Poslední metodou byla metoda nejmenších čtverců, která </w:t>
      </w:r>
      <w:r w:rsidR="009B25E7">
        <w:t>podrobně ukázala vliv nelineárnosti a stochastičnosti tohoto systému.</w:t>
      </w:r>
      <w:r w:rsidR="008820DD">
        <w:t xml:space="preserve"> V případě řízení takového systému by byl jistě na místě robustní adaptivní regulátor.</w:t>
      </w:r>
    </w:p>
    <w:p w:rsidR="008820DD" w:rsidRDefault="008820DD" w:rsidP="008820DD">
      <w:r>
        <w:br w:type="page"/>
      </w:r>
    </w:p>
    <w:p w:rsidR="008820DD" w:rsidRDefault="008820DD" w:rsidP="008820DD">
      <w:r>
        <w:lastRenderedPageBreak/>
        <w:t>Vypracováním diplomové práce vznikly tři programy, které lze použít pro identifikaci systému třetího řádu a získat tak velmi přesný popis systému jak ve spojitém tvaru, tak v diskrétním. Velkou výhodou je fakt, že tyto programy nemusí být použity jenom na konkrétní Twin Rotor MIMO Systém, ale na jakýkoli libovolný model, který by bylo potřeba identifikovat.</w:t>
      </w:r>
    </w:p>
    <w:p w:rsidR="008820DD" w:rsidRDefault="008820DD"/>
    <w:p w:rsidR="00F03DA6" w:rsidRDefault="00F03DA6"/>
    <w:p w:rsidR="00F03DA6" w:rsidRDefault="00F03DA6">
      <w:pPr>
        <w:pStyle w:val="Nadpis"/>
        <w:rPr>
          <w:rStyle w:val="Pokec"/>
        </w:rPr>
      </w:pPr>
      <w:bookmarkStart w:id="162" w:name="_Toc37577735"/>
      <w:bookmarkStart w:id="163" w:name="_Toc88120446"/>
      <w:bookmarkStart w:id="164" w:name="_Toc88120683"/>
      <w:bookmarkStart w:id="165" w:name="_Toc88120895"/>
      <w:bookmarkStart w:id="166" w:name="_Toc88120999"/>
      <w:bookmarkStart w:id="167" w:name="_Toc88121042"/>
      <w:bookmarkStart w:id="168" w:name="_Toc88121179"/>
      <w:bookmarkStart w:id="169" w:name="_Toc88121553"/>
      <w:bookmarkStart w:id="170" w:name="_Toc88121610"/>
      <w:bookmarkStart w:id="171" w:name="_Toc88121748"/>
      <w:bookmarkStart w:id="172" w:name="_Toc88122014"/>
      <w:bookmarkStart w:id="173" w:name="_Toc88124619"/>
      <w:bookmarkStart w:id="174" w:name="_Toc88124656"/>
      <w:bookmarkStart w:id="175" w:name="_Toc88124806"/>
      <w:bookmarkStart w:id="176" w:name="_Toc88125789"/>
      <w:bookmarkStart w:id="177" w:name="_Toc88126309"/>
      <w:bookmarkStart w:id="178" w:name="_Toc88126460"/>
      <w:bookmarkStart w:id="179" w:name="_Toc88126527"/>
      <w:bookmarkStart w:id="180" w:name="_Toc88126556"/>
      <w:bookmarkStart w:id="181" w:name="_Toc88126772"/>
      <w:bookmarkStart w:id="182" w:name="_Toc88126862"/>
      <w:bookmarkStart w:id="183" w:name="_Toc88127103"/>
      <w:bookmarkStart w:id="184" w:name="_Toc88127146"/>
      <w:bookmarkStart w:id="185" w:name="_Toc88128511"/>
      <w:bookmarkStart w:id="186" w:name="_Toc107634153"/>
      <w:bookmarkStart w:id="187" w:name="_Toc107635188"/>
      <w:bookmarkStart w:id="188" w:name="_Toc107635228"/>
      <w:bookmarkStart w:id="189" w:name="_Toc107635245"/>
      <w:bookmarkStart w:id="190" w:name="_Toc491375657"/>
      <w:r>
        <w:lastRenderedPageBreak/>
        <w:t>Seznam použité literatury</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rsidR="001C36EF" w:rsidRPr="00FA5223" w:rsidRDefault="001C36EF" w:rsidP="001C36EF">
      <w:pPr>
        <w:shd w:val="clear" w:color="auto" w:fill="FFFFFF"/>
        <w:spacing w:after="0" w:line="300" w:lineRule="atLeast"/>
        <w:ind w:left="705" w:hanging="705"/>
        <w:jc w:val="left"/>
        <w:rPr>
          <w:rFonts w:ascii="Open Sans" w:hAnsi="Open Sans"/>
          <w:color w:val="000000"/>
        </w:rPr>
      </w:pPr>
      <w:bookmarkStart w:id="191" w:name="_Ref94455389"/>
      <w:bookmarkStart w:id="192" w:name="_Toc37577736"/>
      <w:bookmarkStart w:id="193" w:name="_Toc88120447"/>
      <w:bookmarkStart w:id="194" w:name="_Toc88120684"/>
      <w:bookmarkStart w:id="195" w:name="_Toc88120896"/>
      <w:bookmarkStart w:id="196" w:name="_Toc88121000"/>
      <w:bookmarkStart w:id="197" w:name="_Toc88121043"/>
      <w:bookmarkStart w:id="198" w:name="_Toc88121180"/>
      <w:bookmarkStart w:id="199" w:name="_Toc88121554"/>
      <w:bookmarkStart w:id="200" w:name="_Toc88121611"/>
      <w:bookmarkStart w:id="201" w:name="_Toc88121749"/>
      <w:bookmarkStart w:id="202" w:name="_Toc88122015"/>
      <w:bookmarkStart w:id="203" w:name="_Toc88124620"/>
      <w:bookmarkStart w:id="204" w:name="_Toc88124657"/>
      <w:bookmarkStart w:id="205" w:name="_Toc88124807"/>
      <w:bookmarkStart w:id="206" w:name="_Toc88125790"/>
      <w:bookmarkStart w:id="207" w:name="_Toc88126310"/>
      <w:bookmarkStart w:id="208" w:name="_Toc88126461"/>
      <w:bookmarkStart w:id="209" w:name="_Toc88126528"/>
      <w:bookmarkStart w:id="210" w:name="_Toc88126557"/>
      <w:bookmarkStart w:id="211" w:name="_Toc88126773"/>
      <w:bookmarkStart w:id="212" w:name="_Toc88126863"/>
      <w:bookmarkStart w:id="213" w:name="_Toc88127104"/>
      <w:bookmarkStart w:id="214" w:name="_Toc88127147"/>
      <w:bookmarkStart w:id="215" w:name="_Toc88128512"/>
      <w:bookmarkStart w:id="216" w:name="_Toc107634154"/>
      <w:bookmarkStart w:id="217" w:name="_Toc107635189"/>
      <w:bookmarkStart w:id="218" w:name="_Toc107635229"/>
      <w:bookmarkStart w:id="219" w:name="_Toc107635246"/>
      <w:r>
        <w:t>[</w:t>
      </w:r>
      <w:r>
        <w:fldChar w:fldCharType="begin"/>
      </w:r>
      <w:r>
        <w:instrText xml:space="preserve"> SEQ [ \* ARABIC </w:instrText>
      </w:r>
      <w:r>
        <w:fldChar w:fldCharType="separate"/>
      </w:r>
      <w:r w:rsidR="00B94B8D">
        <w:rPr>
          <w:noProof/>
        </w:rPr>
        <w:t>1</w:t>
      </w:r>
      <w:r>
        <w:rPr>
          <w:noProof/>
        </w:rPr>
        <w:fldChar w:fldCharType="end"/>
      </w:r>
      <w:bookmarkEnd w:id="191"/>
      <w:r>
        <w:t>]</w:t>
      </w:r>
      <w:r>
        <w:tab/>
      </w:r>
      <w:r w:rsidRPr="00FA5223">
        <w:rPr>
          <w:rFonts w:ascii="Open Sans" w:hAnsi="Open Sans"/>
          <w:color w:val="000000"/>
        </w:rPr>
        <w:t>BOBÁL, Vladimír</w:t>
      </w:r>
      <w:r>
        <w:rPr>
          <w:rFonts w:ascii="Open Sans" w:hAnsi="Open Sans"/>
          <w:color w:val="000000"/>
        </w:rPr>
        <w:t>.</w:t>
      </w:r>
      <w:r w:rsidRPr="00FA5223">
        <w:rPr>
          <w:rFonts w:ascii="Open Sans" w:hAnsi="Open Sans"/>
          <w:color w:val="000000"/>
        </w:rPr>
        <w:t>. </w:t>
      </w:r>
      <w:r w:rsidRPr="00FA5223">
        <w:rPr>
          <w:rFonts w:ascii="Open Sans" w:hAnsi="Open Sans"/>
          <w:i/>
          <w:iCs/>
          <w:color w:val="000000"/>
        </w:rPr>
        <w:t>Identifikace systémů</w:t>
      </w:r>
      <w:r w:rsidRPr="00FA5223">
        <w:rPr>
          <w:rFonts w:ascii="Open Sans" w:hAnsi="Open Sans"/>
          <w:color w:val="000000"/>
        </w:rPr>
        <w:t>. Zlín: Univerzita Tomáše Bati ve Zlíně, 2009. ISBN 978-80-7318-888-7.</w:t>
      </w:r>
    </w:p>
    <w:p w:rsidR="001C36EF" w:rsidRPr="00CA111F" w:rsidRDefault="001C36EF" w:rsidP="001C36EF">
      <w:pPr>
        <w:shd w:val="clear" w:color="auto" w:fill="FFFFFF"/>
        <w:spacing w:after="0" w:line="300" w:lineRule="atLeast"/>
        <w:ind w:left="705" w:hanging="705"/>
        <w:jc w:val="left"/>
        <w:rPr>
          <w:rFonts w:ascii="Open Sans" w:hAnsi="Open Sans"/>
          <w:color w:val="000000"/>
        </w:rPr>
      </w:pPr>
      <w:r>
        <w:rPr>
          <w:bCs/>
        </w:rPr>
        <w:t>[2]</w:t>
      </w:r>
      <w:r>
        <w:rPr>
          <w:bCs/>
        </w:rPr>
        <w:tab/>
      </w:r>
      <w:r w:rsidRPr="00CA111F">
        <w:rPr>
          <w:rFonts w:ascii="Open Sans" w:hAnsi="Open Sans"/>
          <w:color w:val="000000"/>
        </w:rPr>
        <w:t>LJUNG, Lennart. </w:t>
      </w:r>
      <w:r w:rsidRPr="00CA111F">
        <w:rPr>
          <w:rFonts w:ascii="Open Sans" w:hAnsi="Open Sans"/>
          <w:i/>
          <w:iCs/>
          <w:color w:val="000000"/>
        </w:rPr>
        <w:t>System identification: theory for the user</w:t>
      </w:r>
      <w:r w:rsidRPr="00CA111F">
        <w:rPr>
          <w:rFonts w:ascii="Open Sans" w:hAnsi="Open Sans"/>
          <w:color w:val="000000"/>
        </w:rPr>
        <w:t>. 2nd ed. Upper Saddle River, NJ: Prentice Hall PTR, c1999. ISBN 01-365-6695-2.</w:t>
      </w:r>
    </w:p>
    <w:p w:rsidR="001C36EF" w:rsidRDefault="001C36EF" w:rsidP="001C36EF">
      <w:pPr>
        <w:shd w:val="clear" w:color="auto" w:fill="FFFFFF"/>
        <w:spacing w:after="0" w:line="300" w:lineRule="atLeast"/>
        <w:ind w:left="705" w:hanging="705"/>
        <w:jc w:val="left"/>
        <w:rPr>
          <w:rFonts w:ascii="Open Sans" w:hAnsi="Open Sans"/>
          <w:color w:val="000000"/>
        </w:rPr>
      </w:pPr>
      <w:r>
        <w:rPr>
          <w:bCs/>
        </w:rPr>
        <w:t>[3]</w:t>
      </w:r>
      <w:r w:rsidRPr="00BD6EB9">
        <w:rPr>
          <w:rFonts w:ascii="Open Sans" w:hAnsi="Open Sans"/>
          <w:color w:val="000000"/>
        </w:rPr>
        <w:t xml:space="preserve"> </w:t>
      </w:r>
      <w:r>
        <w:rPr>
          <w:rFonts w:ascii="Open Sans" w:hAnsi="Open Sans"/>
          <w:color w:val="000000"/>
        </w:rPr>
        <w:tab/>
      </w:r>
      <w:r w:rsidRPr="00BD6EB9">
        <w:rPr>
          <w:rFonts w:ascii="Open Sans" w:hAnsi="Open Sans"/>
          <w:color w:val="000000"/>
        </w:rPr>
        <w:t>JANČÍKOVÁ, Zora. </w:t>
      </w:r>
      <w:r w:rsidRPr="00BD6EB9">
        <w:rPr>
          <w:rFonts w:ascii="Open Sans" w:hAnsi="Open Sans"/>
          <w:i/>
          <w:iCs/>
          <w:color w:val="000000"/>
        </w:rPr>
        <w:t>Teorie systémů</w:t>
      </w:r>
      <w:r w:rsidRPr="00BD6EB9">
        <w:rPr>
          <w:rFonts w:ascii="Open Sans" w:hAnsi="Open Sans"/>
          <w:color w:val="000000"/>
        </w:rPr>
        <w:t>. Ostrava: Vysoká škola báňská - Technická unvirezita, 2012. ISBN 978-80-248-2561-8.</w:t>
      </w:r>
    </w:p>
    <w:p w:rsidR="001C36EF" w:rsidRPr="00666044" w:rsidRDefault="001C36EF" w:rsidP="001C36EF">
      <w:pPr>
        <w:shd w:val="clear" w:color="auto" w:fill="FFFFFF"/>
        <w:spacing w:after="0" w:line="300" w:lineRule="atLeast"/>
        <w:ind w:left="705" w:hanging="705"/>
        <w:jc w:val="left"/>
        <w:rPr>
          <w:rFonts w:ascii="Open Sans" w:hAnsi="Open Sans"/>
          <w:color w:val="000000"/>
        </w:rPr>
      </w:pPr>
      <w:r>
        <w:rPr>
          <w:rFonts w:ascii="Open Sans" w:hAnsi="Open Sans"/>
          <w:color w:val="000000"/>
        </w:rPr>
        <w:t>[4]</w:t>
      </w:r>
      <w:r>
        <w:rPr>
          <w:rFonts w:ascii="Open Sans" w:hAnsi="Open Sans"/>
          <w:color w:val="000000"/>
        </w:rPr>
        <w:tab/>
        <w:t>BOBÁL, Vladimír</w:t>
      </w:r>
      <w:r w:rsidRPr="00666044">
        <w:rPr>
          <w:rFonts w:ascii="Open Sans" w:hAnsi="Open Sans"/>
          <w:color w:val="000000"/>
        </w:rPr>
        <w:t>. </w:t>
      </w:r>
      <w:r w:rsidRPr="00666044">
        <w:rPr>
          <w:rFonts w:ascii="Open Sans" w:hAnsi="Open Sans"/>
          <w:i/>
          <w:iCs/>
          <w:color w:val="000000"/>
        </w:rPr>
        <w:t>Adaptivní a prediktivní řízení</w:t>
      </w:r>
      <w:r w:rsidRPr="00666044">
        <w:rPr>
          <w:rFonts w:ascii="Open Sans" w:hAnsi="Open Sans"/>
          <w:color w:val="000000"/>
        </w:rPr>
        <w:t>. Zlín: Univerzita Tomáš Bati ve Zlíně, 2007. ISBN 978-80-7318-662-2.</w:t>
      </w:r>
    </w:p>
    <w:p w:rsidR="001C36EF" w:rsidRPr="004F1D1A" w:rsidRDefault="001C36EF" w:rsidP="001C36EF">
      <w:pPr>
        <w:shd w:val="clear" w:color="auto" w:fill="FFFFFF"/>
        <w:spacing w:after="0" w:line="300" w:lineRule="atLeast"/>
        <w:ind w:left="705" w:hanging="705"/>
        <w:jc w:val="left"/>
        <w:rPr>
          <w:rFonts w:ascii="Open Sans" w:hAnsi="Open Sans"/>
          <w:color w:val="000000"/>
        </w:rPr>
      </w:pPr>
      <w:r>
        <w:rPr>
          <w:rFonts w:ascii="Open Sans" w:hAnsi="Open Sans"/>
          <w:color w:val="000000"/>
        </w:rPr>
        <w:t>[5]</w:t>
      </w:r>
      <w:r>
        <w:rPr>
          <w:rFonts w:ascii="Open Sans" w:hAnsi="Open Sans"/>
          <w:color w:val="000000"/>
        </w:rPr>
        <w:tab/>
      </w:r>
      <w:r w:rsidRPr="004F1D1A">
        <w:rPr>
          <w:rFonts w:ascii="Open Sans" w:hAnsi="Open Sans"/>
          <w:i/>
          <w:iCs/>
          <w:color w:val="000000"/>
        </w:rPr>
        <w:t>Twin Rotor MIMO System Control Experiments: 33-949S</w:t>
      </w:r>
      <w:r w:rsidRPr="004F1D1A">
        <w:rPr>
          <w:rFonts w:ascii="Open Sans" w:hAnsi="Open Sans"/>
          <w:color w:val="000000"/>
        </w:rPr>
        <w:t>. East Sussex: Feedback Instruments, 2006.</w:t>
      </w:r>
    </w:p>
    <w:p w:rsidR="001C36EF" w:rsidRPr="004F1D1A" w:rsidRDefault="001C36EF" w:rsidP="001C36EF">
      <w:pPr>
        <w:shd w:val="clear" w:color="auto" w:fill="FFFFFF"/>
        <w:spacing w:after="0" w:line="300" w:lineRule="atLeast"/>
        <w:ind w:left="705" w:hanging="705"/>
        <w:jc w:val="left"/>
        <w:rPr>
          <w:rFonts w:ascii="Open Sans" w:hAnsi="Open Sans"/>
          <w:color w:val="000000"/>
        </w:rPr>
      </w:pPr>
      <w:r>
        <w:rPr>
          <w:rFonts w:ascii="Open Sans" w:hAnsi="Open Sans"/>
          <w:color w:val="000000"/>
        </w:rPr>
        <w:t>[6]</w:t>
      </w:r>
      <w:r>
        <w:rPr>
          <w:rFonts w:ascii="Open Sans" w:hAnsi="Open Sans"/>
          <w:color w:val="000000"/>
        </w:rPr>
        <w:tab/>
      </w:r>
      <w:r w:rsidRPr="004F1D1A">
        <w:rPr>
          <w:rFonts w:ascii="Open Sans" w:hAnsi="Open Sans"/>
          <w:color w:val="000000"/>
        </w:rPr>
        <w:t>NAVRÁTIL, Pavel. </w:t>
      </w:r>
      <w:r w:rsidRPr="004F1D1A">
        <w:rPr>
          <w:rFonts w:ascii="Open Sans" w:hAnsi="Open Sans"/>
          <w:i/>
          <w:iCs/>
          <w:color w:val="000000"/>
        </w:rPr>
        <w:t>Automatizace: Vybrané statě</w:t>
      </w:r>
      <w:r w:rsidRPr="004F1D1A">
        <w:rPr>
          <w:rFonts w:ascii="Open Sans" w:hAnsi="Open Sans"/>
          <w:color w:val="000000"/>
        </w:rPr>
        <w:t>. Zlín: Univerzita Tomáše Bati ve Zlíně, 2011. ISBN 978-80-7318-935-8.</w:t>
      </w:r>
    </w:p>
    <w:p w:rsidR="001C36EF" w:rsidRDefault="001C36EF" w:rsidP="001C36EF">
      <w:pPr>
        <w:shd w:val="clear" w:color="auto" w:fill="FFFFFF"/>
        <w:spacing w:after="0" w:line="300" w:lineRule="atLeast"/>
        <w:ind w:left="705" w:hanging="705"/>
        <w:jc w:val="left"/>
        <w:rPr>
          <w:rFonts w:ascii="Open Sans" w:hAnsi="Open Sans"/>
          <w:color w:val="000000"/>
        </w:rPr>
      </w:pPr>
      <w:r>
        <w:rPr>
          <w:rFonts w:ascii="Open Sans" w:hAnsi="Open Sans"/>
          <w:color w:val="000000"/>
        </w:rPr>
        <w:t>[7]</w:t>
      </w:r>
      <w:r>
        <w:rPr>
          <w:rFonts w:ascii="Open Sans" w:hAnsi="Open Sans"/>
          <w:color w:val="000000"/>
        </w:rPr>
        <w:tab/>
      </w:r>
      <w:r w:rsidRPr="000A381D">
        <w:rPr>
          <w:rFonts w:ascii="Open Sans" w:hAnsi="Open Sans"/>
          <w:color w:val="000000"/>
        </w:rPr>
        <w:t>Kyvadlo. In: </w:t>
      </w:r>
      <w:r w:rsidRPr="000A381D">
        <w:rPr>
          <w:rFonts w:ascii="Open Sans" w:hAnsi="Open Sans"/>
          <w:i/>
          <w:iCs/>
          <w:color w:val="000000"/>
        </w:rPr>
        <w:t>Wikipedia: the free encyclopedia</w:t>
      </w:r>
      <w:r w:rsidRPr="000A381D">
        <w:rPr>
          <w:rFonts w:ascii="Open Sans" w:hAnsi="Open Sans"/>
          <w:color w:val="000000"/>
        </w:rPr>
        <w:t xml:space="preserve"> [online]. San Francisco (CA): Wikimedia Foundation, 2001- [cit. 2017-05-10]. Dostupné z: </w:t>
      </w:r>
      <w:hyperlink r:id="rId302" w:history="1">
        <w:r w:rsidRPr="003A1CA9">
          <w:rPr>
            <w:rStyle w:val="Hypertextovodkaz"/>
            <w:rFonts w:ascii="Open Sans" w:hAnsi="Open Sans"/>
          </w:rPr>
          <w:t>https://cs.wikipedia.org/wiki/Kyvadlo</w:t>
        </w:r>
      </w:hyperlink>
    </w:p>
    <w:p w:rsidR="001C36EF" w:rsidRPr="001C36EF" w:rsidRDefault="001C36EF" w:rsidP="001C36EF">
      <w:pPr>
        <w:shd w:val="clear" w:color="auto" w:fill="FFFFFF"/>
        <w:spacing w:after="0" w:line="300" w:lineRule="atLeast"/>
        <w:ind w:left="705" w:hanging="705"/>
        <w:jc w:val="left"/>
        <w:rPr>
          <w:rFonts w:ascii="Open Sans" w:hAnsi="Open Sans"/>
          <w:color w:val="000000"/>
        </w:rPr>
      </w:pPr>
      <w:r>
        <w:rPr>
          <w:rFonts w:ascii="Open Sans" w:hAnsi="Open Sans"/>
          <w:color w:val="000000"/>
        </w:rPr>
        <w:t>[8]</w:t>
      </w:r>
      <w:r>
        <w:rPr>
          <w:rFonts w:ascii="Open Sans" w:hAnsi="Open Sans"/>
          <w:color w:val="000000"/>
        </w:rPr>
        <w:tab/>
      </w:r>
      <w:r w:rsidRPr="001C36EF">
        <w:rPr>
          <w:rFonts w:ascii="Open Sans" w:hAnsi="Open Sans"/>
          <w:color w:val="000000"/>
        </w:rPr>
        <w:t>PŘIKRYL, Jan. </w:t>
      </w:r>
      <w:r w:rsidRPr="001C36EF">
        <w:rPr>
          <w:rFonts w:ascii="Open Sans" w:hAnsi="Open Sans"/>
          <w:i/>
          <w:iCs/>
          <w:color w:val="000000"/>
        </w:rPr>
        <w:t>Adaptivní a robustní řízení reálné kmitavé soustavy</w:t>
      </w:r>
      <w:r w:rsidRPr="001C36EF">
        <w:rPr>
          <w:rFonts w:ascii="Open Sans" w:hAnsi="Open Sans"/>
          <w:color w:val="000000"/>
        </w:rPr>
        <w:t>. Zlín, 2014. Diplomová práce. UTB. Vedoucí práce Ing.Petr Chalupa, Ph.D.</w:t>
      </w:r>
    </w:p>
    <w:p w:rsidR="00092F89" w:rsidRPr="00092F89" w:rsidRDefault="00092F89" w:rsidP="00092F89">
      <w:pPr>
        <w:shd w:val="clear" w:color="auto" w:fill="FFFFFF"/>
        <w:spacing w:after="0" w:line="300" w:lineRule="atLeast"/>
        <w:ind w:left="705" w:hanging="705"/>
        <w:jc w:val="left"/>
        <w:rPr>
          <w:rFonts w:ascii="Open Sans" w:hAnsi="Open Sans"/>
          <w:color w:val="000000"/>
        </w:rPr>
      </w:pPr>
      <w:r>
        <w:rPr>
          <w:rFonts w:ascii="Open Sans" w:hAnsi="Open Sans"/>
          <w:color w:val="000000"/>
        </w:rPr>
        <w:t>[9]</w:t>
      </w:r>
      <w:r>
        <w:rPr>
          <w:rFonts w:ascii="Open Sans" w:hAnsi="Open Sans"/>
          <w:color w:val="000000"/>
        </w:rPr>
        <w:tab/>
      </w:r>
      <w:r w:rsidRPr="00092F89">
        <w:rPr>
          <w:rFonts w:ascii="Open Sans" w:hAnsi="Open Sans"/>
          <w:color w:val="000000"/>
        </w:rPr>
        <w:t>PETERKA, Václav. </w:t>
      </w:r>
      <w:r w:rsidRPr="00092F89">
        <w:rPr>
          <w:rFonts w:ascii="Open Sans" w:hAnsi="Open Sans"/>
          <w:i/>
          <w:iCs/>
          <w:color w:val="000000"/>
        </w:rPr>
        <w:t>KYBERNETIKA ČÍSLO 2: Použití pseudonáhodných binárních signálů k identifikaci dynamických soustav</w:t>
      </w:r>
      <w:r w:rsidRPr="00092F89">
        <w:rPr>
          <w:rFonts w:ascii="Open Sans" w:hAnsi="Open Sans"/>
          <w:color w:val="000000"/>
        </w:rPr>
        <w:t>. 1. Vyšehradská 49, Praha2.</w:t>
      </w:r>
    </w:p>
    <w:p w:rsidR="009359AC" w:rsidRPr="009359AC" w:rsidRDefault="009359AC" w:rsidP="009359AC">
      <w:pPr>
        <w:shd w:val="clear" w:color="auto" w:fill="FFFFFF"/>
        <w:spacing w:after="0" w:line="300" w:lineRule="atLeast"/>
        <w:ind w:left="705" w:hanging="705"/>
        <w:jc w:val="left"/>
        <w:rPr>
          <w:rFonts w:ascii="Open Sans" w:hAnsi="Open Sans"/>
          <w:color w:val="000000"/>
        </w:rPr>
      </w:pPr>
      <w:r>
        <w:rPr>
          <w:rFonts w:ascii="Open Sans" w:hAnsi="Open Sans"/>
          <w:color w:val="000000"/>
        </w:rPr>
        <w:t>[10]</w:t>
      </w:r>
      <w:r>
        <w:rPr>
          <w:rFonts w:ascii="Open Sans" w:hAnsi="Open Sans"/>
          <w:color w:val="000000"/>
        </w:rPr>
        <w:tab/>
      </w:r>
      <w:r w:rsidRPr="009359AC">
        <w:rPr>
          <w:rFonts w:ascii="Open Sans" w:hAnsi="Open Sans"/>
          <w:color w:val="000000"/>
        </w:rPr>
        <w:t>SUBUDHI, B.D. </w:t>
      </w:r>
      <w:r w:rsidRPr="009359AC">
        <w:rPr>
          <w:rFonts w:ascii="Open Sans" w:hAnsi="Open Sans"/>
          <w:i/>
          <w:iCs/>
          <w:color w:val="000000"/>
        </w:rPr>
        <w:t>Modelling of Twin Rotor MIMO System (TRMS)</w:t>
      </w:r>
      <w:r w:rsidRPr="009359AC">
        <w:rPr>
          <w:rFonts w:ascii="Open Sans" w:hAnsi="Open Sans"/>
          <w:color w:val="000000"/>
        </w:rPr>
        <w:t>. Rourkela: Nation Institute of Tech, 2010.</w:t>
      </w:r>
    </w:p>
    <w:p w:rsidR="00914E35" w:rsidRPr="00914E35" w:rsidRDefault="00914E35" w:rsidP="00914E35">
      <w:pPr>
        <w:shd w:val="clear" w:color="auto" w:fill="FFFFFF"/>
        <w:spacing w:after="0" w:line="300" w:lineRule="atLeast"/>
        <w:ind w:left="705" w:hanging="705"/>
        <w:jc w:val="left"/>
        <w:rPr>
          <w:rFonts w:ascii="Open Sans" w:hAnsi="Open Sans"/>
          <w:color w:val="000000"/>
        </w:rPr>
      </w:pPr>
      <w:r>
        <w:rPr>
          <w:rFonts w:ascii="Open Sans" w:hAnsi="Open Sans"/>
          <w:color w:val="000000"/>
        </w:rPr>
        <w:t>[11]</w:t>
      </w:r>
      <w:r>
        <w:rPr>
          <w:rFonts w:ascii="Open Sans" w:hAnsi="Open Sans"/>
          <w:color w:val="000000"/>
        </w:rPr>
        <w:tab/>
      </w:r>
      <w:r w:rsidRPr="00914E35">
        <w:rPr>
          <w:rFonts w:ascii="Open Sans" w:hAnsi="Open Sans"/>
          <w:color w:val="000000"/>
        </w:rPr>
        <w:t>DOGAN, Firat. </w:t>
      </w:r>
      <w:r w:rsidRPr="00914E35">
        <w:rPr>
          <w:rFonts w:ascii="Open Sans" w:hAnsi="Open Sans"/>
          <w:i/>
          <w:iCs/>
          <w:color w:val="000000"/>
        </w:rPr>
        <w:t>DESIGN, DEVELOPMENT AND CONTROL OF A TWIN ROTOR SYSTEM</w:t>
      </w:r>
      <w:r w:rsidRPr="00914E35">
        <w:rPr>
          <w:rFonts w:ascii="Open Sans" w:hAnsi="Open Sans"/>
          <w:color w:val="000000"/>
        </w:rPr>
        <w:t> [online]. IZMIR, 2014 [cit. 2017-08-24]. Dostupné z: http://library.iyte.edu.tr/tezler/master/elektronikvehaberlesme/T001233.pdf</w:t>
      </w:r>
    </w:p>
    <w:p w:rsidR="00773465" w:rsidRPr="00773465" w:rsidRDefault="00773465" w:rsidP="00773465">
      <w:pPr>
        <w:shd w:val="clear" w:color="auto" w:fill="FFFFFF"/>
        <w:spacing w:after="0" w:line="300" w:lineRule="atLeast"/>
        <w:ind w:left="705" w:hanging="705"/>
        <w:jc w:val="left"/>
        <w:rPr>
          <w:rFonts w:ascii="Open Sans" w:hAnsi="Open Sans"/>
          <w:color w:val="000000"/>
        </w:rPr>
      </w:pPr>
      <w:r>
        <w:rPr>
          <w:rFonts w:ascii="Open Sans" w:hAnsi="Open Sans"/>
          <w:color w:val="000000"/>
        </w:rPr>
        <w:t>[12]</w:t>
      </w:r>
      <w:r>
        <w:rPr>
          <w:rFonts w:ascii="Open Sans" w:hAnsi="Open Sans"/>
          <w:color w:val="000000"/>
        </w:rPr>
        <w:tab/>
      </w:r>
      <w:r w:rsidRPr="00773465">
        <w:rPr>
          <w:rFonts w:ascii="Open Sans" w:hAnsi="Open Sans"/>
          <w:i/>
          <w:iCs/>
          <w:color w:val="000000"/>
        </w:rPr>
        <w:t>Nelder-Mead</w:t>
      </w:r>
      <w:r w:rsidRPr="00773465">
        <w:rPr>
          <w:rFonts w:ascii="Open Sans" w:hAnsi="Open Sans"/>
          <w:color w:val="000000"/>
        </w:rPr>
        <w:t> [online]. In: . [cit. 2017-08-24]. Dostupné z: https://www.google.cz/url?sa=t&amp;rct=j&amp;q=&amp;esrc=s&amp;source=web&amp;cd=3&amp;ved=0ahUKEwio8ZfekfDVAhWJ1hQKHU7KCE0QFgg6MAI&amp;url=http%3A%2F%2Fphysics.ujep.cz%2F~mmaly%2Fvyuka%2FMPVT_II%2FHeuristiky%2FNelderMead.ppt&amp;usg=AFQjCNHGA-cQT7lznruGFdjl-7Mh2yRIKg</w:t>
      </w:r>
    </w:p>
    <w:p w:rsidR="00DA00F0" w:rsidRPr="00DA00F0" w:rsidRDefault="00DA00F0" w:rsidP="00DA00F0">
      <w:pPr>
        <w:shd w:val="clear" w:color="auto" w:fill="FFFFFF"/>
        <w:spacing w:after="0" w:line="300" w:lineRule="atLeast"/>
        <w:ind w:left="705" w:hanging="705"/>
        <w:jc w:val="left"/>
        <w:rPr>
          <w:rFonts w:ascii="Open Sans" w:hAnsi="Open Sans"/>
          <w:color w:val="000000"/>
        </w:rPr>
      </w:pPr>
      <w:r>
        <w:rPr>
          <w:rFonts w:ascii="Open Sans" w:hAnsi="Open Sans"/>
          <w:color w:val="000000"/>
        </w:rPr>
        <w:t>[13]</w:t>
      </w:r>
      <w:r>
        <w:rPr>
          <w:rFonts w:ascii="Open Sans" w:hAnsi="Open Sans"/>
          <w:color w:val="000000"/>
        </w:rPr>
        <w:tab/>
      </w:r>
      <w:r w:rsidRPr="00DA00F0">
        <w:rPr>
          <w:rFonts w:ascii="Open Sans" w:hAnsi="Open Sans"/>
          <w:color w:val="000000"/>
        </w:rPr>
        <w:t>NOSKIEVIČ, Petr. </w:t>
      </w:r>
      <w:r w:rsidRPr="00DA00F0">
        <w:rPr>
          <w:rFonts w:ascii="Open Sans" w:hAnsi="Open Sans"/>
          <w:i/>
          <w:iCs/>
          <w:color w:val="000000"/>
        </w:rPr>
        <w:t>Modelování a identifikace systémů</w:t>
      </w:r>
      <w:r w:rsidRPr="00DA00F0">
        <w:rPr>
          <w:rFonts w:ascii="Open Sans" w:hAnsi="Open Sans"/>
          <w:color w:val="000000"/>
        </w:rPr>
        <w:t>. 1. Ostrava: Montanex, 1999. ISBN 80-722-5030-2.</w:t>
      </w:r>
    </w:p>
    <w:p w:rsidR="00E36C20" w:rsidRPr="00E36C20" w:rsidRDefault="00E36C20" w:rsidP="00E36C20">
      <w:pPr>
        <w:shd w:val="clear" w:color="auto" w:fill="FFFFFF"/>
        <w:spacing w:after="0" w:line="300" w:lineRule="atLeast"/>
        <w:ind w:left="705" w:hanging="705"/>
        <w:jc w:val="left"/>
        <w:rPr>
          <w:rFonts w:ascii="Open Sans" w:hAnsi="Open Sans"/>
          <w:color w:val="000000"/>
        </w:rPr>
      </w:pPr>
      <w:r>
        <w:rPr>
          <w:rFonts w:ascii="Open Sans" w:hAnsi="Open Sans"/>
          <w:color w:val="000000"/>
        </w:rPr>
        <w:t>[14]</w:t>
      </w:r>
      <w:r>
        <w:rPr>
          <w:rFonts w:ascii="Open Sans" w:hAnsi="Open Sans"/>
          <w:color w:val="000000"/>
        </w:rPr>
        <w:tab/>
      </w:r>
      <w:r w:rsidRPr="00E36C20">
        <w:rPr>
          <w:rFonts w:ascii="Open Sans" w:hAnsi="Open Sans"/>
          <w:color w:val="000000"/>
        </w:rPr>
        <w:t>NAVRÁTIL, Petr. </w:t>
      </w:r>
      <w:r w:rsidRPr="00E36C20">
        <w:rPr>
          <w:rFonts w:ascii="Open Sans" w:hAnsi="Open Sans"/>
          <w:i/>
          <w:iCs/>
          <w:color w:val="000000"/>
        </w:rPr>
        <w:t>Metody průběžné identifikace pro návrh samočinně se nastavujících regulátorů</w:t>
      </w:r>
      <w:r w:rsidRPr="00E36C20">
        <w:rPr>
          <w:rFonts w:ascii="Open Sans" w:hAnsi="Open Sans"/>
          <w:color w:val="000000"/>
        </w:rPr>
        <w:t>. Zlín, 2007. Disertační práce. Univerzita Tomáše Bati. Vedoucí práce Prof. Ing. Vladimír Bobál, CSc.</w:t>
      </w:r>
    </w:p>
    <w:p w:rsidR="00674857" w:rsidRPr="00674857" w:rsidRDefault="00674857" w:rsidP="00674857">
      <w:pPr>
        <w:shd w:val="clear" w:color="auto" w:fill="FFFFFF"/>
        <w:spacing w:after="0" w:line="300" w:lineRule="atLeast"/>
        <w:ind w:left="705" w:hanging="705"/>
        <w:jc w:val="left"/>
        <w:rPr>
          <w:rFonts w:ascii="Open Sans" w:hAnsi="Open Sans"/>
          <w:color w:val="000000"/>
        </w:rPr>
      </w:pPr>
      <w:r>
        <w:rPr>
          <w:rFonts w:ascii="Open Sans" w:hAnsi="Open Sans"/>
          <w:color w:val="000000"/>
        </w:rPr>
        <w:t>[15]</w:t>
      </w:r>
      <w:r>
        <w:rPr>
          <w:rFonts w:ascii="Open Sans" w:hAnsi="Open Sans"/>
          <w:color w:val="000000"/>
        </w:rPr>
        <w:tab/>
      </w:r>
      <w:r w:rsidRPr="00674857">
        <w:rPr>
          <w:rFonts w:ascii="Open Sans" w:hAnsi="Open Sans"/>
          <w:color w:val="000000"/>
        </w:rPr>
        <w:t>Nelder-Mead method. In: </w:t>
      </w:r>
      <w:r w:rsidRPr="00674857">
        <w:rPr>
          <w:rFonts w:ascii="Open Sans" w:hAnsi="Open Sans"/>
          <w:i/>
          <w:iCs/>
          <w:color w:val="000000"/>
        </w:rPr>
        <w:t>Wikipedia: the free encyclopedia</w:t>
      </w:r>
      <w:r w:rsidRPr="00674857">
        <w:rPr>
          <w:rFonts w:ascii="Open Sans" w:hAnsi="Open Sans"/>
          <w:color w:val="000000"/>
        </w:rPr>
        <w:t> [online]. San Francisco (CA): Wikimedia Foundation, 2001- [cit. 2017-08-24]. Dostupné z: https://en.wikipedia.org/wiki/Nelder%E2%80%93Mead_method</w:t>
      </w:r>
    </w:p>
    <w:p w:rsidR="00A9053E" w:rsidRPr="00A9053E" w:rsidRDefault="00F94132" w:rsidP="00A9053E">
      <w:pPr>
        <w:shd w:val="clear" w:color="auto" w:fill="FFFFFF"/>
        <w:spacing w:after="0" w:line="300" w:lineRule="atLeast"/>
        <w:ind w:left="705" w:hanging="705"/>
        <w:jc w:val="left"/>
        <w:rPr>
          <w:rFonts w:ascii="Open Sans" w:hAnsi="Open Sans"/>
          <w:color w:val="000000"/>
        </w:rPr>
      </w:pPr>
      <w:r>
        <w:rPr>
          <w:rFonts w:ascii="Open Sans" w:hAnsi="Open Sans"/>
          <w:color w:val="000000"/>
        </w:rPr>
        <w:t>[16]</w:t>
      </w:r>
      <w:r>
        <w:rPr>
          <w:rFonts w:ascii="Open Sans" w:hAnsi="Open Sans"/>
          <w:color w:val="000000"/>
        </w:rPr>
        <w:tab/>
      </w:r>
      <w:r w:rsidR="00A9053E" w:rsidRPr="00A9053E">
        <w:rPr>
          <w:rFonts w:ascii="Open Sans" w:hAnsi="Open Sans"/>
          <w:color w:val="000000"/>
        </w:rPr>
        <w:t>NIELSEN, Lars. </w:t>
      </w:r>
      <w:r w:rsidR="00A9053E" w:rsidRPr="00A9053E">
        <w:rPr>
          <w:rFonts w:ascii="Open Sans" w:hAnsi="Open Sans"/>
          <w:i/>
          <w:iCs/>
          <w:color w:val="000000"/>
        </w:rPr>
        <w:t>Evaluation of measurements by the method of least squares</w:t>
      </w:r>
      <w:r w:rsidR="00A9053E" w:rsidRPr="00A9053E">
        <w:rPr>
          <w:rFonts w:ascii="Open Sans" w:hAnsi="Open Sans"/>
          <w:color w:val="000000"/>
        </w:rPr>
        <w:t> [online]. Lyngby: Danish Institute of Fundamental Metrology, (1), 17 [cit. 2017-08-24]. Dostupné z: https://www.google.cz/url?sa=t&amp;rct=j&amp;q=&amp;esrc=s&amp;source=web&amp;cd=29&amp;ved=0ahUKEwjp2Nb8k_DVAhWBbxQKHWjPCtI4FBAWCGIwCA&amp;url=http%3A%2F%2Fwww1.bipm.org%2Futils%2Fcommon%2Fpdf</w:t>
      </w:r>
      <w:r w:rsidR="00A9053E" w:rsidRPr="00A9053E">
        <w:rPr>
          <w:rFonts w:ascii="Open Sans" w:hAnsi="Open Sans"/>
          <w:color w:val="000000"/>
        </w:rPr>
        <w:lastRenderedPageBreak/>
        <w:t>%2FJCGM%2Fnielsen_final.pdf&amp;usg=AFQjCNEinZYiOwg9wPx9nge3JaqzONCaGg</w:t>
      </w:r>
    </w:p>
    <w:p w:rsidR="001C36EF" w:rsidRPr="000A381D" w:rsidRDefault="001C36EF" w:rsidP="001C36EF">
      <w:pPr>
        <w:shd w:val="clear" w:color="auto" w:fill="FFFFFF"/>
        <w:spacing w:after="0" w:line="300" w:lineRule="atLeast"/>
        <w:ind w:left="705" w:hanging="705"/>
        <w:jc w:val="left"/>
        <w:rPr>
          <w:rFonts w:ascii="Open Sans" w:hAnsi="Open Sans"/>
          <w:color w:val="000000"/>
        </w:rPr>
      </w:pPr>
    </w:p>
    <w:p w:rsidR="00F03DA6" w:rsidRDefault="00F03DA6">
      <w:pPr>
        <w:pStyle w:val="Nadpis"/>
      </w:pPr>
      <w:bookmarkStart w:id="220" w:name="_Toc491375658"/>
      <w:r>
        <w:lastRenderedPageBreak/>
        <w:t>Seznam použitých symbolů a zkratek</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tbl>
      <w:tblPr>
        <w:tblW w:w="8859" w:type="dxa"/>
        <w:tblCellMar>
          <w:left w:w="0" w:type="dxa"/>
          <w:right w:w="70" w:type="dxa"/>
        </w:tblCellMar>
        <w:tblLook w:val="0000" w:firstRow="0" w:lastRow="0" w:firstColumn="0" w:lastColumn="0" w:noHBand="0" w:noVBand="0"/>
      </w:tblPr>
      <w:tblGrid>
        <w:gridCol w:w="8929"/>
        <w:gridCol w:w="76"/>
        <w:gridCol w:w="76"/>
      </w:tblGrid>
      <w:tr w:rsidR="00F03DA6">
        <w:tc>
          <w:tcPr>
            <w:tcW w:w="0" w:type="auto"/>
            <w:noWrap/>
          </w:tcPr>
          <w:tbl>
            <w:tblPr>
              <w:tblW w:w="8859" w:type="dxa"/>
              <w:tblCellMar>
                <w:left w:w="0" w:type="dxa"/>
                <w:right w:w="70" w:type="dxa"/>
              </w:tblCellMar>
              <w:tblLook w:val="0000" w:firstRow="0" w:lastRow="0" w:firstColumn="0" w:lastColumn="0" w:noHBand="0" w:noVBand="0"/>
            </w:tblPr>
            <w:tblGrid>
              <w:gridCol w:w="789"/>
              <w:gridCol w:w="391"/>
              <w:gridCol w:w="7679"/>
            </w:tblGrid>
            <w:tr w:rsidR="0068567F" w:rsidTr="00356BCC">
              <w:tc>
                <w:tcPr>
                  <w:tcW w:w="0" w:type="auto"/>
                  <w:noWrap/>
                </w:tcPr>
                <w:p w:rsidR="0068567F" w:rsidRDefault="0068567F" w:rsidP="0068567F">
                  <w:pPr>
                    <w:pStyle w:val="Bezodstavce"/>
                  </w:pPr>
                  <w:r>
                    <w:t>s</w:t>
                  </w:r>
                </w:p>
              </w:tc>
              <w:tc>
                <w:tcPr>
                  <w:tcW w:w="391" w:type="dxa"/>
                </w:tcPr>
                <w:p w:rsidR="0068567F" w:rsidRDefault="0068567F" w:rsidP="0068567F">
                  <w:pPr>
                    <w:pStyle w:val="Bezodstavce"/>
                  </w:pPr>
                </w:p>
              </w:tc>
              <w:tc>
                <w:tcPr>
                  <w:tcW w:w="7679" w:type="dxa"/>
                </w:tcPr>
                <w:p w:rsidR="0068567F" w:rsidRDefault="0068567F" w:rsidP="0068567F">
                  <w:pPr>
                    <w:pStyle w:val="Bezodstavce"/>
                  </w:pPr>
                  <w:r>
                    <w:t>Komplexní proměnná pro spojité systémy</w:t>
                  </w:r>
                </w:p>
              </w:tc>
            </w:tr>
            <w:tr w:rsidR="0068567F" w:rsidTr="00356BCC">
              <w:tc>
                <w:tcPr>
                  <w:tcW w:w="0" w:type="auto"/>
                  <w:noWrap/>
                </w:tcPr>
                <w:p w:rsidR="0068567F" w:rsidRDefault="0068567F" w:rsidP="0068567F">
                  <w:pPr>
                    <w:pStyle w:val="Bezodstavce"/>
                  </w:pPr>
                  <w:r>
                    <w:t>z</w:t>
                  </w:r>
                </w:p>
              </w:tc>
              <w:tc>
                <w:tcPr>
                  <w:tcW w:w="391" w:type="dxa"/>
                </w:tcPr>
                <w:p w:rsidR="0068567F" w:rsidRDefault="0068567F" w:rsidP="0068567F">
                  <w:pPr>
                    <w:pStyle w:val="Bezodstavce"/>
                  </w:pPr>
                </w:p>
              </w:tc>
              <w:tc>
                <w:tcPr>
                  <w:tcW w:w="7679" w:type="dxa"/>
                </w:tcPr>
                <w:p w:rsidR="0068567F" w:rsidRDefault="0068567F" w:rsidP="0068567F">
                  <w:pPr>
                    <w:pStyle w:val="Bezodstavce"/>
                  </w:pPr>
                  <w:r>
                    <w:t>Komplexní proměnná pro diskrétní systémy</w:t>
                  </w:r>
                </w:p>
              </w:tc>
            </w:tr>
            <w:tr w:rsidR="0068567F" w:rsidTr="00356BCC">
              <w:tc>
                <w:tcPr>
                  <w:tcW w:w="0" w:type="auto"/>
                  <w:noWrap/>
                </w:tcPr>
                <w:p w:rsidR="0068567F" w:rsidRDefault="0068567F" w:rsidP="0068567F">
                  <w:pPr>
                    <w:pStyle w:val="Bezodstavce"/>
                  </w:pPr>
                  <w:r>
                    <w:t>ARX</w:t>
                  </w:r>
                </w:p>
              </w:tc>
              <w:tc>
                <w:tcPr>
                  <w:tcW w:w="391" w:type="dxa"/>
                </w:tcPr>
                <w:p w:rsidR="0068567F" w:rsidRDefault="0068567F" w:rsidP="0068567F">
                  <w:pPr>
                    <w:pStyle w:val="Bezodstavce"/>
                  </w:pPr>
                </w:p>
              </w:tc>
              <w:tc>
                <w:tcPr>
                  <w:tcW w:w="7679" w:type="dxa"/>
                </w:tcPr>
                <w:p w:rsidR="0068567F" w:rsidRDefault="0068567F" w:rsidP="0068567F">
                  <w:pPr>
                    <w:pStyle w:val="Bezodstavce"/>
                  </w:pPr>
                  <w:r w:rsidRPr="00DB5E89">
                    <w:t>AutoRegressive with eXogenous input</w:t>
                  </w:r>
                </w:p>
              </w:tc>
            </w:tr>
            <w:tr w:rsidR="0068567F" w:rsidTr="00356BCC">
              <w:tc>
                <w:tcPr>
                  <w:tcW w:w="0" w:type="auto"/>
                  <w:noWrap/>
                </w:tcPr>
                <w:p w:rsidR="0068567F" w:rsidRPr="00BE04E4" w:rsidRDefault="0068567F" w:rsidP="0068567F">
                  <w:pPr>
                    <w:pStyle w:val="Bezodstavce"/>
                    <w:rPr>
                      <w:b/>
                      <w:i/>
                    </w:rPr>
                  </w:pPr>
                  <w:r w:rsidRPr="00BE04E4">
                    <w:rPr>
                      <w:b/>
                      <w:i/>
                    </w:rPr>
                    <w:t>A</w:t>
                  </w:r>
                </w:p>
              </w:tc>
              <w:tc>
                <w:tcPr>
                  <w:tcW w:w="391" w:type="dxa"/>
                </w:tcPr>
                <w:p w:rsidR="0068567F" w:rsidRDefault="0068567F" w:rsidP="0068567F">
                  <w:pPr>
                    <w:pStyle w:val="Bezodstavce"/>
                  </w:pPr>
                </w:p>
              </w:tc>
              <w:tc>
                <w:tcPr>
                  <w:tcW w:w="7679" w:type="dxa"/>
                </w:tcPr>
                <w:p w:rsidR="0068567F" w:rsidRDefault="0068567F" w:rsidP="0068567F">
                  <w:pPr>
                    <w:pStyle w:val="Bezodstavce"/>
                  </w:pPr>
                  <w:r>
                    <w:t>Matice dynamiky</w:t>
                  </w:r>
                </w:p>
              </w:tc>
            </w:tr>
            <w:tr w:rsidR="0068567F" w:rsidTr="00356BCC">
              <w:tc>
                <w:tcPr>
                  <w:tcW w:w="0" w:type="auto"/>
                  <w:noWrap/>
                </w:tcPr>
                <w:p w:rsidR="0068567F" w:rsidRPr="00BE04E4" w:rsidRDefault="0068567F" w:rsidP="0068567F">
                  <w:pPr>
                    <w:pStyle w:val="Bezodstavce"/>
                    <w:rPr>
                      <w:b/>
                      <w:i/>
                    </w:rPr>
                  </w:pPr>
                  <w:r w:rsidRPr="00BE04E4">
                    <w:rPr>
                      <w:b/>
                      <w:i/>
                    </w:rPr>
                    <w:t>B</w:t>
                  </w:r>
                </w:p>
              </w:tc>
              <w:tc>
                <w:tcPr>
                  <w:tcW w:w="391" w:type="dxa"/>
                </w:tcPr>
                <w:p w:rsidR="0068567F" w:rsidRDefault="0068567F" w:rsidP="0068567F">
                  <w:pPr>
                    <w:pStyle w:val="Bezodstavce"/>
                  </w:pPr>
                </w:p>
              </w:tc>
              <w:tc>
                <w:tcPr>
                  <w:tcW w:w="7679" w:type="dxa"/>
                </w:tcPr>
                <w:p w:rsidR="0068567F" w:rsidRDefault="0068567F" w:rsidP="0068567F">
                  <w:pPr>
                    <w:pStyle w:val="Bezodstavce"/>
                  </w:pPr>
                  <w:r>
                    <w:t>Matice vstupů</w:t>
                  </w:r>
                </w:p>
              </w:tc>
            </w:tr>
            <w:tr w:rsidR="0068567F" w:rsidTr="00356BCC">
              <w:tc>
                <w:tcPr>
                  <w:tcW w:w="0" w:type="auto"/>
                  <w:noWrap/>
                </w:tcPr>
                <w:p w:rsidR="0068567F" w:rsidRPr="00BE04E4" w:rsidRDefault="0068567F" w:rsidP="0068567F">
                  <w:pPr>
                    <w:pStyle w:val="Bezodstavce"/>
                    <w:rPr>
                      <w:b/>
                      <w:i/>
                    </w:rPr>
                  </w:pPr>
                  <w:r w:rsidRPr="00BE04E4">
                    <w:rPr>
                      <w:b/>
                      <w:i/>
                    </w:rPr>
                    <w:t>C</w:t>
                  </w:r>
                </w:p>
              </w:tc>
              <w:tc>
                <w:tcPr>
                  <w:tcW w:w="391" w:type="dxa"/>
                </w:tcPr>
                <w:p w:rsidR="0068567F" w:rsidRDefault="0068567F" w:rsidP="0068567F">
                  <w:pPr>
                    <w:pStyle w:val="Bezodstavce"/>
                  </w:pPr>
                </w:p>
              </w:tc>
              <w:tc>
                <w:tcPr>
                  <w:tcW w:w="7679" w:type="dxa"/>
                </w:tcPr>
                <w:p w:rsidR="0068567F" w:rsidRDefault="0068567F" w:rsidP="0068567F">
                  <w:pPr>
                    <w:pStyle w:val="Bezodstavce"/>
                  </w:pPr>
                  <w:r>
                    <w:t>Matice výstupů</w:t>
                  </w:r>
                </w:p>
              </w:tc>
            </w:tr>
            <w:tr w:rsidR="0068567F" w:rsidTr="00356BCC">
              <w:tc>
                <w:tcPr>
                  <w:tcW w:w="0" w:type="auto"/>
                  <w:noWrap/>
                </w:tcPr>
                <w:p w:rsidR="0068567F" w:rsidRPr="00BE04E4" w:rsidRDefault="0068567F" w:rsidP="0068567F">
                  <w:pPr>
                    <w:pStyle w:val="Bezodstavce"/>
                    <w:rPr>
                      <w:b/>
                      <w:i/>
                    </w:rPr>
                  </w:pPr>
                  <w:r w:rsidRPr="00BE04E4">
                    <w:rPr>
                      <w:b/>
                      <w:i/>
                    </w:rPr>
                    <w:t>D</w:t>
                  </w:r>
                </w:p>
              </w:tc>
              <w:tc>
                <w:tcPr>
                  <w:tcW w:w="391" w:type="dxa"/>
                </w:tcPr>
                <w:p w:rsidR="0068567F" w:rsidRDefault="0068567F" w:rsidP="0068567F">
                  <w:pPr>
                    <w:pStyle w:val="Bezodstavce"/>
                  </w:pPr>
                </w:p>
              </w:tc>
              <w:tc>
                <w:tcPr>
                  <w:tcW w:w="7679" w:type="dxa"/>
                </w:tcPr>
                <w:p w:rsidR="0068567F" w:rsidRDefault="0068567F" w:rsidP="0068567F">
                  <w:pPr>
                    <w:pStyle w:val="Bezodstavce"/>
                  </w:pPr>
                  <w:r>
                    <w:t>Matice převodu</w:t>
                  </w:r>
                </w:p>
              </w:tc>
            </w:tr>
            <w:tr w:rsidR="0068567F" w:rsidTr="00356BCC">
              <w:tc>
                <w:tcPr>
                  <w:tcW w:w="0" w:type="auto"/>
                  <w:noWrap/>
                </w:tcPr>
                <w:p w:rsidR="0068567F" w:rsidRPr="00BE04E4" w:rsidRDefault="0068567F" w:rsidP="0068567F">
                  <w:pPr>
                    <w:pStyle w:val="Bezodstavce"/>
                    <w:rPr>
                      <w:b/>
                      <w:i/>
                    </w:rPr>
                  </w:pPr>
                  <w:r w:rsidRPr="00BE04E4">
                    <w:rPr>
                      <w:b/>
                      <w:i/>
                    </w:rPr>
                    <w:t>b</w:t>
                  </w:r>
                </w:p>
              </w:tc>
              <w:tc>
                <w:tcPr>
                  <w:tcW w:w="391" w:type="dxa"/>
                </w:tcPr>
                <w:p w:rsidR="0068567F" w:rsidRDefault="0068567F" w:rsidP="0068567F">
                  <w:pPr>
                    <w:pStyle w:val="Bezodstavce"/>
                  </w:pPr>
                </w:p>
              </w:tc>
              <w:tc>
                <w:tcPr>
                  <w:tcW w:w="7679" w:type="dxa"/>
                </w:tcPr>
                <w:p w:rsidR="0068567F" w:rsidRDefault="0068567F" w:rsidP="0068567F">
                  <w:pPr>
                    <w:pStyle w:val="Bezodstavce"/>
                  </w:pPr>
                  <w:r>
                    <w:t>Vektor vstupů</w:t>
                  </w:r>
                </w:p>
              </w:tc>
            </w:tr>
            <w:tr w:rsidR="0068567F" w:rsidTr="00356BCC">
              <w:tc>
                <w:tcPr>
                  <w:tcW w:w="0" w:type="auto"/>
                  <w:noWrap/>
                </w:tcPr>
                <w:p w:rsidR="0068567F" w:rsidRPr="00BE04E4" w:rsidRDefault="0068567F" w:rsidP="0068567F">
                  <w:pPr>
                    <w:pStyle w:val="Bezodstavce"/>
                    <w:rPr>
                      <w:b/>
                      <w:i/>
                    </w:rPr>
                  </w:pPr>
                  <w:r w:rsidRPr="00BE04E4">
                    <w:rPr>
                      <w:b/>
                      <w:i/>
                    </w:rPr>
                    <w:t>c</w:t>
                  </w:r>
                </w:p>
              </w:tc>
              <w:tc>
                <w:tcPr>
                  <w:tcW w:w="391" w:type="dxa"/>
                </w:tcPr>
                <w:p w:rsidR="0068567F" w:rsidRDefault="0068567F" w:rsidP="0068567F">
                  <w:pPr>
                    <w:pStyle w:val="Bezodstavce"/>
                  </w:pPr>
                </w:p>
              </w:tc>
              <w:tc>
                <w:tcPr>
                  <w:tcW w:w="7679" w:type="dxa"/>
                </w:tcPr>
                <w:p w:rsidR="0068567F" w:rsidRDefault="0068567F" w:rsidP="0068567F">
                  <w:pPr>
                    <w:pStyle w:val="Bezodstavce"/>
                  </w:pPr>
                  <w:r>
                    <w:t>Vektor výstupů</w:t>
                  </w:r>
                </w:p>
              </w:tc>
            </w:tr>
            <w:tr w:rsidR="0068567F" w:rsidTr="00356BCC">
              <w:tc>
                <w:tcPr>
                  <w:tcW w:w="0" w:type="auto"/>
                  <w:noWrap/>
                </w:tcPr>
                <w:p w:rsidR="0068567F" w:rsidRDefault="0068567F" w:rsidP="0068567F">
                  <w:pPr>
                    <w:pStyle w:val="Bezodstavce"/>
                  </w:pPr>
                  <w:r>
                    <w:t>L</w:t>
                  </w:r>
                </w:p>
              </w:tc>
              <w:tc>
                <w:tcPr>
                  <w:tcW w:w="391" w:type="dxa"/>
                </w:tcPr>
                <w:p w:rsidR="0068567F" w:rsidRDefault="0068567F" w:rsidP="0068567F">
                  <w:pPr>
                    <w:pStyle w:val="Bezodstavce"/>
                  </w:pPr>
                </w:p>
              </w:tc>
              <w:tc>
                <w:tcPr>
                  <w:tcW w:w="7679" w:type="dxa"/>
                </w:tcPr>
                <w:p w:rsidR="0068567F" w:rsidRDefault="0068567F" w:rsidP="0068567F">
                  <w:pPr>
                    <w:pStyle w:val="Bezodstavce"/>
                  </w:pPr>
                  <w:r>
                    <w:t>Laplaceova transformace</w:t>
                  </w:r>
                </w:p>
              </w:tc>
            </w:tr>
            <w:tr w:rsidR="0068567F" w:rsidTr="00356BCC">
              <w:tc>
                <w:tcPr>
                  <w:tcW w:w="0" w:type="auto"/>
                  <w:noWrap/>
                </w:tcPr>
                <w:p w:rsidR="0068567F" w:rsidRPr="00BE04E4" w:rsidRDefault="0068567F" w:rsidP="0068567F">
                  <w:pPr>
                    <w:pStyle w:val="Bezodstavce"/>
                    <w:rPr>
                      <w:i/>
                    </w:rPr>
                  </w:pPr>
                  <w:r w:rsidRPr="00BE04E4">
                    <w:rPr>
                      <w:i/>
                    </w:rPr>
                    <w:t>Y(s)</w:t>
                  </w:r>
                </w:p>
              </w:tc>
              <w:tc>
                <w:tcPr>
                  <w:tcW w:w="391" w:type="dxa"/>
                </w:tcPr>
                <w:p w:rsidR="0068567F" w:rsidRDefault="0068567F" w:rsidP="0068567F">
                  <w:pPr>
                    <w:pStyle w:val="Bezodstavce"/>
                  </w:pPr>
                </w:p>
              </w:tc>
              <w:tc>
                <w:tcPr>
                  <w:tcW w:w="7679" w:type="dxa"/>
                </w:tcPr>
                <w:p w:rsidR="0068567F" w:rsidRDefault="0068567F" w:rsidP="0068567F">
                  <w:pPr>
                    <w:pStyle w:val="Bezodstavce"/>
                  </w:pPr>
                  <w:r>
                    <w:t>Laplaceův obraz výstupů</w:t>
                  </w:r>
                </w:p>
              </w:tc>
            </w:tr>
            <w:tr w:rsidR="0068567F" w:rsidTr="00356BCC">
              <w:tc>
                <w:tcPr>
                  <w:tcW w:w="0" w:type="auto"/>
                  <w:noWrap/>
                </w:tcPr>
                <w:p w:rsidR="0068567F" w:rsidRPr="00BE04E4" w:rsidRDefault="0068567F" w:rsidP="0068567F">
                  <w:pPr>
                    <w:pStyle w:val="Bezodstavce"/>
                    <w:rPr>
                      <w:i/>
                    </w:rPr>
                  </w:pPr>
                  <w:r w:rsidRPr="00BE04E4">
                    <w:rPr>
                      <w:i/>
                    </w:rPr>
                    <w:t>U(s)</w:t>
                  </w:r>
                </w:p>
              </w:tc>
              <w:tc>
                <w:tcPr>
                  <w:tcW w:w="391" w:type="dxa"/>
                </w:tcPr>
                <w:p w:rsidR="0068567F" w:rsidRDefault="0068567F" w:rsidP="0068567F">
                  <w:pPr>
                    <w:pStyle w:val="Bezodstavce"/>
                  </w:pPr>
                </w:p>
              </w:tc>
              <w:tc>
                <w:tcPr>
                  <w:tcW w:w="7679" w:type="dxa"/>
                </w:tcPr>
                <w:p w:rsidR="0068567F" w:rsidRDefault="0068567F" w:rsidP="0068567F">
                  <w:pPr>
                    <w:pStyle w:val="Bezodstavce"/>
                  </w:pPr>
                  <w:r>
                    <w:t>Laplaceův obraz vstupů</w:t>
                  </w:r>
                </w:p>
              </w:tc>
            </w:tr>
            <w:tr w:rsidR="0068567F" w:rsidTr="00356BCC">
              <w:tc>
                <w:tcPr>
                  <w:tcW w:w="0" w:type="auto"/>
                  <w:noWrap/>
                </w:tcPr>
                <w:p w:rsidR="0068567F" w:rsidRPr="00BE04E4" w:rsidRDefault="0068567F" w:rsidP="0068567F">
                  <w:pPr>
                    <w:pStyle w:val="Bezodstavce"/>
                    <w:rPr>
                      <w:b/>
                      <w:i/>
                    </w:rPr>
                  </w:pPr>
                  <w:r w:rsidRPr="00BE04E4">
                    <w:rPr>
                      <w:b/>
                      <w:i/>
                    </w:rPr>
                    <w:t>x</w:t>
                  </w:r>
                </w:p>
              </w:tc>
              <w:tc>
                <w:tcPr>
                  <w:tcW w:w="391" w:type="dxa"/>
                </w:tcPr>
                <w:p w:rsidR="0068567F" w:rsidRDefault="0068567F" w:rsidP="0068567F">
                  <w:pPr>
                    <w:pStyle w:val="Bezodstavce"/>
                  </w:pPr>
                </w:p>
              </w:tc>
              <w:tc>
                <w:tcPr>
                  <w:tcW w:w="7679" w:type="dxa"/>
                </w:tcPr>
                <w:p w:rsidR="0068567F" w:rsidRDefault="0068567F" w:rsidP="0068567F">
                  <w:pPr>
                    <w:pStyle w:val="Bezodstavce"/>
                  </w:pPr>
                  <w:r>
                    <w:t>Stavový vektor</w:t>
                  </w:r>
                </w:p>
              </w:tc>
            </w:tr>
            <w:tr w:rsidR="0068567F" w:rsidTr="00356BCC">
              <w:tc>
                <w:tcPr>
                  <w:tcW w:w="0" w:type="auto"/>
                  <w:noWrap/>
                </w:tcPr>
                <w:p w:rsidR="0068567F" w:rsidRPr="00BE04E4" w:rsidRDefault="0068567F" w:rsidP="0068567F">
                  <w:pPr>
                    <w:pStyle w:val="Bezodstavce"/>
                    <w:rPr>
                      <w:b/>
                      <w:i/>
                    </w:rPr>
                  </w:pPr>
                  <w:r>
                    <w:rPr>
                      <w:b/>
                      <w:i/>
                    </w:rPr>
                    <w:t>y</w:t>
                  </w:r>
                </w:p>
              </w:tc>
              <w:tc>
                <w:tcPr>
                  <w:tcW w:w="391" w:type="dxa"/>
                </w:tcPr>
                <w:p w:rsidR="0068567F" w:rsidRDefault="0068567F" w:rsidP="0068567F">
                  <w:pPr>
                    <w:pStyle w:val="Bezodstavce"/>
                  </w:pPr>
                </w:p>
              </w:tc>
              <w:tc>
                <w:tcPr>
                  <w:tcW w:w="7679" w:type="dxa"/>
                </w:tcPr>
                <w:p w:rsidR="0068567F" w:rsidRDefault="0068567F" w:rsidP="0068567F">
                  <w:pPr>
                    <w:pStyle w:val="Bezodstavce"/>
                  </w:pPr>
                  <w:r>
                    <w:t>Vektor výstupů</w:t>
                  </w:r>
                </w:p>
              </w:tc>
            </w:tr>
            <w:tr w:rsidR="0068567F" w:rsidTr="00356BCC">
              <w:tc>
                <w:tcPr>
                  <w:tcW w:w="0" w:type="auto"/>
                  <w:noWrap/>
                </w:tcPr>
                <w:p w:rsidR="0068567F" w:rsidRPr="00BE04E4" w:rsidRDefault="0068567F" w:rsidP="0068567F">
                  <w:pPr>
                    <w:pStyle w:val="Bezodstavce"/>
                  </w:pPr>
                  <w:r w:rsidRPr="00BE04E4">
                    <w:t>deg</w:t>
                  </w:r>
                </w:p>
              </w:tc>
              <w:tc>
                <w:tcPr>
                  <w:tcW w:w="391" w:type="dxa"/>
                </w:tcPr>
                <w:p w:rsidR="0068567F" w:rsidRDefault="0068567F" w:rsidP="0068567F">
                  <w:pPr>
                    <w:pStyle w:val="Bezodstavce"/>
                  </w:pPr>
                </w:p>
              </w:tc>
              <w:tc>
                <w:tcPr>
                  <w:tcW w:w="7679" w:type="dxa"/>
                </w:tcPr>
                <w:p w:rsidR="0068567F" w:rsidRDefault="0068567F" w:rsidP="0068567F">
                  <w:pPr>
                    <w:pStyle w:val="Bezodstavce"/>
                  </w:pPr>
                  <w:r>
                    <w:t>Stupeň polynomu</w:t>
                  </w:r>
                </w:p>
              </w:tc>
            </w:tr>
            <w:tr w:rsidR="0068567F" w:rsidTr="00356BCC">
              <w:tc>
                <w:tcPr>
                  <w:tcW w:w="0" w:type="auto"/>
                  <w:noWrap/>
                </w:tcPr>
                <w:p w:rsidR="0068567F" w:rsidRDefault="0068567F" w:rsidP="0068567F">
                  <w:pPr>
                    <w:pStyle w:val="Bezodstavce"/>
                    <w:rPr>
                      <w:i/>
                    </w:rPr>
                  </w:pPr>
                  <w:r>
                    <w:rPr>
                      <w:i/>
                    </w:rPr>
                    <w:t>e</w:t>
                  </w:r>
                  <w:r w:rsidRPr="00BE04E4">
                    <w:rPr>
                      <w:i/>
                      <w:vertAlign w:val="subscript"/>
                    </w:rPr>
                    <w:t>s</w:t>
                  </w:r>
                </w:p>
              </w:tc>
              <w:tc>
                <w:tcPr>
                  <w:tcW w:w="391" w:type="dxa"/>
                </w:tcPr>
                <w:p w:rsidR="0068567F" w:rsidRDefault="0068567F" w:rsidP="0068567F">
                  <w:pPr>
                    <w:pStyle w:val="Bezodstavce"/>
                  </w:pPr>
                </w:p>
              </w:tc>
              <w:tc>
                <w:tcPr>
                  <w:tcW w:w="7679" w:type="dxa"/>
                </w:tcPr>
                <w:p w:rsidR="0068567F" w:rsidRDefault="0068567F" w:rsidP="0068567F">
                  <w:pPr>
                    <w:pStyle w:val="Bezodstavce"/>
                  </w:pPr>
                  <w:r>
                    <w:t>Náhodná chyba</w:t>
                  </w:r>
                </w:p>
              </w:tc>
            </w:tr>
            <w:tr w:rsidR="0068567F" w:rsidTr="00356BCC">
              <w:tc>
                <w:tcPr>
                  <w:tcW w:w="0" w:type="auto"/>
                  <w:noWrap/>
                </w:tcPr>
                <w:p w:rsidR="0068567F" w:rsidRDefault="0068567F" w:rsidP="0068567F">
                  <w:pPr>
                    <w:pStyle w:val="Bezodstavce"/>
                    <w:rPr>
                      <w:i/>
                    </w:rPr>
                  </w:pPr>
                  <w:r>
                    <w:rPr>
                      <w:i/>
                    </w:rPr>
                    <w:t>ξ</w:t>
                  </w:r>
                </w:p>
              </w:tc>
              <w:tc>
                <w:tcPr>
                  <w:tcW w:w="391" w:type="dxa"/>
                </w:tcPr>
                <w:p w:rsidR="0068567F" w:rsidRDefault="0068567F" w:rsidP="0068567F">
                  <w:pPr>
                    <w:pStyle w:val="Bezodstavce"/>
                  </w:pPr>
                </w:p>
              </w:tc>
              <w:tc>
                <w:tcPr>
                  <w:tcW w:w="7679" w:type="dxa"/>
                </w:tcPr>
                <w:p w:rsidR="0068567F" w:rsidRDefault="0068567F" w:rsidP="0068567F">
                  <w:pPr>
                    <w:pStyle w:val="Bezodstavce"/>
                  </w:pPr>
                  <w:r>
                    <w:t>Poměrné tlumeení</w:t>
                  </w:r>
                </w:p>
              </w:tc>
            </w:tr>
            <w:tr w:rsidR="0068567F" w:rsidTr="00356BCC">
              <w:tc>
                <w:tcPr>
                  <w:tcW w:w="0" w:type="auto"/>
                  <w:noWrap/>
                </w:tcPr>
                <w:p w:rsidR="0068567F" w:rsidRDefault="0068567F" w:rsidP="0068567F">
                  <w:pPr>
                    <w:pStyle w:val="Bezodstavce"/>
                    <w:rPr>
                      <w:i/>
                    </w:rPr>
                  </w:pPr>
                  <w:r>
                    <w:rPr>
                      <w:i/>
                    </w:rPr>
                    <w:t>K</w:t>
                  </w:r>
                </w:p>
              </w:tc>
              <w:tc>
                <w:tcPr>
                  <w:tcW w:w="391" w:type="dxa"/>
                </w:tcPr>
                <w:p w:rsidR="0068567F" w:rsidRDefault="0068567F" w:rsidP="0068567F">
                  <w:pPr>
                    <w:pStyle w:val="Bezodstavce"/>
                  </w:pPr>
                </w:p>
              </w:tc>
              <w:tc>
                <w:tcPr>
                  <w:tcW w:w="7679" w:type="dxa"/>
                </w:tcPr>
                <w:p w:rsidR="0068567F" w:rsidRDefault="0068567F" w:rsidP="0068567F">
                  <w:pPr>
                    <w:pStyle w:val="Bezodstavce"/>
                  </w:pPr>
                  <w:r>
                    <w:t>Zesílení</w:t>
                  </w:r>
                </w:p>
              </w:tc>
            </w:tr>
            <w:tr w:rsidR="0068567F" w:rsidTr="00356BCC">
              <w:tc>
                <w:tcPr>
                  <w:tcW w:w="0" w:type="auto"/>
                  <w:noWrap/>
                </w:tcPr>
                <w:p w:rsidR="0068567F" w:rsidRDefault="0068567F" w:rsidP="0068567F">
                  <w:pPr>
                    <w:pStyle w:val="Bezodstavce"/>
                    <w:rPr>
                      <w:i/>
                    </w:rPr>
                  </w:pPr>
                  <w:r>
                    <w:rPr>
                      <w:i/>
                    </w:rPr>
                    <w:t>T</w:t>
                  </w:r>
                  <w:r w:rsidRPr="00630F81">
                    <w:rPr>
                      <w:i/>
                      <w:vertAlign w:val="subscript"/>
                    </w:rPr>
                    <w:t>1</w:t>
                  </w:r>
                </w:p>
              </w:tc>
              <w:tc>
                <w:tcPr>
                  <w:tcW w:w="391" w:type="dxa"/>
                </w:tcPr>
                <w:p w:rsidR="0068567F" w:rsidRDefault="0068567F" w:rsidP="0068567F">
                  <w:pPr>
                    <w:pStyle w:val="Bezodstavce"/>
                  </w:pPr>
                </w:p>
              </w:tc>
              <w:tc>
                <w:tcPr>
                  <w:tcW w:w="7679" w:type="dxa"/>
                </w:tcPr>
                <w:p w:rsidR="0068567F" w:rsidRDefault="0068567F" w:rsidP="0068567F">
                  <w:pPr>
                    <w:pStyle w:val="Bezodstavce"/>
                  </w:pPr>
                  <w:r>
                    <w:t>Časová konstanta</w:t>
                  </w:r>
                </w:p>
              </w:tc>
            </w:tr>
            <w:tr w:rsidR="0068567F" w:rsidTr="00356BCC">
              <w:tc>
                <w:tcPr>
                  <w:tcW w:w="0" w:type="auto"/>
                  <w:noWrap/>
                </w:tcPr>
                <w:p w:rsidR="0068567F" w:rsidRDefault="0068567F" w:rsidP="0068567F">
                  <w:pPr>
                    <w:pStyle w:val="Bezodstavce"/>
                    <w:rPr>
                      <w:i/>
                    </w:rPr>
                  </w:pPr>
                  <w:r>
                    <w:rPr>
                      <w:i/>
                    </w:rPr>
                    <w:t>T</w:t>
                  </w:r>
                  <w:r w:rsidRPr="00630F81">
                    <w:rPr>
                      <w:i/>
                      <w:vertAlign w:val="subscript"/>
                    </w:rPr>
                    <w:t>2</w:t>
                  </w:r>
                </w:p>
              </w:tc>
              <w:tc>
                <w:tcPr>
                  <w:tcW w:w="391" w:type="dxa"/>
                </w:tcPr>
                <w:p w:rsidR="0068567F" w:rsidRDefault="0068567F" w:rsidP="0068567F">
                  <w:pPr>
                    <w:pStyle w:val="Bezodstavce"/>
                  </w:pPr>
                </w:p>
              </w:tc>
              <w:tc>
                <w:tcPr>
                  <w:tcW w:w="7679" w:type="dxa"/>
                </w:tcPr>
                <w:p w:rsidR="0068567F" w:rsidRDefault="0068567F" w:rsidP="0068567F">
                  <w:pPr>
                    <w:pStyle w:val="Bezodstavce"/>
                  </w:pPr>
                  <w:r>
                    <w:t>Časová konstanta</w:t>
                  </w:r>
                </w:p>
              </w:tc>
            </w:tr>
            <w:tr w:rsidR="0068567F" w:rsidTr="00356BCC">
              <w:tc>
                <w:tcPr>
                  <w:tcW w:w="0" w:type="auto"/>
                  <w:noWrap/>
                </w:tcPr>
                <w:p w:rsidR="0068567F" w:rsidRDefault="0068567F" w:rsidP="0068567F">
                  <w:pPr>
                    <w:pStyle w:val="Bezodstavce"/>
                    <w:rPr>
                      <w:i/>
                    </w:rPr>
                  </w:pPr>
                  <w:r>
                    <w:rPr>
                      <w:i/>
                    </w:rPr>
                    <w:t>g</w:t>
                  </w:r>
                </w:p>
              </w:tc>
              <w:tc>
                <w:tcPr>
                  <w:tcW w:w="391" w:type="dxa"/>
                </w:tcPr>
                <w:p w:rsidR="0068567F" w:rsidRDefault="0068567F" w:rsidP="0068567F">
                  <w:pPr>
                    <w:pStyle w:val="Bezodstavce"/>
                  </w:pPr>
                </w:p>
              </w:tc>
              <w:tc>
                <w:tcPr>
                  <w:tcW w:w="7679" w:type="dxa"/>
                </w:tcPr>
                <w:p w:rsidR="0068567F" w:rsidRDefault="0068567F" w:rsidP="0068567F">
                  <w:pPr>
                    <w:pStyle w:val="Bezodstavce"/>
                  </w:pPr>
                  <w:r>
                    <w:t>Gravitační zrychlení</w:t>
                  </w:r>
                </w:p>
              </w:tc>
            </w:tr>
            <w:tr w:rsidR="0068567F" w:rsidTr="00356BCC">
              <w:tc>
                <w:tcPr>
                  <w:tcW w:w="0" w:type="auto"/>
                  <w:noWrap/>
                </w:tcPr>
                <w:p w:rsidR="0068567F" w:rsidRDefault="0068567F" w:rsidP="0068567F">
                  <w:pPr>
                    <w:pStyle w:val="Bezodstavce"/>
                    <w:rPr>
                      <w:i/>
                    </w:rPr>
                  </w:pPr>
                  <w:r>
                    <w:rPr>
                      <w:i/>
                    </w:rPr>
                    <w:t>m</w:t>
                  </w:r>
                </w:p>
              </w:tc>
              <w:tc>
                <w:tcPr>
                  <w:tcW w:w="391" w:type="dxa"/>
                </w:tcPr>
                <w:p w:rsidR="0068567F" w:rsidRDefault="0068567F" w:rsidP="0068567F">
                  <w:pPr>
                    <w:pStyle w:val="Bezodstavce"/>
                  </w:pPr>
                </w:p>
              </w:tc>
              <w:tc>
                <w:tcPr>
                  <w:tcW w:w="7679" w:type="dxa"/>
                </w:tcPr>
                <w:p w:rsidR="0068567F" w:rsidRDefault="0068567F" w:rsidP="0068567F">
                  <w:pPr>
                    <w:pStyle w:val="Bezodstavce"/>
                  </w:pPr>
                  <w:r>
                    <w:t>Hmotnost tělesa</w:t>
                  </w:r>
                </w:p>
              </w:tc>
            </w:tr>
            <w:tr w:rsidR="0068567F" w:rsidTr="00356BCC">
              <w:tc>
                <w:tcPr>
                  <w:tcW w:w="0" w:type="auto"/>
                  <w:noWrap/>
                </w:tcPr>
                <w:p w:rsidR="0068567F" w:rsidRDefault="0068567F" w:rsidP="0068567F">
                  <w:pPr>
                    <w:pStyle w:val="Bezodstavce"/>
                    <w:rPr>
                      <w:i/>
                    </w:rPr>
                  </w:pPr>
                  <w:r>
                    <w:rPr>
                      <w:i/>
                    </w:rPr>
                    <w:t>φ</w:t>
                  </w:r>
                </w:p>
              </w:tc>
              <w:tc>
                <w:tcPr>
                  <w:tcW w:w="391" w:type="dxa"/>
                </w:tcPr>
                <w:p w:rsidR="0068567F" w:rsidRDefault="0068567F" w:rsidP="0068567F">
                  <w:pPr>
                    <w:pStyle w:val="Bezodstavce"/>
                  </w:pPr>
                </w:p>
              </w:tc>
              <w:tc>
                <w:tcPr>
                  <w:tcW w:w="7679" w:type="dxa"/>
                </w:tcPr>
                <w:p w:rsidR="0068567F" w:rsidRDefault="0068567F" w:rsidP="0068567F">
                  <w:pPr>
                    <w:pStyle w:val="Bezodstavce"/>
                  </w:pPr>
                  <w:r>
                    <w:t>Úhel</w:t>
                  </w:r>
                </w:p>
              </w:tc>
            </w:tr>
            <w:tr w:rsidR="0068567F" w:rsidTr="00356BCC">
              <w:tc>
                <w:tcPr>
                  <w:tcW w:w="0" w:type="auto"/>
                  <w:noWrap/>
                </w:tcPr>
                <w:p w:rsidR="0068567F" w:rsidRPr="0066114F" w:rsidRDefault="0068567F" w:rsidP="0068567F">
                  <w:pPr>
                    <w:pStyle w:val="Bezodstavce"/>
                  </w:pPr>
                  <w:r w:rsidRPr="0066114F">
                    <w:t>MIMO</w:t>
                  </w:r>
                </w:p>
              </w:tc>
              <w:tc>
                <w:tcPr>
                  <w:tcW w:w="391" w:type="dxa"/>
                </w:tcPr>
                <w:p w:rsidR="0068567F" w:rsidRDefault="0068567F" w:rsidP="0068567F">
                  <w:pPr>
                    <w:pStyle w:val="Bezodstavce"/>
                  </w:pPr>
                </w:p>
              </w:tc>
              <w:tc>
                <w:tcPr>
                  <w:tcW w:w="7679" w:type="dxa"/>
                </w:tcPr>
                <w:p w:rsidR="0068567F" w:rsidRDefault="0068567F" w:rsidP="0068567F">
                  <w:pPr>
                    <w:pStyle w:val="Bezodstavce"/>
                  </w:pPr>
                  <w:r>
                    <w:t>Multi-input Multi-ouput</w:t>
                  </w:r>
                </w:p>
              </w:tc>
            </w:tr>
            <w:tr w:rsidR="0068567F" w:rsidTr="00356BCC">
              <w:tc>
                <w:tcPr>
                  <w:tcW w:w="0" w:type="auto"/>
                  <w:noWrap/>
                </w:tcPr>
                <w:p w:rsidR="0068567F" w:rsidRPr="0066114F" w:rsidRDefault="0068567F" w:rsidP="0068567F">
                  <w:pPr>
                    <w:pStyle w:val="Bezodstavce"/>
                    <w:rPr>
                      <w:i/>
                    </w:rPr>
                  </w:pPr>
                  <w:r>
                    <w:rPr>
                      <w:i/>
                    </w:rPr>
                    <w:lastRenderedPageBreak/>
                    <w:t>G(s)</w:t>
                  </w:r>
                </w:p>
              </w:tc>
              <w:tc>
                <w:tcPr>
                  <w:tcW w:w="391" w:type="dxa"/>
                </w:tcPr>
                <w:p w:rsidR="0068567F" w:rsidRDefault="0068567F" w:rsidP="0068567F">
                  <w:pPr>
                    <w:pStyle w:val="Bezodstavce"/>
                  </w:pPr>
                </w:p>
              </w:tc>
              <w:tc>
                <w:tcPr>
                  <w:tcW w:w="7679" w:type="dxa"/>
                </w:tcPr>
                <w:p w:rsidR="0068567F" w:rsidRDefault="0068567F" w:rsidP="0068567F">
                  <w:pPr>
                    <w:pStyle w:val="Bezodstavce"/>
                  </w:pPr>
                  <w:r>
                    <w:t>Přenos systému</w:t>
                  </w:r>
                </w:p>
              </w:tc>
            </w:tr>
            <w:tr w:rsidR="0068567F" w:rsidTr="00356BCC">
              <w:tc>
                <w:tcPr>
                  <w:tcW w:w="0" w:type="auto"/>
                  <w:noWrap/>
                </w:tcPr>
                <w:p w:rsidR="0068567F" w:rsidRDefault="0068567F" w:rsidP="0068567F">
                  <w:pPr>
                    <w:pStyle w:val="Bezodstavce"/>
                    <w:rPr>
                      <w:i/>
                    </w:rPr>
                  </w:pPr>
                  <w:r>
                    <w:rPr>
                      <w:i/>
                    </w:rPr>
                    <w:t>ω</w:t>
                  </w:r>
                </w:p>
              </w:tc>
              <w:tc>
                <w:tcPr>
                  <w:tcW w:w="391" w:type="dxa"/>
                </w:tcPr>
                <w:p w:rsidR="0068567F" w:rsidRDefault="0068567F" w:rsidP="0068567F">
                  <w:pPr>
                    <w:pStyle w:val="Bezodstavce"/>
                  </w:pPr>
                </w:p>
              </w:tc>
              <w:tc>
                <w:tcPr>
                  <w:tcW w:w="7679" w:type="dxa"/>
                </w:tcPr>
                <w:p w:rsidR="0068567F" w:rsidRDefault="0068567F" w:rsidP="0068567F">
                  <w:pPr>
                    <w:pStyle w:val="Bezodstavce"/>
                  </w:pPr>
                  <w:r>
                    <w:t>Úhlová frekvence</w:t>
                  </w:r>
                </w:p>
              </w:tc>
            </w:tr>
            <w:tr w:rsidR="0068567F" w:rsidTr="00356BCC">
              <w:tc>
                <w:tcPr>
                  <w:tcW w:w="0" w:type="auto"/>
                  <w:noWrap/>
                </w:tcPr>
                <w:p w:rsidR="0068567F" w:rsidRDefault="0068567F" w:rsidP="0068567F">
                  <w:pPr>
                    <w:pStyle w:val="Bezodstavce"/>
                    <w:rPr>
                      <w:i/>
                    </w:rPr>
                  </w:pPr>
                  <w:r>
                    <w:rPr>
                      <w:i/>
                    </w:rPr>
                    <w:t>MNC</w:t>
                  </w:r>
                </w:p>
              </w:tc>
              <w:tc>
                <w:tcPr>
                  <w:tcW w:w="391" w:type="dxa"/>
                </w:tcPr>
                <w:p w:rsidR="0068567F" w:rsidRDefault="0068567F" w:rsidP="0068567F">
                  <w:pPr>
                    <w:pStyle w:val="Bezodstavce"/>
                  </w:pPr>
                </w:p>
              </w:tc>
              <w:tc>
                <w:tcPr>
                  <w:tcW w:w="7679" w:type="dxa"/>
                </w:tcPr>
                <w:p w:rsidR="0068567F" w:rsidRDefault="0068567F" w:rsidP="0068567F">
                  <w:pPr>
                    <w:pStyle w:val="Bezodstavce"/>
                  </w:pPr>
                  <w:r>
                    <w:t>Metoda nejmenších čtverců</w:t>
                  </w:r>
                </w:p>
              </w:tc>
            </w:tr>
            <w:tr w:rsidR="0068567F" w:rsidTr="00356BCC">
              <w:tc>
                <w:tcPr>
                  <w:tcW w:w="0" w:type="auto"/>
                  <w:noWrap/>
                </w:tcPr>
                <w:p w:rsidR="0068567F" w:rsidRDefault="0068567F" w:rsidP="0068567F">
                  <w:pPr>
                    <w:pStyle w:val="Bezodstavce"/>
                    <w:rPr>
                      <w:i/>
                    </w:rPr>
                  </w:pPr>
                  <w:r>
                    <w:rPr>
                      <w:i/>
                    </w:rPr>
                    <w:t>TRMS</w:t>
                  </w:r>
                </w:p>
              </w:tc>
              <w:tc>
                <w:tcPr>
                  <w:tcW w:w="391" w:type="dxa"/>
                </w:tcPr>
                <w:p w:rsidR="0068567F" w:rsidRDefault="0068567F" w:rsidP="0068567F">
                  <w:pPr>
                    <w:pStyle w:val="Bezodstavce"/>
                  </w:pPr>
                </w:p>
              </w:tc>
              <w:tc>
                <w:tcPr>
                  <w:tcW w:w="7679" w:type="dxa"/>
                </w:tcPr>
                <w:p w:rsidR="0068567F" w:rsidRDefault="0068567F" w:rsidP="0068567F">
                  <w:pPr>
                    <w:pStyle w:val="Bezodstavce"/>
                  </w:pPr>
                  <w:r>
                    <w:t>Twin Rotor MIMO System</w:t>
                  </w:r>
                </w:p>
              </w:tc>
            </w:tr>
          </w:tbl>
          <w:p w:rsidR="00F03DA6" w:rsidRDefault="00F03DA6">
            <w:pPr>
              <w:pStyle w:val="Bezodstavce"/>
            </w:pPr>
          </w:p>
        </w:tc>
        <w:tc>
          <w:tcPr>
            <w:tcW w:w="170" w:type="dxa"/>
          </w:tcPr>
          <w:p w:rsidR="00F03DA6" w:rsidRDefault="00F03DA6">
            <w:pPr>
              <w:pStyle w:val="Bezodstavce"/>
            </w:pPr>
          </w:p>
        </w:tc>
        <w:tc>
          <w:tcPr>
            <w:tcW w:w="8055" w:type="dxa"/>
          </w:tcPr>
          <w:p w:rsidR="00F03DA6" w:rsidRDefault="00F03DA6">
            <w:pPr>
              <w:pStyle w:val="Bezodstavce"/>
            </w:pPr>
          </w:p>
        </w:tc>
      </w:tr>
      <w:tr w:rsidR="00D82F8B">
        <w:tc>
          <w:tcPr>
            <w:tcW w:w="0" w:type="auto"/>
            <w:noWrap/>
          </w:tcPr>
          <w:p w:rsidR="00D82F8B" w:rsidRDefault="00D82F8B" w:rsidP="0068567F">
            <w:pPr>
              <w:pStyle w:val="Bezodstavce"/>
            </w:pPr>
          </w:p>
        </w:tc>
        <w:tc>
          <w:tcPr>
            <w:tcW w:w="170" w:type="dxa"/>
          </w:tcPr>
          <w:p w:rsidR="00D82F8B" w:rsidRDefault="00D82F8B">
            <w:pPr>
              <w:pStyle w:val="Bezodstavce"/>
            </w:pPr>
          </w:p>
        </w:tc>
        <w:tc>
          <w:tcPr>
            <w:tcW w:w="8055" w:type="dxa"/>
          </w:tcPr>
          <w:p w:rsidR="00D82F8B" w:rsidRDefault="00D82F8B">
            <w:pPr>
              <w:pStyle w:val="Bezodstavce"/>
            </w:pPr>
          </w:p>
        </w:tc>
      </w:tr>
      <w:tr w:rsidR="00F03DA6">
        <w:tc>
          <w:tcPr>
            <w:tcW w:w="0" w:type="auto"/>
            <w:noWrap/>
          </w:tcPr>
          <w:p w:rsidR="00F03DA6" w:rsidRDefault="00F03DA6">
            <w:pPr>
              <w:pStyle w:val="Bezodstavce"/>
            </w:pPr>
          </w:p>
        </w:tc>
        <w:tc>
          <w:tcPr>
            <w:tcW w:w="170" w:type="dxa"/>
          </w:tcPr>
          <w:p w:rsidR="00F03DA6" w:rsidRDefault="00F03DA6">
            <w:pPr>
              <w:pStyle w:val="Bezodstavce"/>
            </w:pPr>
          </w:p>
        </w:tc>
        <w:tc>
          <w:tcPr>
            <w:tcW w:w="8055" w:type="dxa"/>
          </w:tcPr>
          <w:p w:rsidR="00F03DA6" w:rsidRDefault="00F03DA6">
            <w:pPr>
              <w:pStyle w:val="Bezodstavce"/>
            </w:pPr>
          </w:p>
        </w:tc>
      </w:tr>
      <w:tr w:rsidR="00F03DA6">
        <w:tc>
          <w:tcPr>
            <w:tcW w:w="0" w:type="auto"/>
            <w:noWrap/>
          </w:tcPr>
          <w:p w:rsidR="00F03DA6" w:rsidRDefault="00F03DA6">
            <w:pPr>
              <w:pStyle w:val="Bezodstavce"/>
            </w:pPr>
          </w:p>
        </w:tc>
        <w:tc>
          <w:tcPr>
            <w:tcW w:w="170" w:type="dxa"/>
          </w:tcPr>
          <w:p w:rsidR="00F03DA6" w:rsidRDefault="00F03DA6">
            <w:pPr>
              <w:pStyle w:val="Bezodstavce"/>
            </w:pPr>
          </w:p>
        </w:tc>
        <w:tc>
          <w:tcPr>
            <w:tcW w:w="8055" w:type="dxa"/>
          </w:tcPr>
          <w:p w:rsidR="00F03DA6" w:rsidRDefault="00F03DA6">
            <w:pPr>
              <w:pStyle w:val="Bezodstavce"/>
            </w:pPr>
          </w:p>
        </w:tc>
      </w:tr>
      <w:tr w:rsidR="00F03DA6">
        <w:tc>
          <w:tcPr>
            <w:tcW w:w="0" w:type="auto"/>
            <w:noWrap/>
          </w:tcPr>
          <w:p w:rsidR="00F03DA6" w:rsidRDefault="00F03DA6">
            <w:pPr>
              <w:pStyle w:val="Bezodstavce"/>
            </w:pPr>
          </w:p>
        </w:tc>
        <w:tc>
          <w:tcPr>
            <w:tcW w:w="170" w:type="dxa"/>
          </w:tcPr>
          <w:p w:rsidR="00F03DA6" w:rsidRDefault="00F03DA6">
            <w:pPr>
              <w:pStyle w:val="Bezodstavce"/>
            </w:pPr>
          </w:p>
        </w:tc>
        <w:tc>
          <w:tcPr>
            <w:tcW w:w="8055" w:type="dxa"/>
          </w:tcPr>
          <w:p w:rsidR="00F03DA6" w:rsidRDefault="00F03DA6">
            <w:pPr>
              <w:pStyle w:val="Bezodstavce"/>
            </w:pPr>
          </w:p>
        </w:tc>
      </w:tr>
    </w:tbl>
    <w:p w:rsidR="00F03DA6" w:rsidRDefault="00F03DA6"/>
    <w:p w:rsidR="00F03DA6" w:rsidRDefault="00F03DA6">
      <w:pPr>
        <w:pStyle w:val="Nadpis"/>
      </w:pPr>
      <w:bookmarkStart w:id="221" w:name="_Toc37577737"/>
      <w:bookmarkStart w:id="222" w:name="_Toc88120448"/>
      <w:bookmarkStart w:id="223" w:name="_Toc88120685"/>
      <w:bookmarkStart w:id="224" w:name="_Toc88120897"/>
      <w:bookmarkStart w:id="225" w:name="_Toc88121001"/>
      <w:bookmarkStart w:id="226" w:name="_Toc88121044"/>
      <w:bookmarkStart w:id="227" w:name="_Toc88121181"/>
      <w:bookmarkStart w:id="228" w:name="_Toc88121555"/>
      <w:bookmarkStart w:id="229" w:name="_Toc88121612"/>
      <w:bookmarkStart w:id="230" w:name="_Toc88121750"/>
      <w:bookmarkStart w:id="231" w:name="_Toc88122016"/>
      <w:bookmarkStart w:id="232" w:name="_Toc88124621"/>
      <w:bookmarkStart w:id="233" w:name="_Toc88124658"/>
      <w:bookmarkStart w:id="234" w:name="_Toc88124808"/>
      <w:bookmarkStart w:id="235" w:name="_Toc88125791"/>
      <w:bookmarkStart w:id="236" w:name="_Toc88126311"/>
      <w:bookmarkStart w:id="237" w:name="_Toc88126462"/>
      <w:bookmarkStart w:id="238" w:name="_Toc88126529"/>
      <w:bookmarkStart w:id="239" w:name="_Toc88126558"/>
      <w:bookmarkStart w:id="240" w:name="_Toc88126774"/>
      <w:bookmarkStart w:id="241" w:name="_Toc88126864"/>
      <w:bookmarkStart w:id="242" w:name="_Toc88127105"/>
      <w:bookmarkStart w:id="243" w:name="_Toc88127148"/>
      <w:bookmarkStart w:id="244" w:name="_Toc88128513"/>
      <w:bookmarkStart w:id="245" w:name="_Toc107634155"/>
      <w:bookmarkStart w:id="246" w:name="_Toc107635190"/>
      <w:bookmarkStart w:id="247" w:name="_Toc107635230"/>
      <w:bookmarkStart w:id="248" w:name="_Toc107635247"/>
      <w:bookmarkStart w:id="249" w:name="_Toc491375659"/>
      <w:r>
        <w:lastRenderedPageBreak/>
        <w:t>Seznam obrázků</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rsidR="00D82F8B" w:rsidRDefault="00BE74FC">
      <w:pPr>
        <w:pStyle w:val="Seznamobrzk"/>
        <w:rPr>
          <w:rFonts w:asciiTheme="minorHAnsi" w:eastAsiaTheme="minorEastAsia" w:hAnsiTheme="minorHAnsi" w:cstheme="minorBidi"/>
          <w:sz w:val="22"/>
          <w:szCs w:val="22"/>
        </w:rPr>
      </w:pPr>
      <w:r>
        <w:fldChar w:fldCharType="begin"/>
      </w:r>
      <w:r>
        <w:instrText xml:space="preserve"> TOC \h \z \c "Obrázek" </w:instrText>
      </w:r>
      <w:r>
        <w:fldChar w:fldCharType="separate"/>
      </w:r>
      <w:hyperlink w:anchor="_Toc491375498" w:history="1">
        <w:r w:rsidR="00D82F8B" w:rsidRPr="00C74075">
          <w:rPr>
            <w:rStyle w:val="Hypertextovodkaz"/>
          </w:rPr>
          <w:t>Obrázek 1 – Klasifikace systémů</w:t>
        </w:r>
        <w:r w:rsidR="00D82F8B">
          <w:rPr>
            <w:webHidden/>
          </w:rPr>
          <w:tab/>
        </w:r>
        <w:r w:rsidR="00D82F8B">
          <w:rPr>
            <w:webHidden/>
          </w:rPr>
          <w:fldChar w:fldCharType="begin"/>
        </w:r>
        <w:r w:rsidR="00D82F8B">
          <w:rPr>
            <w:webHidden/>
          </w:rPr>
          <w:instrText xml:space="preserve"> PAGEREF _Toc491375498 \h </w:instrText>
        </w:r>
        <w:r w:rsidR="00D82F8B">
          <w:rPr>
            <w:webHidden/>
          </w:rPr>
        </w:r>
        <w:r w:rsidR="00D82F8B">
          <w:rPr>
            <w:webHidden/>
          </w:rPr>
          <w:fldChar w:fldCharType="separate"/>
        </w:r>
        <w:r w:rsidR="00B94B8D">
          <w:rPr>
            <w:webHidden/>
          </w:rPr>
          <w:t>11</w:t>
        </w:r>
        <w:r w:rsidR="00D82F8B">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99" w:history="1">
        <w:r w:rsidRPr="00C74075">
          <w:rPr>
            <w:rStyle w:val="Hypertextovodkaz"/>
          </w:rPr>
          <w:t>Obr. 2. blokové schéma modelovaného systému</w:t>
        </w:r>
        <w:r>
          <w:rPr>
            <w:webHidden/>
          </w:rPr>
          <w:tab/>
        </w:r>
        <w:r>
          <w:rPr>
            <w:webHidden/>
          </w:rPr>
          <w:fldChar w:fldCharType="begin"/>
        </w:r>
        <w:r>
          <w:rPr>
            <w:webHidden/>
          </w:rPr>
          <w:instrText xml:space="preserve"> PAGEREF _Toc491375499 \h </w:instrText>
        </w:r>
        <w:r>
          <w:rPr>
            <w:webHidden/>
          </w:rPr>
        </w:r>
        <w:r>
          <w:rPr>
            <w:webHidden/>
          </w:rPr>
          <w:fldChar w:fldCharType="separate"/>
        </w:r>
        <w:r w:rsidR="00B94B8D">
          <w:rPr>
            <w:webHidden/>
          </w:rPr>
          <w:t>13</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0" w:history="1">
        <w:r w:rsidRPr="00C74075">
          <w:rPr>
            <w:rStyle w:val="Hypertextovodkaz"/>
          </w:rPr>
          <w:t>Obr 3. blokové schéma modelu systému</w:t>
        </w:r>
        <w:r>
          <w:rPr>
            <w:webHidden/>
          </w:rPr>
          <w:tab/>
        </w:r>
        <w:r>
          <w:rPr>
            <w:webHidden/>
          </w:rPr>
          <w:fldChar w:fldCharType="begin"/>
        </w:r>
        <w:r>
          <w:rPr>
            <w:webHidden/>
          </w:rPr>
          <w:instrText xml:space="preserve"> PAGEREF _Toc491375500 \h </w:instrText>
        </w:r>
        <w:r>
          <w:rPr>
            <w:webHidden/>
          </w:rPr>
        </w:r>
        <w:r>
          <w:rPr>
            <w:webHidden/>
          </w:rPr>
          <w:fldChar w:fldCharType="separate"/>
        </w:r>
        <w:r w:rsidR="00B94B8D">
          <w:rPr>
            <w:webHidden/>
          </w:rPr>
          <w:t>13</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1" w:history="1">
        <w:r w:rsidRPr="00C74075">
          <w:rPr>
            <w:rStyle w:val="Hypertextovodkaz"/>
          </w:rPr>
          <w:t>Obrázek 4 - Obecná struktura lineárního modelu [1]</w:t>
        </w:r>
        <w:r>
          <w:rPr>
            <w:webHidden/>
          </w:rPr>
          <w:tab/>
        </w:r>
        <w:r>
          <w:rPr>
            <w:webHidden/>
          </w:rPr>
          <w:fldChar w:fldCharType="begin"/>
        </w:r>
        <w:r>
          <w:rPr>
            <w:webHidden/>
          </w:rPr>
          <w:instrText xml:space="preserve"> PAGEREF _Toc491375501 \h </w:instrText>
        </w:r>
        <w:r>
          <w:rPr>
            <w:webHidden/>
          </w:rPr>
        </w:r>
        <w:r>
          <w:rPr>
            <w:webHidden/>
          </w:rPr>
          <w:fldChar w:fldCharType="separate"/>
        </w:r>
        <w:r w:rsidR="00B94B8D">
          <w:rPr>
            <w:webHidden/>
          </w:rPr>
          <w:t>16</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2" w:history="1">
        <w:r w:rsidRPr="00C74075">
          <w:rPr>
            <w:rStyle w:val="Hypertextovodkaz"/>
          </w:rPr>
          <w:t>Obrázek 5 – Autokorelační funkce bílého šumu [1]</w:t>
        </w:r>
        <w:r>
          <w:rPr>
            <w:webHidden/>
          </w:rPr>
          <w:tab/>
        </w:r>
        <w:r>
          <w:rPr>
            <w:webHidden/>
          </w:rPr>
          <w:fldChar w:fldCharType="begin"/>
        </w:r>
        <w:r>
          <w:rPr>
            <w:webHidden/>
          </w:rPr>
          <w:instrText xml:space="preserve"> PAGEREF _Toc491375502 \h </w:instrText>
        </w:r>
        <w:r>
          <w:rPr>
            <w:webHidden/>
          </w:rPr>
        </w:r>
        <w:r>
          <w:rPr>
            <w:webHidden/>
          </w:rPr>
          <w:fldChar w:fldCharType="separate"/>
        </w:r>
        <w:r w:rsidR="00B94B8D">
          <w:rPr>
            <w:webHidden/>
          </w:rPr>
          <w:t>18</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3" w:history="1">
        <w:r w:rsidRPr="00C74075">
          <w:rPr>
            <w:rStyle w:val="Hypertextovodkaz"/>
          </w:rPr>
          <w:t>Obrázek 6 – Výkonová spektrální hustota bílého šumu [1]</w:t>
        </w:r>
        <w:r>
          <w:rPr>
            <w:webHidden/>
          </w:rPr>
          <w:tab/>
        </w:r>
        <w:r>
          <w:rPr>
            <w:webHidden/>
          </w:rPr>
          <w:fldChar w:fldCharType="begin"/>
        </w:r>
        <w:r>
          <w:rPr>
            <w:webHidden/>
          </w:rPr>
          <w:instrText xml:space="preserve"> PAGEREF _Toc491375503 \h </w:instrText>
        </w:r>
        <w:r>
          <w:rPr>
            <w:webHidden/>
          </w:rPr>
        </w:r>
        <w:r>
          <w:rPr>
            <w:webHidden/>
          </w:rPr>
          <w:fldChar w:fldCharType="separate"/>
        </w:r>
        <w:r w:rsidR="00B94B8D">
          <w:rPr>
            <w:webHidden/>
          </w:rPr>
          <w:t>18</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4" w:history="1">
        <w:r w:rsidRPr="00C74075">
          <w:rPr>
            <w:rStyle w:val="Hypertextovodkaz"/>
          </w:rPr>
          <w:t>Obrázek 7 – Blokové schéma generátoru pseudonáhodného binárního signálu [1]</w:t>
        </w:r>
        <w:r>
          <w:rPr>
            <w:webHidden/>
          </w:rPr>
          <w:tab/>
        </w:r>
        <w:r>
          <w:rPr>
            <w:webHidden/>
          </w:rPr>
          <w:fldChar w:fldCharType="begin"/>
        </w:r>
        <w:r>
          <w:rPr>
            <w:webHidden/>
          </w:rPr>
          <w:instrText xml:space="preserve"> PAGEREF _Toc491375504 \h </w:instrText>
        </w:r>
        <w:r>
          <w:rPr>
            <w:webHidden/>
          </w:rPr>
        </w:r>
        <w:r>
          <w:rPr>
            <w:webHidden/>
          </w:rPr>
          <w:fldChar w:fldCharType="separate"/>
        </w:r>
        <w:r w:rsidR="00B94B8D">
          <w:rPr>
            <w:webHidden/>
          </w:rPr>
          <w:t>19</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5" w:history="1">
        <w:r w:rsidRPr="00C74075">
          <w:rPr>
            <w:rStyle w:val="Hypertextovodkaz"/>
          </w:rPr>
          <w:t>Obrázek 8 – Průběh pseudonáhodného binárního signálu</w:t>
        </w:r>
        <w:r>
          <w:rPr>
            <w:webHidden/>
          </w:rPr>
          <w:tab/>
        </w:r>
        <w:r>
          <w:rPr>
            <w:webHidden/>
          </w:rPr>
          <w:fldChar w:fldCharType="begin"/>
        </w:r>
        <w:r>
          <w:rPr>
            <w:webHidden/>
          </w:rPr>
          <w:instrText xml:space="preserve"> PAGEREF _Toc491375505 \h </w:instrText>
        </w:r>
        <w:r>
          <w:rPr>
            <w:webHidden/>
          </w:rPr>
        </w:r>
        <w:r>
          <w:rPr>
            <w:webHidden/>
          </w:rPr>
          <w:fldChar w:fldCharType="separate"/>
        </w:r>
        <w:r w:rsidR="00B94B8D">
          <w:rPr>
            <w:webHidden/>
          </w:rPr>
          <w:t>19</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6" w:history="1">
        <w:r w:rsidRPr="00C74075">
          <w:rPr>
            <w:rStyle w:val="Hypertextovodkaz"/>
          </w:rPr>
          <w:t>Obrázek 9 – Blokové schéma rozložení složitého systému na subsystémy</w:t>
        </w:r>
        <w:r>
          <w:rPr>
            <w:webHidden/>
          </w:rPr>
          <w:tab/>
        </w:r>
        <w:r>
          <w:rPr>
            <w:webHidden/>
          </w:rPr>
          <w:fldChar w:fldCharType="begin"/>
        </w:r>
        <w:r>
          <w:rPr>
            <w:webHidden/>
          </w:rPr>
          <w:instrText xml:space="preserve"> PAGEREF _Toc491375506 \h </w:instrText>
        </w:r>
        <w:r>
          <w:rPr>
            <w:webHidden/>
          </w:rPr>
        </w:r>
        <w:r>
          <w:rPr>
            <w:webHidden/>
          </w:rPr>
          <w:fldChar w:fldCharType="separate"/>
        </w:r>
        <w:r w:rsidR="00B94B8D">
          <w:rPr>
            <w:webHidden/>
          </w:rPr>
          <w:t>21</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7" w:history="1">
        <w:r w:rsidRPr="00C74075">
          <w:rPr>
            <w:rStyle w:val="Hypertextovodkaz"/>
          </w:rPr>
          <w:t>Obrázek 10 – Příklad průběhu algoritmu Nelder-Mead [12]</w:t>
        </w:r>
        <w:r>
          <w:rPr>
            <w:webHidden/>
          </w:rPr>
          <w:tab/>
        </w:r>
        <w:r>
          <w:rPr>
            <w:webHidden/>
          </w:rPr>
          <w:fldChar w:fldCharType="begin"/>
        </w:r>
        <w:r>
          <w:rPr>
            <w:webHidden/>
          </w:rPr>
          <w:instrText xml:space="preserve"> PAGEREF _Toc491375507 \h </w:instrText>
        </w:r>
        <w:r>
          <w:rPr>
            <w:webHidden/>
          </w:rPr>
        </w:r>
        <w:r>
          <w:rPr>
            <w:webHidden/>
          </w:rPr>
          <w:fldChar w:fldCharType="separate"/>
        </w:r>
        <w:r w:rsidR="00B94B8D">
          <w:rPr>
            <w:webHidden/>
          </w:rPr>
          <w:t>24</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8" w:history="1">
        <w:r w:rsidRPr="00C74075">
          <w:rPr>
            <w:rStyle w:val="Hypertextovodkaz"/>
          </w:rPr>
          <w:t>Obrázek 11 – Rozložení sil kmitavého systému</w:t>
        </w:r>
        <w:r>
          <w:rPr>
            <w:webHidden/>
          </w:rPr>
          <w:tab/>
        </w:r>
        <w:r>
          <w:rPr>
            <w:webHidden/>
          </w:rPr>
          <w:fldChar w:fldCharType="begin"/>
        </w:r>
        <w:r>
          <w:rPr>
            <w:webHidden/>
          </w:rPr>
          <w:instrText xml:space="preserve"> PAGEREF _Toc491375508 \h </w:instrText>
        </w:r>
        <w:r>
          <w:rPr>
            <w:webHidden/>
          </w:rPr>
        </w:r>
        <w:r>
          <w:rPr>
            <w:webHidden/>
          </w:rPr>
          <w:fldChar w:fldCharType="separate"/>
        </w:r>
        <w:r w:rsidR="00B94B8D">
          <w:rPr>
            <w:webHidden/>
          </w:rPr>
          <w:t>26</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09" w:history="1">
        <w:r w:rsidRPr="00C74075">
          <w:rPr>
            <w:rStyle w:val="Hypertextovodkaz"/>
          </w:rPr>
          <w:t>Obrázek 12 – Momenty sil působících na soustavu při pohledu shora</w:t>
        </w:r>
        <w:r>
          <w:rPr>
            <w:webHidden/>
          </w:rPr>
          <w:tab/>
        </w:r>
        <w:r>
          <w:rPr>
            <w:webHidden/>
          </w:rPr>
          <w:fldChar w:fldCharType="begin"/>
        </w:r>
        <w:r>
          <w:rPr>
            <w:webHidden/>
          </w:rPr>
          <w:instrText xml:space="preserve"> PAGEREF _Toc491375509 \h </w:instrText>
        </w:r>
        <w:r>
          <w:rPr>
            <w:webHidden/>
          </w:rPr>
        </w:r>
        <w:r>
          <w:rPr>
            <w:webHidden/>
          </w:rPr>
          <w:fldChar w:fldCharType="separate"/>
        </w:r>
        <w:r w:rsidR="00B94B8D">
          <w:rPr>
            <w:webHidden/>
          </w:rPr>
          <w:t>29</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0" w:history="1">
        <w:r w:rsidRPr="00C74075">
          <w:rPr>
            <w:rStyle w:val="Hypertextovodkaz"/>
          </w:rPr>
          <w:t>Obrázek 13 – Twin Rotor MIMO System</w:t>
        </w:r>
        <w:r>
          <w:rPr>
            <w:webHidden/>
          </w:rPr>
          <w:tab/>
        </w:r>
        <w:r>
          <w:rPr>
            <w:webHidden/>
          </w:rPr>
          <w:fldChar w:fldCharType="begin"/>
        </w:r>
        <w:r>
          <w:rPr>
            <w:webHidden/>
          </w:rPr>
          <w:instrText xml:space="preserve"> PAGEREF _Toc491375510 \h </w:instrText>
        </w:r>
        <w:r>
          <w:rPr>
            <w:webHidden/>
          </w:rPr>
        </w:r>
        <w:r>
          <w:rPr>
            <w:webHidden/>
          </w:rPr>
          <w:fldChar w:fldCharType="separate"/>
        </w:r>
        <w:r w:rsidR="00B94B8D">
          <w:rPr>
            <w:webHidden/>
          </w:rPr>
          <w:t>33</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1" w:history="1">
        <w:r w:rsidRPr="00C74075">
          <w:rPr>
            <w:rStyle w:val="Hypertextovodkaz"/>
          </w:rPr>
          <w:t>Obrázek 14 - Simulační schéma pro měření statické charakteristiky</w:t>
        </w:r>
        <w:r>
          <w:rPr>
            <w:webHidden/>
          </w:rPr>
          <w:tab/>
        </w:r>
        <w:r>
          <w:rPr>
            <w:webHidden/>
          </w:rPr>
          <w:fldChar w:fldCharType="begin"/>
        </w:r>
        <w:r>
          <w:rPr>
            <w:webHidden/>
          </w:rPr>
          <w:instrText xml:space="preserve"> PAGEREF _Toc491375511 \h </w:instrText>
        </w:r>
        <w:r>
          <w:rPr>
            <w:webHidden/>
          </w:rPr>
        </w:r>
        <w:r>
          <w:rPr>
            <w:webHidden/>
          </w:rPr>
          <w:fldChar w:fldCharType="separate"/>
        </w:r>
        <w:r w:rsidR="00B94B8D">
          <w:rPr>
            <w:webHidden/>
          </w:rPr>
          <w:t>34</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2" w:history="1">
        <w:r w:rsidRPr="00C74075">
          <w:rPr>
            <w:rStyle w:val="Hypertextovodkaz"/>
          </w:rPr>
          <w:t>Obrázek 15 - Nastavení vstupních hodnot pro ovládání otáček horizontálního rotoru</w:t>
        </w:r>
        <w:r>
          <w:rPr>
            <w:webHidden/>
          </w:rPr>
          <w:tab/>
        </w:r>
        <w:r>
          <w:rPr>
            <w:webHidden/>
          </w:rPr>
          <w:fldChar w:fldCharType="begin"/>
        </w:r>
        <w:r>
          <w:rPr>
            <w:webHidden/>
          </w:rPr>
          <w:instrText xml:space="preserve"> PAGEREF _Toc491375512 \h </w:instrText>
        </w:r>
        <w:r>
          <w:rPr>
            <w:webHidden/>
          </w:rPr>
        </w:r>
        <w:r>
          <w:rPr>
            <w:webHidden/>
          </w:rPr>
          <w:fldChar w:fldCharType="separate"/>
        </w:r>
        <w:r w:rsidR="00B94B8D">
          <w:rPr>
            <w:webHidden/>
          </w:rPr>
          <w:t>35</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3" w:history="1">
        <w:r w:rsidRPr="00C74075">
          <w:rPr>
            <w:rStyle w:val="Hypertextovodkaz"/>
          </w:rPr>
          <w:t>Obrázek 16 - Naměřená přechodová charakteristika systému při zvyšování vstupního napětí</w:t>
        </w:r>
        <w:r>
          <w:rPr>
            <w:webHidden/>
          </w:rPr>
          <w:tab/>
        </w:r>
        <w:r>
          <w:rPr>
            <w:webHidden/>
          </w:rPr>
          <w:fldChar w:fldCharType="begin"/>
        </w:r>
        <w:r>
          <w:rPr>
            <w:webHidden/>
          </w:rPr>
          <w:instrText xml:space="preserve"> PAGEREF _Toc491375513 \h </w:instrText>
        </w:r>
        <w:r>
          <w:rPr>
            <w:webHidden/>
          </w:rPr>
        </w:r>
        <w:r>
          <w:rPr>
            <w:webHidden/>
          </w:rPr>
          <w:fldChar w:fldCharType="separate"/>
        </w:r>
        <w:r w:rsidR="00B94B8D">
          <w:rPr>
            <w:webHidden/>
          </w:rPr>
          <w:t>35</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4" w:history="1">
        <w:r w:rsidRPr="00C74075">
          <w:rPr>
            <w:rStyle w:val="Hypertextovodkaz"/>
          </w:rPr>
          <w:t>Obrázek 17 - Naměřená přechodová charakteristika systému při snižování vstupního napětí</w:t>
        </w:r>
        <w:r>
          <w:rPr>
            <w:webHidden/>
          </w:rPr>
          <w:tab/>
        </w:r>
        <w:r>
          <w:rPr>
            <w:webHidden/>
          </w:rPr>
          <w:fldChar w:fldCharType="begin"/>
        </w:r>
        <w:r>
          <w:rPr>
            <w:webHidden/>
          </w:rPr>
          <w:instrText xml:space="preserve"> PAGEREF _Toc491375514 \h </w:instrText>
        </w:r>
        <w:r>
          <w:rPr>
            <w:webHidden/>
          </w:rPr>
        </w:r>
        <w:r>
          <w:rPr>
            <w:webHidden/>
          </w:rPr>
          <w:fldChar w:fldCharType="separate"/>
        </w:r>
        <w:r w:rsidR="00B94B8D">
          <w:rPr>
            <w:webHidden/>
          </w:rPr>
          <w:t>36</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5" w:history="1">
        <w:r w:rsidRPr="00C74075">
          <w:rPr>
            <w:rStyle w:val="Hypertextovodkaz"/>
          </w:rPr>
          <w:t>Obrázek 18 - Graf naměřených ustálených hodnot pro měření při zvyšování napětí a pro snižování napětí budícího signálu.</w:t>
        </w:r>
        <w:r>
          <w:rPr>
            <w:webHidden/>
          </w:rPr>
          <w:tab/>
        </w:r>
        <w:r>
          <w:rPr>
            <w:webHidden/>
          </w:rPr>
          <w:fldChar w:fldCharType="begin"/>
        </w:r>
        <w:r>
          <w:rPr>
            <w:webHidden/>
          </w:rPr>
          <w:instrText xml:space="preserve"> PAGEREF _Toc491375515 \h </w:instrText>
        </w:r>
        <w:r>
          <w:rPr>
            <w:webHidden/>
          </w:rPr>
        </w:r>
        <w:r>
          <w:rPr>
            <w:webHidden/>
          </w:rPr>
          <w:fldChar w:fldCharType="separate"/>
        </w:r>
        <w:r w:rsidR="00B94B8D">
          <w:rPr>
            <w:webHidden/>
          </w:rPr>
          <w:t>37</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6" w:history="1">
        <w:r w:rsidRPr="00C74075">
          <w:rPr>
            <w:rStyle w:val="Hypertextovodkaz"/>
          </w:rPr>
          <w:t>Obrázek 19 - Graf zprůměrovaných naměřených hodnot</w:t>
        </w:r>
        <w:r>
          <w:rPr>
            <w:webHidden/>
          </w:rPr>
          <w:tab/>
        </w:r>
        <w:r>
          <w:rPr>
            <w:webHidden/>
          </w:rPr>
          <w:fldChar w:fldCharType="begin"/>
        </w:r>
        <w:r>
          <w:rPr>
            <w:webHidden/>
          </w:rPr>
          <w:instrText xml:space="preserve"> PAGEREF _Toc491375516 \h </w:instrText>
        </w:r>
        <w:r>
          <w:rPr>
            <w:webHidden/>
          </w:rPr>
        </w:r>
        <w:r>
          <w:rPr>
            <w:webHidden/>
          </w:rPr>
          <w:fldChar w:fldCharType="separate"/>
        </w:r>
        <w:r w:rsidR="00B94B8D">
          <w:rPr>
            <w:webHidden/>
          </w:rPr>
          <w:t>37</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7" w:history="1">
        <w:r w:rsidRPr="00C74075">
          <w:rPr>
            <w:rStyle w:val="Hypertextovodkaz"/>
          </w:rPr>
          <w:t>Obrázek 20 - vyznačení oblastí pro zvolené pracovní body v lineární oblasti</w:t>
        </w:r>
        <w:r>
          <w:rPr>
            <w:webHidden/>
          </w:rPr>
          <w:tab/>
        </w:r>
        <w:r>
          <w:rPr>
            <w:webHidden/>
          </w:rPr>
          <w:fldChar w:fldCharType="begin"/>
        </w:r>
        <w:r>
          <w:rPr>
            <w:webHidden/>
          </w:rPr>
          <w:instrText xml:space="preserve"> PAGEREF _Toc491375517 \h </w:instrText>
        </w:r>
        <w:r>
          <w:rPr>
            <w:webHidden/>
          </w:rPr>
        </w:r>
        <w:r>
          <w:rPr>
            <w:webHidden/>
          </w:rPr>
          <w:fldChar w:fldCharType="separate"/>
        </w:r>
        <w:r w:rsidR="00B94B8D">
          <w:rPr>
            <w:webHidden/>
          </w:rPr>
          <w:t>38</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8" w:history="1">
        <w:r w:rsidRPr="00C74075">
          <w:rPr>
            <w:rStyle w:val="Hypertextovodkaz"/>
          </w:rPr>
          <w:t>Obrázek 21 – Průběh naměřených hodnot systému v pracovním bodě při 3V na vstupu s identifikovaným spojitým systémem třetího řádu</w:t>
        </w:r>
        <w:r>
          <w:rPr>
            <w:webHidden/>
          </w:rPr>
          <w:tab/>
        </w:r>
        <w:r>
          <w:rPr>
            <w:webHidden/>
          </w:rPr>
          <w:fldChar w:fldCharType="begin"/>
        </w:r>
        <w:r>
          <w:rPr>
            <w:webHidden/>
          </w:rPr>
          <w:instrText xml:space="preserve"> PAGEREF _Toc491375518 \h </w:instrText>
        </w:r>
        <w:r>
          <w:rPr>
            <w:webHidden/>
          </w:rPr>
        </w:r>
        <w:r>
          <w:rPr>
            <w:webHidden/>
          </w:rPr>
          <w:fldChar w:fldCharType="separate"/>
        </w:r>
        <w:r w:rsidR="00B94B8D">
          <w:rPr>
            <w:webHidden/>
          </w:rPr>
          <w:t>39</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19" w:history="1">
        <w:r w:rsidRPr="00C74075">
          <w:rPr>
            <w:rStyle w:val="Hypertextovodkaz"/>
          </w:rPr>
          <w:t>Obrázek 22 - Průběh naměřených hodnot systému v pracovním bodě při 3.5V na vstupu s identifikovaným spojitým systémem třetího řádu</w:t>
        </w:r>
        <w:r>
          <w:rPr>
            <w:webHidden/>
          </w:rPr>
          <w:tab/>
        </w:r>
        <w:r>
          <w:rPr>
            <w:webHidden/>
          </w:rPr>
          <w:fldChar w:fldCharType="begin"/>
        </w:r>
        <w:r>
          <w:rPr>
            <w:webHidden/>
          </w:rPr>
          <w:instrText xml:space="preserve"> PAGEREF _Toc491375519 \h </w:instrText>
        </w:r>
        <w:r>
          <w:rPr>
            <w:webHidden/>
          </w:rPr>
        </w:r>
        <w:r>
          <w:rPr>
            <w:webHidden/>
          </w:rPr>
          <w:fldChar w:fldCharType="separate"/>
        </w:r>
        <w:r w:rsidR="00B94B8D">
          <w:rPr>
            <w:webHidden/>
          </w:rPr>
          <w:t>40</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0" w:history="1">
        <w:r w:rsidRPr="00C74075">
          <w:rPr>
            <w:rStyle w:val="Hypertextovodkaz"/>
          </w:rPr>
          <w:t>Obrázek 23 - Průběh naměřených hodnot systému v pracovním bodě při 4V na vstupu s identifikovaným spojitým systémem třetího řádu</w:t>
        </w:r>
        <w:r>
          <w:rPr>
            <w:webHidden/>
          </w:rPr>
          <w:tab/>
        </w:r>
        <w:r>
          <w:rPr>
            <w:webHidden/>
          </w:rPr>
          <w:fldChar w:fldCharType="begin"/>
        </w:r>
        <w:r>
          <w:rPr>
            <w:webHidden/>
          </w:rPr>
          <w:instrText xml:space="preserve"> PAGEREF _Toc491375520 \h </w:instrText>
        </w:r>
        <w:r>
          <w:rPr>
            <w:webHidden/>
          </w:rPr>
        </w:r>
        <w:r>
          <w:rPr>
            <w:webHidden/>
          </w:rPr>
          <w:fldChar w:fldCharType="separate"/>
        </w:r>
        <w:r w:rsidR="00B94B8D">
          <w:rPr>
            <w:webHidden/>
          </w:rPr>
          <w:t>41</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1" w:history="1">
        <w:r w:rsidRPr="00C74075">
          <w:rPr>
            <w:rStyle w:val="Hypertextovodkaz"/>
          </w:rPr>
          <w:t>Obrázek 24 - Průběh naměřených hodnot systému v pracovním bodě při 1V na vstupu s identifikovaným spojitým systémem třetího řádu</w:t>
        </w:r>
        <w:r>
          <w:rPr>
            <w:webHidden/>
          </w:rPr>
          <w:tab/>
        </w:r>
        <w:r>
          <w:rPr>
            <w:webHidden/>
          </w:rPr>
          <w:fldChar w:fldCharType="begin"/>
        </w:r>
        <w:r>
          <w:rPr>
            <w:webHidden/>
          </w:rPr>
          <w:instrText xml:space="preserve"> PAGEREF _Toc491375521 \h </w:instrText>
        </w:r>
        <w:r>
          <w:rPr>
            <w:webHidden/>
          </w:rPr>
        </w:r>
        <w:r>
          <w:rPr>
            <w:webHidden/>
          </w:rPr>
          <w:fldChar w:fldCharType="separate"/>
        </w:r>
        <w:r w:rsidR="00B94B8D">
          <w:rPr>
            <w:webHidden/>
          </w:rPr>
          <w:t>42</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2" w:history="1">
        <w:r w:rsidRPr="00C74075">
          <w:rPr>
            <w:rStyle w:val="Hypertextovodkaz"/>
          </w:rPr>
          <w:t>Obrázek 25 - Průběh naměřených hodnot systému v pracovním bodě při 1.5V na vstupu s identifikovaným spojitým systémem třetího řádu</w:t>
        </w:r>
        <w:r>
          <w:rPr>
            <w:webHidden/>
          </w:rPr>
          <w:tab/>
        </w:r>
        <w:r>
          <w:rPr>
            <w:webHidden/>
          </w:rPr>
          <w:fldChar w:fldCharType="begin"/>
        </w:r>
        <w:r>
          <w:rPr>
            <w:webHidden/>
          </w:rPr>
          <w:instrText xml:space="preserve"> PAGEREF _Toc491375522 \h </w:instrText>
        </w:r>
        <w:r>
          <w:rPr>
            <w:webHidden/>
          </w:rPr>
        </w:r>
        <w:r>
          <w:rPr>
            <w:webHidden/>
          </w:rPr>
          <w:fldChar w:fldCharType="separate"/>
        </w:r>
        <w:r w:rsidR="00B94B8D">
          <w:rPr>
            <w:webHidden/>
          </w:rPr>
          <w:t>43</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3" w:history="1">
        <w:r w:rsidRPr="00C74075">
          <w:rPr>
            <w:rStyle w:val="Hypertextovodkaz"/>
          </w:rPr>
          <w:t>Obrázek 26 - Průběh naměřených hodnot systému v pracovním bodě při 2V na vstupu s identifikovaným spojitým systémem třetího řádu</w:t>
        </w:r>
        <w:r>
          <w:rPr>
            <w:webHidden/>
          </w:rPr>
          <w:tab/>
        </w:r>
        <w:r>
          <w:rPr>
            <w:webHidden/>
          </w:rPr>
          <w:fldChar w:fldCharType="begin"/>
        </w:r>
        <w:r>
          <w:rPr>
            <w:webHidden/>
          </w:rPr>
          <w:instrText xml:space="preserve"> PAGEREF _Toc491375523 \h </w:instrText>
        </w:r>
        <w:r>
          <w:rPr>
            <w:webHidden/>
          </w:rPr>
        </w:r>
        <w:r>
          <w:rPr>
            <w:webHidden/>
          </w:rPr>
          <w:fldChar w:fldCharType="separate"/>
        </w:r>
        <w:r w:rsidR="00B94B8D">
          <w:rPr>
            <w:webHidden/>
          </w:rPr>
          <w:t>44</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4" w:history="1">
        <w:r w:rsidRPr="00C74075">
          <w:rPr>
            <w:rStyle w:val="Hypertextovodkaz"/>
          </w:rPr>
          <w:t>Obrázek 27 - Průběh naměřených hodnot systému v pracovním bodě při 3V na vstupu s identifikovaným diskrétním systémem třetího řádu</w:t>
        </w:r>
        <w:r>
          <w:rPr>
            <w:webHidden/>
          </w:rPr>
          <w:tab/>
        </w:r>
        <w:r>
          <w:rPr>
            <w:webHidden/>
          </w:rPr>
          <w:fldChar w:fldCharType="begin"/>
        </w:r>
        <w:r>
          <w:rPr>
            <w:webHidden/>
          </w:rPr>
          <w:instrText xml:space="preserve"> PAGEREF _Toc491375524 \h </w:instrText>
        </w:r>
        <w:r>
          <w:rPr>
            <w:webHidden/>
          </w:rPr>
        </w:r>
        <w:r>
          <w:rPr>
            <w:webHidden/>
          </w:rPr>
          <w:fldChar w:fldCharType="separate"/>
        </w:r>
        <w:r w:rsidR="00B94B8D">
          <w:rPr>
            <w:webHidden/>
          </w:rPr>
          <w:t>45</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5" w:history="1">
        <w:r w:rsidRPr="00C74075">
          <w:rPr>
            <w:rStyle w:val="Hypertextovodkaz"/>
          </w:rPr>
          <w:t>Obrázek 28 - Průběh naměřených hodnot systému v pracovním bodě při 3.5V na vstupu s identifikovaným diskrétním systémem třetího řádu</w:t>
        </w:r>
        <w:r>
          <w:rPr>
            <w:webHidden/>
          </w:rPr>
          <w:tab/>
        </w:r>
        <w:r>
          <w:rPr>
            <w:webHidden/>
          </w:rPr>
          <w:fldChar w:fldCharType="begin"/>
        </w:r>
        <w:r>
          <w:rPr>
            <w:webHidden/>
          </w:rPr>
          <w:instrText xml:space="preserve"> PAGEREF _Toc491375525 \h </w:instrText>
        </w:r>
        <w:r>
          <w:rPr>
            <w:webHidden/>
          </w:rPr>
        </w:r>
        <w:r>
          <w:rPr>
            <w:webHidden/>
          </w:rPr>
          <w:fldChar w:fldCharType="separate"/>
        </w:r>
        <w:r w:rsidR="00B94B8D">
          <w:rPr>
            <w:webHidden/>
          </w:rPr>
          <w:t>46</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6" w:history="1">
        <w:r w:rsidRPr="00C74075">
          <w:rPr>
            <w:rStyle w:val="Hypertextovodkaz"/>
          </w:rPr>
          <w:t>Obrázek 29 - Průběh naměřených hodnot systému v pracovním bodě při 4V na vstupu s identifikovaným diskrétním systémem třetího řádu</w:t>
        </w:r>
        <w:r>
          <w:rPr>
            <w:webHidden/>
          </w:rPr>
          <w:tab/>
        </w:r>
        <w:r>
          <w:rPr>
            <w:webHidden/>
          </w:rPr>
          <w:fldChar w:fldCharType="begin"/>
        </w:r>
        <w:r>
          <w:rPr>
            <w:webHidden/>
          </w:rPr>
          <w:instrText xml:space="preserve"> PAGEREF _Toc491375526 \h </w:instrText>
        </w:r>
        <w:r>
          <w:rPr>
            <w:webHidden/>
          </w:rPr>
        </w:r>
        <w:r>
          <w:rPr>
            <w:webHidden/>
          </w:rPr>
          <w:fldChar w:fldCharType="separate"/>
        </w:r>
        <w:r w:rsidR="00B94B8D">
          <w:rPr>
            <w:webHidden/>
          </w:rPr>
          <w:t>47</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7" w:history="1">
        <w:r w:rsidRPr="00C74075">
          <w:rPr>
            <w:rStyle w:val="Hypertextovodkaz"/>
          </w:rPr>
          <w:t>Obrázek 30 - Průběh naměřených hodnot systému v pracovním bodě při 1V na vstupu s identifikovaným diskrétním systémem třetího řádu</w:t>
        </w:r>
        <w:r>
          <w:rPr>
            <w:webHidden/>
          </w:rPr>
          <w:tab/>
        </w:r>
        <w:r>
          <w:rPr>
            <w:webHidden/>
          </w:rPr>
          <w:fldChar w:fldCharType="begin"/>
        </w:r>
        <w:r>
          <w:rPr>
            <w:webHidden/>
          </w:rPr>
          <w:instrText xml:space="preserve"> PAGEREF _Toc491375527 \h </w:instrText>
        </w:r>
        <w:r>
          <w:rPr>
            <w:webHidden/>
          </w:rPr>
        </w:r>
        <w:r>
          <w:rPr>
            <w:webHidden/>
          </w:rPr>
          <w:fldChar w:fldCharType="separate"/>
        </w:r>
        <w:r w:rsidR="00B94B8D">
          <w:rPr>
            <w:webHidden/>
          </w:rPr>
          <w:t>48</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8" w:history="1">
        <w:r w:rsidRPr="00C74075">
          <w:rPr>
            <w:rStyle w:val="Hypertextovodkaz"/>
          </w:rPr>
          <w:t>Obrázek 31 - Průběh naměřených hodnot systému v pracovním bodě při 1.5V na vstupu s identifikovaným diskrétním systémem třetího řádu</w:t>
        </w:r>
        <w:r>
          <w:rPr>
            <w:webHidden/>
          </w:rPr>
          <w:tab/>
        </w:r>
        <w:r>
          <w:rPr>
            <w:webHidden/>
          </w:rPr>
          <w:fldChar w:fldCharType="begin"/>
        </w:r>
        <w:r>
          <w:rPr>
            <w:webHidden/>
          </w:rPr>
          <w:instrText xml:space="preserve"> PAGEREF _Toc491375528 \h </w:instrText>
        </w:r>
        <w:r>
          <w:rPr>
            <w:webHidden/>
          </w:rPr>
        </w:r>
        <w:r>
          <w:rPr>
            <w:webHidden/>
          </w:rPr>
          <w:fldChar w:fldCharType="separate"/>
        </w:r>
        <w:r w:rsidR="00B94B8D">
          <w:rPr>
            <w:webHidden/>
          </w:rPr>
          <w:t>49</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29" w:history="1">
        <w:r w:rsidRPr="00C74075">
          <w:rPr>
            <w:rStyle w:val="Hypertextovodkaz"/>
          </w:rPr>
          <w:t>Obrázek 32 - Průběh naměřených hodnot systému v pracovním bodě při 2V na vstupu s identifikovaným diskrétním systémem třetího řádu</w:t>
        </w:r>
        <w:r>
          <w:rPr>
            <w:webHidden/>
          </w:rPr>
          <w:tab/>
        </w:r>
        <w:r>
          <w:rPr>
            <w:webHidden/>
          </w:rPr>
          <w:fldChar w:fldCharType="begin"/>
        </w:r>
        <w:r>
          <w:rPr>
            <w:webHidden/>
          </w:rPr>
          <w:instrText xml:space="preserve"> PAGEREF _Toc491375529 \h </w:instrText>
        </w:r>
        <w:r>
          <w:rPr>
            <w:webHidden/>
          </w:rPr>
        </w:r>
        <w:r>
          <w:rPr>
            <w:webHidden/>
          </w:rPr>
          <w:fldChar w:fldCharType="separate"/>
        </w:r>
        <w:r w:rsidR="00B94B8D">
          <w:rPr>
            <w:webHidden/>
          </w:rPr>
          <w:t>49</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0" w:history="1">
        <w:r w:rsidRPr="00C74075">
          <w:rPr>
            <w:rStyle w:val="Hypertextovodkaz"/>
          </w:rPr>
          <w:t>Obrázek 33 – Simulační schéma pro měření vstupně–výstupní charakteristiky potřebné k identifikaci pomocí metody nejmenších čtverců</w:t>
        </w:r>
        <w:r>
          <w:rPr>
            <w:webHidden/>
          </w:rPr>
          <w:tab/>
        </w:r>
        <w:r>
          <w:rPr>
            <w:webHidden/>
          </w:rPr>
          <w:fldChar w:fldCharType="begin"/>
        </w:r>
        <w:r>
          <w:rPr>
            <w:webHidden/>
          </w:rPr>
          <w:instrText xml:space="preserve"> PAGEREF _Toc491375530 \h </w:instrText>
        </w:r>
        <w:r>
          <w:rPr>
            <w:webHidden/>
          </w:rPr>
        </w:r>
        <w:r>
          <w:rPr>
            <w:webHidden/>
          </w:rPr>
          <w:fldChar w:fldCharType="separate"/>
        </w:r>
        <w:r w:rsidR="00B94B8D">
          <w:rPr>
            <w:webHidden/>
          </w:rPr>
          <w:t>50</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1" w:history="1">
        <w:r w:rsidRPr="00C74075">
          <w:rPr>
            <w:rStyle w:val="Hypertextovodkaz"/>
          </w:rPr>
          <w:t>Obrázek 34 – Nastavení vstupního pseudo-náhodného signálu pro měření v pracovním bodě 3V</w:t>
        </w:r>
        <w:r>
          <w:rPr>
            <w:webHidden/>
          </w:rPr>
          <w:tab/>
        </w:r>
        <w:r>
          <w:rPr>
            <w:webHidden/>
          </w:rPr>
          <w:fldChar w:fldCharType="begin"/>
        </w:r>
        <w:r>
          <w:rPr>
            <w:webHidden/>
          </w:rPr>
          <w:instrText xml:space="preserve"> PAGEREF _Toc491375531 \h </w:instrText>
        </w:r>
        <w:r>
          <w:rPr>
            <w:webHidden/>
          </w:rPr>
        </w:r>
        <w:r>
          <w:rPr>
            <w:webHidden/>
          </w:rPr>
          <w:fldChar w:fldCharType="separate"/>
        </w:r>
        <w:r w:rsidR="00B94B8D">
          <w:rPr>
            <w:webHidden/>
          </w:rPr>
          <w:t>51</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2" w:history="1">
        <w:r w:rsidRPr="00C74075">
          <w:rPr>
            <w:rStyle w:val="Hypertextovodkaz"/>
          </w:rPr>
          <w:t>Obrázek 35 – naměřená vstupní a výstupní data pro budicí napětí o střední hodnotě 3V s rozptylem 0.1V</w:t>
        </w:r>
        <w:r>
          <w:rPr>
            <w:webHidden/>
          </w:rPr>
          <w:tab/>
        </w:r>
        <w:r>
          <w:rPr>
            <w:webHidden/>
          </w:rPr>
          <w:fldChar w:fldCharType="begin"/>
        </w:r>
        <w:r>
          <w:rPr>
            <w:webHidden/>
          </w:rPr>
          <w:instrText xml:space="preserve"> PAGEREF _Toc491375532 \h </w:instrText>
        </w:r>
        <w:r>
          <w:rPr>
            <w:webHidden/>
          </w:rPr>
        </w:r>
        <w:r>
          <w:rPr>
            <w:webHidden/>
          </w:rPr>
          <w:fldChar w:fldCharType="separate"/>
        </w:r>
        <w:r w:rsidR="00B94B8D">
          <w:rPr>
            <w:webHidden/>
          </w:rPr>
          <w:t>52</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3" w:history="1">
        <w:r w:rsidRPr="00C74075">
          <w:rPr>
            <w:rStyle w:val="Hypertextovodkaz"/>
          </w:rPr>
          <w:t>Obrázek 36 – Přechodová charakteristika identifikovaného systému buzeného signálem o střední hodnotě 3V pomocí MNC</w:t>
        </w:r>
        <w:r>
          <w:rPr>
            <w:webHidden/>
          </w:rPr>
          <w:tab/>
        </w:r>
        <w:r>
          <w:rPr>
            <w:webHidden/>
          </w:rPr>
          <w:fldChar w:fldCharType="begin"/>
        </w:r>
        <w:r>
          <w:rPr>
            <w:webHidden/>
          </w:rPr>
          <w:instrText xml:space="preserve"> PAGEREF _Toc491375533 \h </w:instrText>
        </w:r>
        <w:r>
          <w:rPr>
            <w:webHidden/>
          </w:rPr>
        </w:r>
        <w:r>
          <w:rPr>
            <w:webHidden/>
          </w:rPr>
          <w:fldChar w:fldCharType="separate"/>
        </w:r>
        <w:r w:rsidR="00B94B8D">
          <w:rPr>
            <w:webHidden/>
          </w:rPr>
          <w:t>52</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4" w:history="1">
        <w:r w:rsidRPr="00C74075">
          <w:rPr>
            <w:rStyle w:val="Hypertextovodkaz"/>
          </w:rPr>
          <w:t>Obrázek 37 - naměřená vstupní a výstupní data pro budicí napětí o střední hodnotě 3.5V s rozptylem 0.1V</w:t>
        </w:r>
        <w:r>
          <w:rPr>
            <w:webHidden/>
          </w:rPr>
          <w:tab/>
        </w:r>
        <w:r>
          <w:rPr>
            <w:webHidden/>
          </w:rPr>
          <w:fldChar w:fldCharType="begin"/>
        </w:r>
        <w:r>
          <w:rPr>
            <w:webHidden/>
          </w:rPr>
          <w:instrText xml:space="preserve"> PAGEREF _Toc491375534 \h </w:instrText>
        </w:r>
        <w:r>
          <w:rPr>
            <w:webHidden/>
          </w:rPr>
        </w:r>
        <w:r>
          <w:rPr>
            <w:webHidden/>
          </w:rPr>
          <w:fldChar w:fldCharType="separate"/>
        </w:r>
        <w:r w:rsidR="00B94B8D">
          <w:rPr>
            <w:webHidden/>
          </w:rPr>
          <w:t>53</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5" w:history="1">
        <w:r w:rsidRPr="00C74075">
          <w:rPr>
            <w:rStyle w:val="Hypertextovodkaz"/>
          </w:rPr>
          <w:t>Obrázek 38 - Přechodová charakteristika identifikovaného systému buzeného signálem o střední hodnotě 3.5V pomocí MNC</w:t>
        </w:r>
        <w:r>
          <w:rPr>
            <w:webHidden/>
          </w:rPr>
          <w:tab/>
        </w:r>
        <w:r>
          <w:rPr>
            <w:webHidden/>
          </w:rPr>
          <w:fldChar w:fldCharType="begin"/>
        </w:r>
        <w:r>
          <w:rPr>
            <w:webHidden/>
          </w:rPr>
          <w:instrText xml:space="preserve"> PAGEREF _Toc491375535 \h </w:instrText>
        </w:r>
        <w:r>
          <w:rPr>
            <w:webHidden/>
          </w:rPr>
        </w:r>
        <w:r>
          <w:rPr>
            <w:webHidden/>
          </w:rPr>
          <w:fldChar w:fldCharType="separate"/>
        </w:r>
        <w:r w:rsidR="00B94B8D">
          <w:rPr>
            <w:webHidden/>
          </w:rPr>
          <w:t>54</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6" w:history="1">
        <w:r w:rsidRPr="00C74075">
          <w:rPr>
            <w:rStyle w:val="Hypertextovodkaz"/>
          </w:rPr>
          <w:t>Obrázek 39 - naměřená vstupní a výstupní data pro budicí napětí o střední hodnotě 4V s rozptylem 0.1V</w:t>
        </w:r>
        <w:r>
          <w:rPr>
            <w:webHidden/>
          </w:rPr>
          <w:tab/>
        </w:r>
        <w:r>
          <w:rPr>
            <w:webHidden/>
          </w:rPr>
          <w:fldChar w:fldCharType="begin"/>
        </w:r>
        <w:r>
          <w:rPr>
            <w:webHidden/>
          </w:rPr>
          <w:instrText xml:space="preserve"> PAGEREF _Toc491375536 \h </w:instrText>
        </w:r>
        <w:r>
          <w:rPr>
            <w:webHidden/>
          </w:rPr>
        </w:r>
        <w:r>
          <w:rPr>
            <w:webHidden/>
          </w:rPr>
          <w:fldChar w:fldCharType="separate"/>
        </w:r>
        <w:r w:rsidR="00B94B8D">
          <w:rPr>
            <w:webHidden/>
          </w:rPr>
          <w:t>55</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7" w:history="1">
        <w:r w:rsidRPr="00C74075">
          <w:rPr>
            <w:rStyle w:val="Hypertextovodkaz"/>
          </w:rPr>
          <w:t>Obrázek 40 - Přechodová charakteristika identifikovaného systému buzeného signálem o střední hodnotě 4V pomocí MNC</w:t>
        </w:r>
        <w:r>
          <w:rPr>
            <w:webHidden/>
          </w:rPr>
          <w:tab/>
        </w:r>
        <w:r>
          <w:rPr>
            <w:webHidden/>
          </w:rPr>
          <w:fldChar w:fldCharType="begin"/>
        </w:r>
        <w:r>
          <w:rPr>
            <w:webHidden/>
          </w:rPr>
          <w:instrText xml:space="preserve"> PAGEREF _Toc491375537 \h </w:instrText>
        </w:r>
        <w:r>
          <w:rPr>
            <w:webHidden/>
          </w:rPr>
        </w:r>
        <w:r>
          <w:rPr>
            <w:webHidden/>
          </w:rPr>
          <w:fldChar w:fldCharType="separate"/>
        </w:r>
        <w:r w:rsidR="00B94B8D">
          <w:rPr>
            <w:webHidden/>
          </w:rPr>
          <w:t>55</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8" w:history="1">
        <w:r w:rsidRPr="00C74075">
          <w:rPr>
            <w:rStyle w:val="Hypertextovodkaz"/>
          </w:rPr>
          <w:t>Obrázek 41 - naměřená vstupní a výstupní data pro budicí napětí o střední hodnotě 1V s rozptylem 0.1V</w:t>
        </w:r>
        <w:r>
          <w:rPr>
            <w:webHidden/>
          </w:rPr>
          <w:tab/>
        </w:r>
        <w:r>
          <w:rPr>
            <w:webHidden/>
          </w:rPr>
          <w:fldChar w:fldCharType="begin"/>
        </w:r>
        <w:r>
          <w:rPr>
            <w:webHidden/>
          </w:rPr>
          <w:instrText xml:space="preserve"> PAGEREF _Toc491375538 \h </w:instrText>
        </w:r>
        <w:r>
          <w:rPr>
            <w:webHidden/>
          </w:rPr>
        </w:r>
        <w:r>
          <w:rPr>
            <w:webHidden/>
          </w:rPr>
          <w:fldChar w:fldCharType="separate"/>
        </w:r>
        <w:r w:rsidR="00B94B8D">
          <w:rPr>
            <w:webHidden/>
          </w:rPr>
          <w:t>56</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39" w:history="1">
        <w:r w:rsidRPr="00C74075">
          <w:rPr>
            <w:rStyle w:val="Hypertextovodkaz"/>
          </w:rPr>
          <w:t>Obrázek 42 - Přechodová charakteristika identifikovaného systému buzeného signálem o střední hodnotě 1V pomocí MNC</w:t>
        </w:r>
        <w:r>
          <w:rPr>
            <w:webHidden/>
          </w:rPr>
          <w:tab/>
        </w:r>
        <w:r>
          <w:rPr>
            <w:webHidden/>
          </w:rPr>
          <w:fldChar w:fldCharType="begin"/>
        </w:r>
        <w:r>
          <w:rPr>
            <w:webHidden/>
          </w:rPr>
          <w:instrText xml:space="preserve"> PAGEREF _Toc491375539 \h </w:instrText>
        </w:r>
        <w:r>
          <w:rPr>
            <w:webHidden/>
          </w:rPr>
        </w:r>
        <w:r>
          <w:rPr>
            <w:webHidden/>
          </w:rPr>
          <w:fldChar w:fldCharType="separate"/>
        </w:r>
        <w:r w:rsidR="00B94B8D">
          <w:rPr>
            <w:webHidden/>
          </w:rPr>
          <w:t>57</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40" w:history="1">
        <w:r w:rsidRPr="00C74075">
          <w:rPr>
            <w:rStyle w:val="Hypertextovodkaz"/>
          </w:rPr>
          <w:t>Obrázek 43 - naměřená vstupní a výstupní data pro budicí napětí o střední hodnotě 1.5V s rozptylem 0.1V</w:t>
        </w:r>
        <w:r>
          <w:rPr>
            <w:webHidden/>
          </w:rPr>
          <w:tab/>
        </w:r>
        <w:r>
          <w:rPr>
            <w:webHidden/>
          </w:rPr>
          <w:fldChar w:fldCharType="begin"/>
        </w:r>
        <w:r>
          <w:rPr>
            <w:webHidden/>
          </w:rPr>
          <w:instrText xml:space="preserve"> PAGEREF _Toc491375540 \h </w:instrText>
        </w:r>
        <w:r>
          <w:rPr>
            <w:webHidden/>
          </w:rPr>
        </w:r>
        <w:r>
          <w:rPr>
            <w:webHidden/>
          </w:rPr>
          <w:fldChar w:fldCharType="separate"/>
        </w:r>
        <w:r w:rsidR="00B94B8D">
          <w:rPr>
            <w:webHidden/>
          </w:rPr>
          <w:t>58</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41" w:history="1">
        <w:r w:rsidRPr="00C74075">
          <w:rPr>
            <w:rStyle w:val="Hypertextovodkaz"/>
          </w:rPr>
          <w:t>Obrázek 44 - Přechodová charakteristika identifikovaného systému buzeného signálem o střední hodnotě 1.5V pomocí MNC</w:t>
        </w:r>
        <w:r>
          <w:rPr>
            <w:webHidden/>
          </w:rPr>
          <w:tab/>
        </w:r>
        <w:r>
          <w:rPr>
            <w:webHidden/>
          </w:rPr>
          <w:fldChar w:fldCharType="begin"/>
        </w:r>
        <w:r>
          <w:rPr>
            <w:webHidden/>
          </w:rPr>
          <w:instrText xml:space="preserve"> PAGEREF _Toc491375541 \h </w:instrText>
        </w:r>
        <w:r>
          <w:rPr>
            <w:webHidden/>
          </w:rPr>
        </w:r>
        <w:r>
          <w:rPr>
            <w:webHidden/>
          </w:rPr>
          <w:fldChar w:fldCharType="separate"/>
        </w:r>
        <w:r w:rsidR="00B94B8D">
          <w:rPr>
            <w:webHidden/>
          </w:rPr>
          <w:t>58</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42" w:history="1">
        <w:r w:rsidRPr="00C74075">
          <w:rPr>
            <w:rStyle w:val="Hypertextovodkaz"/>
          </w:rPr>
          <w:t>Obrázek 45 - naměřená vstupní a výstupní data pro budicí napětí o střední hodnotě 2V s rozptylem 0.1V</w:t>
        </w:r>
        <w:r>
          <w:rPr>
            <w:webHidden/>
          </w:rPr>
          <w:tab/>
        </w:r>
        <w:r>
          <w:rPr>
            <w:webHidden/>
          </w:rPr>
          <w:fldChar w:fldCharType="begin"/>
        </w:r>
        <w:r>
          <w:rPr>
            <w:webHidden/>
          </w:rPr>
          <w:instrText xml:space="preserve"> PAGEREF _Toc491375542 \h </w:instrText>
        </w:r>
        <w:r>
          <w:rPr>
            <w:webHidden/>
          </w:rPr>
        </w:r>
        <w:r>
          <w:rPr>
            <w:webHidden/>
          </w:rPr>
          <w:fldChar w:fldCharType="separate"/>
        </w:r>
        <w:r w:rsidR="00B94B8D">
          <w:rPr>
            <w:webHidden/>
          </w:rPr>
          <w:t>59</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543" w:history="1">
        <w:r w:rsidRPr="00C74075">
          <w:rPr>
            <w:rStyle w:val="Hypertextovodkaz"/>
          </w:rPr>
          <w:t>Obrázek 46 - Přechodová charakteristika identifikovaného systému buzeného signálem o střední hodnotě 2V pomocí MNC</w:t>
        </w:r>
        <w:r>
          <w:rPr>
            <w:webHidden/>
          </w:rPr>
          <w:tab/>
        </w:r>
        <w:r>
          <w:rPr>
            <w:webHidden/>
          </w:rPr>
          <w:fldChar w:fldCharType="begin"/>
        </w:r>
        <w:r>
          <w:rPr>
            <w:webHidden/>
          </w:rPr>
          <w:instrText xml:space="preserve"> PAGEREF _Toc491375543 \h </w:instrText>
        </w:r>
        <w:r>
          <w:rPr>
            <w:webHidden/>
          </w:rPr>
        </w:r>
        <w:r>
          <w:rPr>
            <w:webHidden/>
          </w:rPr>
          <w:fldChar w:fldCharType="separate"/>
        </w:r>
        <w:r w:rsidR="00B94B8D">
          <w:rPr>
            <w:webHidden/>
          </w:rPr>
          <w:t>60</w:t>
        </w:r>
        <w:r>
          <w:rPr>
            <w:webHidden/>
          </w:rPr>
          <w:fldChar w:fldCharType="end"/>
        </w:r>
      </w:hyperlink>
    </w:p>
    <w:p w:rsidR="00F03DA6" w:rsidRDefault="00BE74FC">
      <w:r>
        <w:fldChar w:fldCharType="end"/>
      </w:r>
    </w:p>
    <w:p w:rsidR="00F03DA6" w:rsidRDefault="00F03DA6">
      <w:pPr>
        <w:pStyle w:val="Nadpis"/>
      </w:pPr>
      <w:bookmarkStart w:id="250" w:name="_Toc37577738"/>
      <w:bookmarkStart w:id="251" w:name="_Toc88120449"/>
      <w:bookmarkStart w:id="252" w:name="_Toc88120686"/>
      <w:bookmarkStart w:id="253" w:name="_Toc88120898"/>
      <w:bookmarkStart w:id="254" w:name="_Toc88121002"/>
      <w:bookmarkStart w:id="255" w:name="_Toc88121045"/>
      <w:bookmarkStart w:id="256" w:name="_Toc88121182"/>
      <w:bookmarkStart w:id="257" w:name="_Toc88121556"/>
      <w:bookmarkStart w:id="258" w:name="_Toc88121613"/>
      <w:bookmarkStart w:id="259" w:name="_Toc88121751"/>
      <w:bookmarkStart w:id="260" w:name="_Toc88122017"/>
      <w:bookmarkStart w:id="261" w:name="_Toc88124622"/>
      <w:bookmarkStart w:id="262" w:name="_Toc88124659"/>
      <w:bookmarkStart w:id="263" w:name="_Toc88124809"/>
      <w:bookmarkStart w:id="264" w:name="_Toc88125792"/>
      <w:bookmarkStart w:id="265" w:name="_Toc88126312"/>
      <w:bookmarkStart w:id="266" w:name="_Toc88126463"/>
      <w:bookmarkStart w:id="267" w:name="_Toc88126530"/>
      <w:bookmarkStart w:id="268" w:name="_Toc88126559"/>
      <w:bookmarkStart w:id="269" w:name="_Toc88126775"/>
      <w:bookmarkStart w:id="270" w:name="_Toc88126865"/>
      <w:bookmarkStart w:id="271" w:name="_Toc88127106"/>
      <w:bookmarkStart w:id="272" w:name="_Toc88127149"/>
      <w:bookmarkStart w:id="273" w:name="_Toc88128514"/>
      <w:bookmarkStart w:id="274" w:name="_Toc107634156"/>
      <w:bookmarkStart w:id="275" w:name="_Toc107635191"/>
      <w:bookmarkStart w:id="276" w:name="_Toc107635231"/>
      <w:bookmarkStart w:id="277" w:name="_Toc107635248"/>
      <w:bookmarkStart w:id="278" w:name="_Toc491375660"/>
      <w:r>
        <w:lastRenderedPageBreak/>
        <w:t>Seznam tabulek</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rsidR="00D82F8B" w:rsidRDefault="00BE74FC">
      <w:pPr>
        <w:pStyle w:val="Seznamobrzk"/>
        <w:rPr>
          <w:rFonts w:asciiTheme="minorHAnsi" w:eastAsiaTheme="minorEastAsia" w:hAnsiTheme="minorHAnsi" w:cstheme="minorBidi"/>
          <w:sz w:val="22"/>
          <w:szCs w:val="22"/>
        </w:rPr>
      </w:pPr>
      <w:r>
        <w:fldChar w:fldCharType="begin"/>
      </w:r>
      <w:r>
        <w:instrText xml:space="preserve"> TOC \h \z \c "Tabulka" </w:instrText>
      </w:r>
      <w:r>
        <w:fldChar w:fldCharType="separate"/>
      </w:r>
      <w:hyperlink w:anchor="_Toc491375485" w:history="1">
        <w:r w:rsidR="00D82F8B" w:rsidRPr="002E3966">
          <w:rPr>
            <w:rStyle w:val="Hypertextovodkaz"/>
          </w:rPr>
          <w:t>Tabulka 1 - Ustálené hodnoty systému pro jednotlivá měření</w:t>
        </w:r>
        <w:r w:rsidR="00D82F8B">
          <w:rPr>
            <w:webHidden/>
          </w:rPr>
          <w:tab/>
        </w:r>
        <w:r w:rsidR="00D82F8B">
          <w:rPr>
            <w:webHidden/>
          </w:rPr>
          <w:fldChar w:fldCharType="begin"/>
        </w:r>
        <w:r w:rsidR="00D82F8B">
          <w:rPr>
            <w:webHidden/>
          </w:rPr>
          <w:instrText xml:space="preserve"> PAGEREF _Toc491375485 \h </w:instrText>
        </w:r>
        <w:r w:rsidR="00D82F8B">
          <w:rPr>
            <w:webHidden/>
          </w:rPr>
        </w:r>
        <w:r w:rsidR="00D82F8B">
          <w:rPr>
            <w:webHidden/>
          </w:rPr>
          <w:fldChar w:fldCharType="separate"/>
        </w:r>
        <w:r w:rsidR="00B94B8D">
          <w:rPr>
            <w:webHidden/>
          </w:rPr>
          <w:t>36</w:t>
        </w:r>
        <w:r w:rsidR="00D82F8B">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86" w:history="1">
        <w:r w:rsidRPr="002E3966">
          <w:rPr>
            <w:rStyle w:val="Hypertextovodkaz"/>
          </w:rPr>
          <w:t>Tabulka 2 – Tabulka identifikovaných hodnot v pracovním bodě 3V</w:t>
        </w:r>
        <w:r>
          <w:rPr>
            <w:webHidden/>
          </w:rPr>
          <w:tab/>
        </w:r>
        <w:r>
          <w:rPr>
            <w:webHidden/>
          </w:rPr>
          <w:fldChar w:fldCharType="begin"/>
        </w:r>
        <w:r>
          <w:rPr>
            <w:webHidden/>
          </w:rPr>
          <w:instrText xml:space="preserve"> PAGEREF _Toc491375486 \h </w:instrText>
        </w:r>
        <w:r>
          <w:rPr>
            <w:webHidden/>
          </w:rPr>
        </w:r>
        <w:r>
          <w:rPr>
            <w:webHidden/>
          </w:rPr>
          <w:fldChar w:fldCharType="separate"/>
        </w:r>
        <w:r w:rsidR="00B94B8D">
          <w:rPr>
            <w:webHidden/>
          </w:rPr>
          <w:t>40</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87" w:history="1">
        <w:r w:rsidRPr="002E3966">
          <w:rPr>
            <w:rStyle w:val="Hypertextovodkaz"/>
          </w:rPr>
          <w:t>Tabulka 3 - Tabulka identifikovaných hodnot v pracovním bodě 3.5V</w:t>
        </w:r>
        <w:r>
          <w:rPr>
            <w:webHidden/>
          </w:rPr>
          <w:tab/>
        </w:r>
        <w:r>
          <w:rPr>
            <w:webHidden/>
          </w:rPr>
          <w:fldChar w:fldCharType="begin"/>
        </w:r>
        <w:r>
          <w:rPr>
            <w:webHidden/>
          </w:rPr>
          <w:instrText xml:space="preserve"> PAGEREF _Toc491375487 \h </w:instrText>
        </w:r>
        <w:r>
          <w:rPr>
            <w:webHidden/>
          </w:rPr>
        </w:r>
        <w:r>
          <w:rPr>
            <w:webHidden/>
          </w:rPr>
          <w:fldChar w:fldCharType="separate"/>
        </w:r>
        <w:r w:rsidR="00B94B8D">
          <w:rPr>
            <w:webHidden/>
          </w:rPr>
          <w:t>40</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88" w:history="1">
        <w:r w:rsidRPr="002E3966">
          <w:rPr>
            <w:rStyle w:val="Hypertextovodkaz"/>
          </w:rPr>
          <w:t>Tabulka 4 - Tabulka identifikovaných hodnot v pracovním bodě 4V</w:t>
        </w:r>
        <w:r>
          <w:rPr>
            <w:webHidden/>
          </w:rPr>
          <w:tab/>
        </w:r>
        <w:r>
          <w:rPr>
            <w:webHidden/>
          </w:rPr>
          <w:fldChar w:fldCharType="begin"/>
        </w:r>
        <w:r>
          <w:rPr>
            <w:webHidden/>
          </w:rPr>
          <w:instrText xml:space="preserve"> PAGEREF _Toc491375488 \h </w:instrText>
        </w:r>
        <w:r>
          <w:rPr>
            <w:webHidden/>
          </w:rPr>
        </w:r>
        <w:r>
          <w:rPr>
            <w:webHidden/>
          </w:rPr>
          <w:fldChar w:fldCharType="separate"/>
        </w:r>
        <w:r w:rsidR="00B94B8D">
          <w:rPr>
            <w:webHidden/>
          </w:rPr>
          <w:t>41</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89" w:history="1">
        <w:r w:rsidRPr="002E3966">
          <w:rPr>
            <w:rStyle w:val="Hypertextovodkaz"/>
          </w:rPr>
          <w:t>Tabulka 5 - Tabulka identifikovaných hodnot v pracovním bodě 1V</w:t>
        </w:r>
        <w:r>
          <w:rPr>
            <w:webHidden/>
          </w:rPr>
          <w:tab/>
        </w:r>
        <w:r>
          <w:rPr>
            <w:webHidden/>
          </w:rPr>
          <w:fldChar w:fldCharType="begin"/>
        </w:r>
        <w:r>
          <w:rPr>
            <w:webHidden/>
          </w:rPr>
          <w:instrText xml:space="preserve"> PAGEREF _Toc491375489 \h </w:instrText>
        </w:r>
        <w:r>
          <w:rPr>
            <w:webHidden/>
          </w:rPr>
        </w:r>
        <w:r>
          <w:rPr>
            <w:webHidden/>
          </w:rPr>
          <w:fldChar w:fldCharType="separate"/>
        </w:r>
        <w:r w:rsidR="00B94B8D">
          <w:rPr>
            <w:webHidden/>
          </w:rPr>
          <w:t>42</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90" w:history="1">
        <w:r w:rsidRPr="002E3966">
          <w:rPr>
            <w:rStyle w:val="Hypertextovodkaz"/>
          </w:rPr>
          <w:t>Tabulka 6 - Tabulka identifikovaných hodnot v pracovním bodě 1.5V</w:t>
        </w:r>
        <w:r>
          <w:rPr>
            <w:webHidden/>
          </w:rPr>
          <w:tab/>
        </w:r>
        <w:r>
          <w:rPr>
            <w:webHidden/>
          </w:rPr>
          <w:fldChar w:fldCharType="begin"/>
        </w:r>
        <w:r>
          <w:rPr>
            <w:webHidden/>
          </w:rPr>
          <w:instrText xml:space="preserve"> PAGEREF _Toc491375490 \h </w:instrText>
        </w:r>
        <w:r>
          <w:rPr>
            <w:webHidden/>
          </w:rPr>
        </w:r>
        <w:r>
          <w:rPr>
            <w:webHidden/>
          </w:rPr>
          <w:fldChar w:fldCharType="separate"/>
        </w:r>
        <w:r w:rsidR="00B94B8D">
          <w:rPr>
            <w:webHidden/>
          </w:rPr>
          <w:t>43</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91" w:history="1">
        <w:r w:rsidRPr="002E3966">
          <w:rPr>
            <w:rStyle w:val="Hypertextovodkaz"/>
          </w:rPr>
          <w:t>Tabulka 7 - Tabulka identifikovaných hodnot v pracovním bodě 2V</w:t>
        </w:r>
        <w:r>
          <w:rPr>
            <w:webHidden/>
          </w:rPr>
          <w:tab/>
        </w:r>
        <w:r>
          <w:rPr>
            <w:webHidden/>
          </w:rPr>
          <w:fldChar w:fldCharType="begin"/>
        </w:r>
        <w:r>
          <w:rPr>
            <w:webHidden/>
          </w:rPr>
          <w:instrText xml:space="preserve"> PAGEREF _Toc491375491 \h </w:instrText>
        </w:r>
        <w:r>
          <w:rPr>
            <w:webHidden/>
          </w:rPr>
        </w:r>
        <w:r>
          <w:rPr>
            <w:webHidden/>
          </w:rPr>
          <w:fldChar w:fldCharType="separate"/>
        </w:r>
        <w:r w:rsidR="00B94B8D">
          <w:rPr>
            <w:webHidden/>
          </w:rPr>
          <w:t>44</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92" w:history="1">
        <w:r w:rsidRPr="002E3966">
          <w:rPr>
            <w:rStyle w:val="Hypertextovodkaz"/>
          </w:rPr>
          <w:t>Tabulka 8 - Tabulka identifikovaných hodnot v pracovním bodě 3V pro diskrétní přenos</w:t>
        </w:r>
        <w:r>
          <w:rPr>
            <w:webHidden/>
          </w:rPr>
          <w:tab/>
        </w:r>
        <w:r>
          <w:rPr>
            <w:webHidden/>
          </w:rPr>
          <w:fldChar w:fldCharType="begin"/>
        </w:r>
        <w:r>
          <w:rPr>
            <w:webHidden/>
          </w:rPr>
          <w:instrText xml:space="preserve"> PAGEREF _Toc491375492 \h </w:instrText>
        </w:r>
        <w:r>
          <w:rPr>
            <w:webHidden/>
          </w:rPr>
        </w:r>
        <w:r>
          <w:rPr>
            <w:webHidden/>
          </w:rPr>
          <w:fldChar w:fldCharType="separate"/>
        </w:r>
        <w:r w:rsidR="00B94B8D">
          <w:rPr>
            <w:webHidden/>
          </w:rPr>
          <w:t>46</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93" w:history="1">
        <w:r w:rsidRPr="002E3966">
          <w:rPr>
            <w:rStyle w:val="Hypertextovodkaz"/>
          </w:rPr>
          <w:t>Tabulka 9 - Tabulka identifikovaných hodnot v pracovním bodě 3.5V pro diskrétní přenos</w:t>
        </w:r>
        <w:r>
          <w:rPr>
            <w:webHidden/>
          </w:rPr>
          <w:tab/>
        </w:r>
        <w:r>
          <w:rPr>
            <w:webHidden/>
          </w:rPr>
          <w:fldChar w:fldCharType="begin"/>
        </w:r>
        <w:r>
          <w:rPr>
            <w:webHidden/>
          </w:rPr>
          <w:instrText xml:space="preserve"> PAGEREF _Toc491375493 \h </w:instrText>
        </w:r>
        <w:r>
          <w:rPr>
            <w:webHidden/>
          </w:rPr>
        </w:r>
        <w:r>
          <w:rPr>
            <w:webHidden/>
          </w:rPr>
          <w:fldChar w:fldCharType="separate"/>
        </w:r>
        <w:r w:rsidR="00B94B8D">
          <w:rPr>
            <w:webHidden/>
          </w:rPr>
          <w:t>46</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94" w:history="1">
        <w:r w:rsidRPr="002E3966">
          <w:rPr>
            <w:rStyle w:val="Hypertextovodkaz"/>
          </w:rPr>
          <w:t>Tabulka 10 - Tabulka identifikovaných hodnot v pracovním bodě 4V pro diskrétní přenos</w:t>
        </w:r>
        <w:r>
          <w:rPr>
            <w:webHidden/>
          </w:rPr>
          <w:tab/>
        </w:r>
        <w:r>
          <w:rPr>
            <w:webHidden/>
          </w:rPr>
          <w:fldChar w:fldCharType="begin"/>
        </w:r>
        <w:r>
          <w:rPr>
            <w:webHidden/>
          </w:rPr>
          <w:instrText xml:space="preserve"> PAGEREF _Toc491375494 \h </w:instrText>
        </w:r>
        <w:r>
          <w:rPr>
            <w:webHidden/>
          </w:rPr>
        </w:r>
        <w:r>
          <w:rPr>
            <w:webHidden/>
          </w:rPr>
          <w:fldChar w:fldCharType="separate"/>
        </w:r>
        <w:r w:rsidR="00B94B8D">
          <w:rPr>
            <w:webHidden/>
          </w:rPr>
          <w:t>47</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95" w:history="1">
        <w:r w:rsidRPr="002E3966">
          <w:rPr>
            <w:rStyle w:val="Hypertextovodkaz"/>
          </w:rPr>
          <w:t>Tabulka 11 - Tabulka identifikovaných hodnot v pracovním bodě 1V pro diskrétní přenos</w:t>
        </w:r>
        <w:r>
          <w:rPr>
            <w:webHidden/>
          </w:rPr>
          <w:tab/>
        </w:r>
        <w:r>
          <w:rPr>
            <w:webHidden/>
          </w:rPr>
          <w:fldChar w:fldCharType="begin"/>
        </w:r>
        <w:r>
          <w:rPr>
            <w:webHidden/>
          </w:rPr>
          <w:instrText xml:space="preserve"> PAGEREF _Toc491375495 \h </w:instrText>
        </w:r>
        <w:r>
          <w:rPr>
            <w:webHidden/>
          </w:rPr>
        </w:r>
        <w:r>
          <w:rPr>
            <w:webHidden/>
          </w:rPr>
          <w:fldChar w:fldCharType="separate"/>
        </w:r>
        <w:r w:rsidR="00B94B8D">
          <w:rPr>
            <w:webHidden/>
          </w:rPr>
          <w:t>48</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96" w:history="1">
        <w:r w:rsidRPr="002E3966">
          <w:rPr>
            <w:rStyle w:val="Hypertextovodkaz"/>
          </w:rPr>
          <w:t>Tabulka 12 - Tabulka identifikovaných hodnot v pracovním bodě 1.5V pro diskrétní přenos</w:t>
        </w:r>
        <w:r>
          <w:rPr>
            <w:webHidden/>
          </w:rPr>
          <w:tab/>
        </w:r>
        <w:r>
          <w:rPr>
            <w:webHidden/>
          </w:rPr>
          <w:fldChar w:fldCharType="begin"/>
        </w:r>
        <w:r>
          <w:rPr>
            <w:webHidden/>
          </w:rPr>
          <w:instrText xml:space="preserve"> PAGEREF _Toc491375496 \h </w:instrText>
        </w:r>
        <w:r>
          <w:rPr>
            <w:webHidden/>
          </w:rPr>
        </w:r>
        <w:r>
          <w:rPr>
            <w:webHidden/>
          </w:rPr>
          <w:fldChar w:fldCharType="separate"/>
        </w:r>
        <w:r w:rsidR="00B94B8D">
          <w:rPr>
            <w:webHidden/>
          </w:rPr>
          <w:t>49</w:t>
        </w:r>
        <w:r>
          <w:rPr>
            <w:webHidden/>
          </w:rPr>
          <w:fldChar w:fldCharType="end"/>
        </w:r>
      </w:hyperlink>
    </w:p>
    <w:p w:rsidR="00D82F8B" w:rsidRDefault="00D82F8B">
      <w:pPr>
        <w:pStyle w:val="Seznamobrzk"/>
        <w:rPr>
          <w:rFonts w:asciiTheme="minorHAnsi" w:eastAsiaTheme="minorEastAsia" w:hAnsiTheme="minorHAnsi" w:cstheme="minorBidi"/>
          <w:sz w:val="22"/>
          <w:szCs w:val="22"/>
        </w:rPr>
      </w:pPr>
      <w:hyperlink w:anchor="_Toc491375497" w:history="1">
        <w:r w:rsidRPr="002E3966">
          <w:rPr>
            <w:rStyle w:val="Hypertextovodkaz"/>
          </w:rPr>
          <w:t>Tabulka 13 - Tabulka identifikovaných hodnot v pracovním bodě 2V pro diskrétní přenos</w:t>
        </w:r>
        <w:r>
          <w:rPr>
            <w:webHidden/>
          </w:rPr>
          <w:tab/>
        </w:r>
        <w:r>
          <w:rPr>
            <w:webHidden/>
          </w:rPr>
          <w:fldChar w:fldCharType="begin"/>
        </w:r>
        <w:r>
          <w:rPr>
            <w:webHidden/>
          </w:rPr>
          <w:instrText xml:space="preserve"> PAGEREF _Toc491375497 \h </w:instrText>
        </w:r>
        <w:r>
          <w:rPr>
            <w:webHidden/>
          </w:rPr>
        </w:r>
        <w:r>
          <w:rPr>
            <w:webHidden/>
          </w:rPr>
          <w:fldChar w:fldCharType="separate"/>
        </w:r>
        <w:r w:rsidR="00B94B8D">
          <w:rPr>
            <w:webHidden/>
          </w:rPr>
          <w:t>49</w:t>
        </w:r>
        <w:r>
          <w:rPr>
            <w:webHidden/>
          </w:rPr>
          <w:fldChar w:fldCharType="end"/>
        </w:r>
      </w:hyperlink>
    </w:p>
    <w:p w:rsidR="00F03DA6" w:rsidRDefault="00BE74FC">
      <w:r>
        <w:fldChar w:fldCharType="end"/>
      </w:r>
    </w:p>
    <w:p w:rsidR="00F03DA6" w:rsidRDefault="00F03DA6">
      <w:bookmarkStart w:id="279" w:name="_Toc420374803"/>
    </w:p>
    <w:p w:rsidR="00F03DA6" w:rsidRDefault="00F03DA6"/>
    <w:p w:rsidR="00F03DA6" w:rsidRDefault="00F03DA6">
      <w:pPr>
        <w:pStyle w:val="Nadpis"/>
      </w:pPr>
      <w:bookmarkStart w:id="280" w:name="_Toc37577739"/>
      <w:bookmarkStart w:id="281" w:name="_Toc88120450"/>
      <w:bookmarkStart w:id="282" w:name="_Toc88120687"/>
      <w:bookmarkStart w:id="283" w:name="_Toc88120899"/>
      <w:bookmarkStart w:id="284" w:name="_Toc88121003"/>
      <w:bookmarkStart w:id="285" w:name="_Toc88121046"/>
      <w:bookmarkStart w:id="286" w:name="_Toc88121183"/>
      <w:bookmarkStart w:id="287" w:name="_Toc88121557"/>
      <w:bookmarkStart w:id="288" w:name="_Toc88121614"/>
      <w:bookmarkStart w:id="289" w:name="_Toc88121752"/>
      <w:bookmarkStart w:id="290" w:name="_Toc88122018"/>
      <w:bookmarkStart w:id="291" w:name="_Toc88124623"/>
      <w:bookmarkStart w:id="292" w:name="_Toc88124660"/>
      <w:bookmarkStart w:id="293" w:name="_Toc88124810"/>
      <w:bookmarkStart w:id="294" w:name="_Toc88125793"/>
      <w:bookmarkStart w:id="295" w:name="_Toc88126313"/>
      <w:bookmarkStart w:id="296" w:name="_Toc88126464"/>
      <w:bookmarkStart w:id="297" w:name="_Toc88126531"/>
      <w:bookmarkStart w:id="298" w:name="_Toc88126560"/>
      <w:bookmarkStart w:id="299" w:name="_Toc88126776"/>
      <w:bookmarkStart w:id="300" w:name="_Toc88126866"/>
      <w:bookmarkStart w:id="301" w:name="_Toc88127107"/>
      <w:bookmarkStart w:id="302" w:name="_Toc88127150"/>
      <w:bookmarkStart w:id="303" w:name="_Toc88128515"/>
      <w:bookmarkStart w:id="304" w:name="_Toc107634157"/>
      <w:bookmarkStart w:id="305" w:name="_Toc107635192"/>
      <w:bookmarkStart w:id="306" w:name="_Toc107635232"/>
      <w:bookmarkStart w:id="307" w:name="_Toc107635249"/>
      <w:bookmarkStart w:id="308" w:name="_Toc491375661"/>
      <w:bookmarkEnd w:id="279"/>
      <w:r>
        <w:lastRenderedPageBreak/>
        <w:t>Seznam Příloh</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rsidR="00F03DA6" w:rsidRDefault="00D82F8B">
      <w:r>
        <w:t>P I</w:t>
      </w:r>
      <w:r>
        <w:tab/>
        <w:t>CD-ROM</w:t>
      </w:r>
    </w:p>
    <w:p w:rsidR="00D82F8B" w:rsidRDefault="00D82F8B"/>
    <w:p w:rsidR="00F03DA6" w:rsidRDefault="00F03DA6">
      <w:pPr>
        <w:sectPr w:rsidR="00F03DA6">
          <w:headerReference w:type="default" r:id="rId303"/>
          <w:footerReference w:type="default" r:id="rId304"/>
          <w:type w:val="continuous"/>
          <w:pgSz w:w="11907" w:h="16840" w:code="9"/>
          <w:pgMar w:top="1701" w:right="1134" w:bottom="1134" w:left="1134" w:header="851" w:footer="709" w:gutter="851"/>
          <w:cols w:space="708"/>
        </w:sectPr>
      </w:pPr>
    </w:p>
    <w:p w:rsidR="00F03DA6" w:rsidRDefault="00F03DA6"/>
    <w:sectPr w:rsidR="00F03DA6">
      <w:headerReference w:type="default" r:id="rId305"/>
      <w:type w:val="continuous"/>
      <w:pgSz w:w="11907" w:h="16840" w:code="9"/>
      <w:pgMar w:top="1701" w:right="1134" w:bottom="1134" w:left="1134" w:header="851" w:footer="709" w:gutter="85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20E51" w:rsidRDefault="00E20E51">
      <w:r>
        <w:separator/>
      </w:r>
    </w:p>
    <w:p w:rsidR="00E20E51" w:rsidRDefault="00E20E51"/>
  </w:endnote>
  <w:endnote w:type="continuationSeparator" w:id="0">
    <w:p w:rsidR="00E20E51" w:rsidRDefault="00E20E51">
      <w:r>
        <w:continuationSeparator/>
      </w:r>
    </w:p>
    <w:p w:rsidR="00E20E51" w:rsidRDefault="00E20E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Open Sans">
    <w:altName w:val="Times New Roman"/>
    <w:panose1 w:val="00000000000000000000"/>
    <w:charset w:val="00"/>
    <w:family w:val="roman"/>
    <w:notTrueType/>
    <w:pitch w:val="default"/>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0AD0" w:rsidRDefault="00380AD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20E51" w:rsidRDefault="00E20E51">
      <w:r>
        <w:separator/>
      </w:r>
    </w:p>
    <w:p w:rsidR="00E20E51" w:rsidRDefault="00E20E51"/>
  </w:footnote>
  <w:footnote w:type="continuationSeparator" w:id="0">
    <w:p w:rsidR="00E20E51" w:rsidRDefault="00E20E51">
      <w:r>
        <w:continuationSeparator/>
      </w:r>
    </w:p>
    <w:p w:rsidR="00E20E51" w:rsidRDefault="00E20E5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0AD0" w:rsidRDefault="00380AD0">
    <w:pPr>
      <w:pStyle w:val="Zkladntext"/>
      <w:pBdr>
        <w:bottom w:val="single" w:sz="4" w:space="1" w:color="auto"/>
      </w:pBdr>
      <w:tabs>
        <w:tab w:val="right" w:pos="8788"/>
      </w:tabs>
      <w:jc w:val="left"/>
    </w:pPr>
    <w:r>
      <w:t>UTB ve Zlíně, Fakulta aplikované informatiky</w:t>
    </w:r>
    <w:r>
      <w:tab/>
    </w:r>
    <w:r>
      <w:fldChar w:fldCharType="begin"/>
    </w:r>
    <w:r>
      <w:instrText xml:space="preserve"> PAGE </w:instrText>
    </w:r>
    <w:r>
      <w:fldChar w:fldCharType="separate"/>
    </w:r>
    <w:r w:rsidR="00B94B8D">
      <w:rPr>
        <w:noProof/>
      </w:rPr>
      <w:t>10</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0AD0" w:rsidRDefault="00380AD0">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A2983DB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B363DA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E62E7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25ED7E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15:restartNumberingAfterBreak="0">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15:restartNumberingAfterBreak="0">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15:restartNumberingAfterBreak="0">
    <w:nsid w:val="FFFFFF88"/>
    <w:multiLevelType w:val="singleLevel"/>
    <w:tmpl w:val="57A2349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15:restartNumberingAfterBreak="0">
    <w:nsid w:val="040306C0"/>
    <w:multiLevelType w:val="hybridMultilevel"/>
    <w:tmpl w:val="31E8D92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67B5FF5"/>
    <w:multiLevelType w:val="hybridMultilevel"/>
    <w:tmpl w:val="8ABCD4EC"/>
    <w:lvl w:ilvl="0" w:tplc="0405000B">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 w15:restartNumberingAfterBreak="0">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6" w15:restartNumberingAfterBreak="0">
    <w:nsid w:val="07DF1BCE"/>
    <w:multiLevelType w:val="hybridMultilevel"/>
    <w:tmpl w:val="2E0AC246"/>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08986CDA"/>
    <w:multiLevelType w:val="hybridMultilevel"/>
    <w:tmpl w:val="6DFCCC6C"/>
    <w:lvl w:ilvl="0" w:tplc="0405000B">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 w15:restartNumberingAfterBreak="0">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9" w15:restartNumberingAfterBreak="0">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20" w15:restartNumberingAfterBreak="0">
    <w:nsid w:val="0FEE51EF"/>
    <w:multiLevelType w:val="hybridMultilevel"/>
    <w:tmpl w:val="0E82E3FE"/>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22" w15:restartNumberingAfterBreak="0">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4" w15:restartNumberingAfterBreak="0">
    <w:nsid w:val="1FF10E81"/>
    <w:multiLevelType w:val="hybridMultilevel"/>
    <w:tmpl w:val="269A6826"/>
    <w:lvl w:ilvl="0" w:tplc="0405000B">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5" w15:restartNumberingAfterBreak="0">
    <w:nsid w:val="23023B14"/>
    <w:multiLevelType w:val="hybridMultilevel"/>
    <w:tmpl w:val="7286DED0"/>
    <w:lvl w:ilvl="0" w:tplc="0405000B">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6" w15:restartNumberingAfterBreak="0">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7" w15:restartNumberingAfterBreak="0">
    <w:nsid w:val="25E27697"/>
    <w:multiLevelType w:val="hybridMultilevel"/>
    <w:tmpl w:val="16E245F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9" w15:restartNumberingAfterBreak="0">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5743701"/>
    <w:multiLevelType w:val="hybridMultilevel"/>
    <w:tmpl w:val="C226A62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15:restartNumberingAfterBreak="0">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5" w15:restartNumberingAfterBreak="0">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6690A97"/>
    <w:multiLevelType w:val="hybridMultilevel"/>
    <w:tmpl w:val="F9D64DCA"/>
    <w:lvl w:ilvl="0" w:tplc="0405000B">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7" w15:restartNumberingAfterBreak="0">
    <w:nsid w:val="687823B2"/>
    <w:multiLevelType w:val="hybridMultilevel"/>
    <w:tmpl w:val="24204B4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44E1E07"/>
    <w:multiLevelType w:val="hybridMultilevel"/>
    <w:tmpl w:val="04A44B1C"/>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74DF61B9"/>
    <w:multiLevelType w:val="hybridMultilevel"/>
    <w:tmpl w:val="EAA2FCBE"/>
    <w:lvl w:ilvl="0" w:tplc="A10A71A2">
      <w:start w:val="1"/>
      <w:numFmt w:val="upperRoman"/>
      <w:pStyle w:val="st-slice"/>
      <w:lvlText w:val="%1."/>
      <w:lvlJc w:val="left"/>
      <w:pPr>
        <w:tabs>
          <w:tab w:val="num" w:pos="720"/>
        </w:tabs>
        <w:ind w:left="0" w:firstLine="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0" w15:restartNumberingAfterBreak="0">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42" w15:restartNumberingAfterBreak="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3" w15:restartNumberingAfterBreak="0">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33"/>
  </w:num>
  <w:num w:numId="3">
    <w:abstractNumId w:val="28"/>
  </w:num>
  <w:num w:numId="4">
    <w:abstractNumId w:val="43"/>
  </w:num>
  <w:num w:numId="5">
    <w:abstractNumId w:val="19"/>
  </w:num>
  <w:num w:numId="6">
    <w:abstractNumId w:val="15"/>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21"/>
  </w:num>
  <w:num w:numId="18">
    <w:abstractNumId w:val="40"/>
  </w:num>
  <w:num w:numId="19">
    <w:abstractNumId w:val="41"/>
  </w:num>
  <w:num w:numId="20">
    <w:abstractNumId w:val="13"/>
  </w:num>
  <w:num w:numId="21">
    <w:abstractNumId w:val="30"/>
  </w:num>
  <w:num w:numId="22">
    <w:abstractNumId w:val="42"/>
  </w:num>
  <w:num w:numId="23">
    <w:abstractNumId w:val="22"/>
  </w:num>
  <w:num w:numId="24">
    <w:abstractNumId w:val="23"/>
  </w:num>
  <w:num w:numId="25">
    <w:abstractNumId w:val="32"/>
  </w:num>
  <w:num w:numId="26">
    <w:abstractNumId w:val="11"/>
  </w:num>
  <w:num w:numId="27">
    <w:abstractNumId w:val="34"/>
  </w:num>
  <w:num w:numId="28">
    <w:abstractNumId w:val="18"/>
  </w:num>
  <w:num w:numId="29">
    <w:abstractNumId w:val="29"/>
  </w:num>
  <w:num w:numId="30">
    <w:abstractNumId w:val="26"/>
  </w:num>
  <w:num w:numId="31">
    <w:abstractNumId w:val="39"/>
  </w:num>
  <w:num w:numId="32">
    <w:abstractNumId w:val="35"/>
  </w:num>
  <w:num w:numId="33">
    <w:abstractNumId w:val="31"/>
  </w:num>
  <w:num w:numId="34">
    <w:abstractNumId w:val="20"/>
  </w:num>
  <w:num w:numId="35">
    <w:abstractNumId w:val="36"/>
  </w:num>
  <w:num w:numId="36">
    <w:abstractNumId w:val="17"/>
  </w:num>
  <w:num w:numId="37">
    <w:abstractNumId w:val="24"/>
  </w:num>
  <w:num w:numId="38">
    <w:abstractNumId w:val="25"/>
  </w:num>
  <w:num w:numId="39">
    <w:abstractNumId w:val="14"/>
  </w:num>
  <w:num w:numId="40">
    <w:abstractNumId w:val="37"/>
  </w:num>
  <w:num w:numId="41">
    <w:abstractNumId w:val="16"/>
  </w:num>
  <w:num w:numId="42">
    <w:abstractNumId w:val="12"/>
  </w:num>
  <w:num w:numId="43">
    <w:abstractNumId w:val="27"/>
  </w:num>
  <w:num w:numId="44">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09"/>
  <w:autoHyphenation/>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7631"/>
    <w:rsid w:val="00000FA9"/>
    <w:rsid w:val="00007A78"/>
    <w:rsid w:val="00010002"/>
    <w:rsid w:val="00011529"/>
    <w:rsid w:val="00016FAE"/>
    <w:rsid w:val="00017198"/>
    <w:rsid w:val="0001762E"/>
    <w:rsid w:val="000176D6"/>
    <w:rsid w:val="00022528"/>
    <w:rsid w:val="000244D1"/>
    <w:rsid w:val="00025E52"/>
    <w:rsid w:val="00043B76"/>
    <w:rsid w:val="00045DC7"/>
    <w:rsid w:val="000505C5"/>
    <w:rsid w:val="000528EC"/>
    <w:rsid w:val="0005442F"/>
    <w:rsid w:val="000579AA"/>
    <w:rsid w:val="00065DA8"/>
    <w:rsid w:val="00067986"/>
    <w:rsid w:val="000713D8"/>
    <w:rsid w:val="000744BF"/>
    <w:rsid w:val="00076B80"/>
    <w:rsid w:val="00077615"/>
    <w:rsid w:val="00081F08"/>
    <w:rsid w:val="000829A0"/>
    <w:rsid w:val="000837B5"/>
    <w:rsid w:val="00083F0E"/>
    <w:rsid w:val="0008502A"/>
    <w:rsid w:val="00087AA3"/>
    <w:rsid w:val="00092F89"/>
    <w:rsid w:val="00096C4A"/>
    <w:rsid w:val="000A37E0"/>
    <w:rsid w:val="000A3DFF"/>
    <w:rsid w:val="000A656B"/>
    <w:rsid w:val="000A7CF3"/>
    <w:rsid w:val="000B027B"/>
    <w:rsid w:val="000B0897"/>
    <w:rsid w:val="000B2B7C"/>
    <w:rsid w:val="000B4775"/>
    <w:rsid w:val="000B6148"/>
    <w:rsid w:val="000C5D7C"/>
    <w:rsid w:val="000C6EFC"/>
    <w:rsid w:val="000D223C"/>
    <w:rsid w:val="000D22E4"/>
    <w:rsid w:val="000D3C11"/>
    <w:rsid w:val="000E2127"/>
    <w:rsid w:val="000E3070"/>
    <w:rsid w:val="000E68E7"/>
    <w:rsid w:val="000F65D7"/>
    <w:rsid w:val="0010361B"/>
    <w:rsid w:val="0010489A"/>
    <w:rsid w:val="001050FF"/>
    <w:rsid w:val="0012151C"/>
    <w:rsid w:val="00122E39"/>
    <w:rsid w:val="001269F8"/>
    <w:rsid w:val="001344BB"/>
    <w:rsid w:val="00135105"/>
    <w:rsid w:val="0013692A"/>
    <w:rsid w:val="00137929"/>
    <w:rsid w:val="00143D41"/>
    <w:rsid w:val="00145110"/>
    <w:rsid w:val="0015011A"/>
    <w:rsid w:val="00151AC5"/>
    <w:rsid w:val="0015204C"/>
    <w:rsid w:val="00156666"/>
    <w:rsid w:val="00174494"/>
    <w:rsid w:val="00181E34"/>
    <w:rsid w:val="0018551D"/>
    <w:rsid w:val="001A155D"/>
    <w:rsid w:val="001C0DB8"/>
    <w:rsid w:val="001C36EF"/>
    <w:rsid w:val="001C49A9"/>
    <w:rsid w:val="001D036E"/>
    <w:rsid w:val="001D6E19"/>
    <w:rsid w:val="001E16B4"/>
    <w:rsid w:val="001E68F9"/>
    <w:rsid w:val="001E6FB2"/>
    <w:rsid w:val="001F12A7"/>
    <w:rsid w:val="001F182F"/>
    <w:rsid w:val="001F45A6"/>
    <w:rsid w:val="002023D6"/>
    <w:rsid w:val="00203C30"/>
    <w:rsid w:val="00217A56"/>
    <w:rsid w:val="00223D0E"/>
    <w:rsid w:val="00225AB5"/>
    <w:rsid w:val="00226C73"/>
    <w:rsid w:val="00226FF1"/>
    <w:rsid w:val="002326DA"/>
    <w:rsid w:val="00232F9F"/>
    <w:rsid w:val="00235A47"/>
    <w:rsid w:val="0023621B"/>
    <w:rsid w:val="0023630C"/>
    <w:rsid w:val="00236643"/>
    <w:rsid w:val="00237BD1"/>
    <w:rsid w:val="00242F63"/>
    <w:rsid w:val="00246049"/>
    <w:rsid w:val="0026362F"/>
    <w:rsid w:val="00265559"/>
    <w:rsid w:val="00265DA7"/>
    <w:rsid w:val="00273596"/>
    <w:rsid w:val="00294C06"/>
    <w:rsid w:val="00296E1C"/>
    <w:rsid w:val="002A05A8"/>
    <w:rsid w:val="002A4C88"/>
    <w:rsid w:val="002A5715"/>
    <w:rsid w:val="002B269F"/>
    <w:rsid w:val="002C2E48"/>
    <w:rsid w:val="002C7A2D"/>
    <w:rsid w:val="002D25DD"/>
    <w:rsid w:val="002E0E29"/>
    <w:rsid w:val="002E5BFB"/>
    <w:rsid w:val="002F6264"/>
    <w:rsid w:val="00304A18"/>
    <w:rsid w:val="003057EA"/>
    <w:rsid w:val="00310D04"/>
    <w:rsid w:val="00312891"/>
    <w:rsid w:val="003143D2"/>
    <w:rsid w:val="00315365"/>
    <w:rsid w:val="00315E22"/>
    <w:rsid w:val="003165D7"/>
    <w:rsid w:val="003227D4"/>
    <w:rsid w:val="00325ED6"/>
    <w:rsid w:val="00327180"/>
    <w:rsid w:val="003300A7"/>
    <w:rsid w:val="00333881"/>
    <w:rsid w:val="00340015"/>
    <w:rsid w:val="00340EA9"/>
    <w:rsid w:val="0034422D"/>
    <w:rsid w:val="00344967"/>
    <w:rsid w:val="00345796"/>
    <w:rsid w:val="00351B50"/>
    <w:rsid w:val="003544B6"/>
    <w:rsid w:val="003554FA"/>
    <w:rsid w:val="00360C79"/>
    <w:rsid w:val="00365375"/>
    <w:rsid w:val="00370F23"/>
    <w:rsid w:val="00380AD0"/>
    <w:rsid w:val="003853A7"/>
    <w:rsid w:val="00386027"/>
    <w:rsid w:val="0039332A"/>
    <w:rsid w:val="0039508E"/>
    <w:rsid w:val="003954AB"/>
    <w:rsid w:val="00397222"/>
    <w:rsid w:val="00397AF4"/>
    <w:rsid w:val="003B7A09"/>
    <w:rsid w:val="003C2705"/>
    <w:rsid w:val="003C40C3"/>
    <w:rsid w:val="003C4675"/>
    <w:rsid w:val="003D0849"/>
    <w:rsid w:val="003D115B"/>
    <w:rsid w:val="003D436E"/>
    <w:rsid w:val="003E21A9"/>
    <w:rsid w:val="003E2ACB"/>
    <w:rsid w:val="003E3C69"/>
    <w:rsid w:val="003F0BB2"/>
    <w:rsid w:val="00404EA6"/>
    <w:rsid w:val="004122FB"/>
    <w:rsid w:val="00421241"/>
    <w:rsid w:val="004303A4"/>
    <w:rsid w:val="00437FFE"/>
    <w:rsid w:val="00440FBE"/>
    <w:rsid w:val="004520A3"/>
    <w:rsid w:val="004520C7"/>
    <w:rsid w:val="0045254E"/>
    <w:rsid w:val="004542FF"/>
    <w:rsid w:val="00462375"/>
    <w:rsid w:val="0046632C"/>
    <w:rsid w:val="0046657A"/>
    <w:rsid w:val="00466B15"/>
    <w:rsid w:val="004672A8"/>
    <w:rsid w:val="00480C92"/>
    <w:rsid w:val="00485482"/>
    <w:rsid w:val="00485A5B"/>
    <w:rsid w:val="004873FF"/>
    <w:rsid w:val="00494C88"/>
    <w:rsid w:val="00496DE8"/>
    <w:rsid w:val="004A0FE3"/>
    <w:rsid w:val="004A11D1"/>
    <w:rsid w:val="004A219A"/>
    <w:rsid w:val="004A3443"/>
    <w:rsid w:val="004B7003"/>
    <w:rsid w:val="004D0A7E"/>
    <w:rsid w:val="004E03A5"/>
    <w:rsid w:val="004E6706"/>
    <w:rsid w:val="004E6F0C"/>
    <w:rsid w:val="004F3328"/>
    <w:rsid w:val="004F338A"/>
    <w:rsid w:val="004F47D0"/>
    <w:rsid w:val="004F4C92"/>
    <w:rsid w:val="0050246A"/>
    <w:rsid w:val="00503518"/>
    <w:rsid w:val="00507631"/>
    <w:rsid w:val="00512E54"/>
    <w:rsid w:val="0051312B"/>
    <w:rsid w:val="005140D6"/>
    <w:rsid w:val="00516F61"/>
    <w:rsid w:val="00517DE1"/>
    <w:rsid w:val="00522F36"/>
    <w:rsid w:val="00531F66"/>
    <w:rsid w:val="00535E0A"/>
    <w:rsid w:val="00544852"/>
    <w:rsid w:val="00550335"/>
    <w:rsid w:val="00557A55"/>
    <w:rsid w:val="00566D2F"/>
    <w:rsid w:val="00566E93"/>
    <w:rsid w:val="00567A88"/>
    <w:rsid w:val="00571EC1"/>
    <w:rsid w:val="00577A7C"/>
    <w:rsid w:val="005818A7"/>
    <w:rsid w:val="00584F5E"/>
    <w:rsid w:val="005A20F8"/>
    <w:rsid w:val="005A25A1"/>
    <w:rsid w:val="005A2E7D"/>
    <w:rsid w:val="005A57C2"/>
    <w:rsid w:val="005A5E72"/>
    <w:rsid w:val="005B286C"/>
    <w:rsid w:val="005B4027"/>
    <w:rsid w:val="005B7AE8"/>
    <w:rsid w:val="005C5202"/>
    <w:rsid w:val="005C7196"/>
    <w:rsid w:val="005D6A5A"/>
    <w:rsid w:val="005D7D5B"/>
    <w:rsid w:val="005E0133"/>
    <w:rsid w:val="005F3A7C"/>
    <w:rsid w:val="00602828"/>
    <w:rsid w:val="0060515D"/>
    <w:rsid w:val="00605AC7"/>
    <w:rsid w:val="006150C9"/>
    <w:rsid w:val="00615FE9"/>
    <w:rsid w:val="0062347C"/>
    <w:rsid w:val="006245F6"/>
    <w:rsid w:val="00630ED7"/>
    <w:rsid w:val="006357D4"/>
    <w:rsid w:val="00641C04"/>
    <w:rsid w:val="00645058"/>
    <w:rsid w:val="0064531B"/>
    <w:rsid w:val="006475BB"/>
    <w:rsid w:val="00654B5B"/>
    <w:rsid w:val="006552E6"/>
    <w:rsid w:val="006568EA"/>
    <w:rsid w:val="0066048C"/>
    <w:rsid w:val="00664C7E"/>
    <w:rsid w:val="00665CDD"/>
    <w:rsid w:val="006661F4"/>
    <w:rsid w:val="00671257"/>
    <w:rsid w:val="00674857"/>
    <w:rsid w:val="00676474"/>
    <w:rsid w:val="0068567F"/>
    <w:rsid w:val="00686967"/>
    <w:rsid w:val="0069146C"/>
    <w:rsid w:val="00695B4C"/>
    <w:rsid w:val="00696396"/>
    <w:rsid w:val="006A3C00"/>
    <w:rsid w:val="006A4E07"/>
    <w:rsid w:val="006A75B6"/>
    <w:rsid w:val="006B10DA"/>
    <w:rsid w:val="006B44D6"/>
    <w:rsid w:val="006B5E31"/>
    <w:rsid w:val="006B625B"/>
    <w:rsid w:val="006B695F"/>
    <w:rsid w:val="006C01CF"/>
    <w:rsid w:val="006C2403"/>
    <w:rsid w:val="006C25D5"/>
    <w:rsid w:val="006D3087"/>
    <w:rsid w:val="006E02C7"/>
    <w:rsid w:val="006E18C3"/>
    <w:rsid w:val="006F0029"/>
    <w:rsid w:val="006F303C"/>
    <w:rsid w:val="006F3E82"/>
    <w:rsid w:val="006F4175"/>
    <w:rsid w:val="00700B80"/>
    <w:rsid w:val="00703948"/>
    <w:rsid w:val="00705167"/>
    <w:rsid w:val="0070549F"/>
    <w:rsid w:val="00706951"/>
    <w:rsid w:val="007148D4"/>
    <w:rsid w:val="0071560F"/>
    <w:rsid w:val="00717672"/>
    <w:rsid w:val="00726796"/>
    <w:rsid w:val="0072751C"/>
    <w:rsid w:val="00730AB6"/>
    <w:rsid w:val="007330F9"/>
    <w:rsid w:val="0073779E"/>
    <w:rsid w:val="007478C9"/>
    <w:rsid w:val="007664BC"/>
    <w:rsid w:val="0077050D"/>
    <w:rsid w:val="00773465"/>
    <w:rsid w:val="00790C7A"/>
    <w:rsid w:val="00791D7D"/>
    <w:rsid w:val="007937BC"/>
    <w:rsid w:val="007970FB"/>
    <w:rsid w:val="007A031F"/>
    <w:rsid w:val="007A4F00"/>
    <w:rsid w:val="007B39B2"/>
    <w:rsid w:val="007B4497"/>
    <w:rsid w:val="007B544C"/>
    <w:rsid w:val="007B58B2"/>
    <w:rsid w:val="007B59F7"/>
    <w:rsid w:val="007C2EDC"/>
    <w:rsid w:val="007C4DB3"/>
    <w:rsid w:val="007C7712"/>
    <w:rsid w:val="007D7E98"/>
    <w:rsid w:val="007E20B9"/>
    <w:rsid w:val="007E61B9"/>
    <w:rsid w:val="007E78C1"/>
    <w:rsid w:val="007F29D7"/>
    <w:rsid w:val="007F7474"/>
    <w:rsid w:val="00800454"/>
    <w:rsid w:val="00823E38"/>
    <w:rsid w:val="00836704"/>
    <w:rsid w:val="00840BF4"/>
    <w:rsid w:val="008510B0"/>
    <w:rsid w:val="00851B3C"/>
    <w:rsid w:val="00854233"/>
    <w:rsid w:val="008548F6"/>
    <w:rsid w:val="00855D69"/>
    <w:rsid w:val="008563DB"/>
    <w:rsid w:val="00860445"/>
    <w:rsid w:val="00864F3C"/>
    <w:rsid w:val="00865DCE"/>
    <w:rsid w:val="00867F5A"/>
    <w:rsid w:val="0087012D"/>
    <w:rsid w:val="00871528"/>
    <w:rsid w:val="00873075"/>
    <w:rsid w:val="00875580"/>
    <w:rsid w:val="008820DD"/>
    <w:rsid w:val="008832CC"/>
    <w:rsid w:val="008877C5"/>
    <w:rsid w:val="008967A7"/>
    <w:rsid w:val="008A0E6A"/>
    <w:rsid w:val="008A30E1"/>
    <w:rsid w:val="008A32F5"/>
    <w:rsid w:val="008A35D3"/>
    <w:rsid w:val="008A4721"/>
    <w:rsid w:val="008A6781"/>
    <w:rsid w:val="008B335B"/>
    <w:rsid w:val="008B3887"/>
    <w:rsid w:val="008B3897"/>
    <w:rsid w:val="008B3F93"/>
    <w:rsid w:val="008B608C"/>
    <w:rsid w:val="008C24F0"/>
    <w:rsid w:val="008D5F8D"/>
    <w:rsid w:val="008E46DF"/>
    <w:rsid w:val="008E7A20"/>
    <w:rsid w:val="008F01E7"/>
    <w:rsid w:val="008F7247"/>
    <w:rsid w:val="008F77C8"/>
    <w:rsid w:val="0090099E"/>
    <w:rsid w:val="00903876"/>
    <w:rsid w:val="0090414C"/>
    <w:rsid w:val="00904AAB"/>
    <w:rsid w:val="00907193"/>
    <w:rsid w:val="0090720D"/>
    <w:rsid w:val="009113B7"/>
    <w:rsid w:val="00914E35"/>
    <w:rsid w:val="00914F5C"/>
    <w:rsid w:val="00916D43"/>
    <w:rsid w:val="00920301"/>
    <w:rsid w:val="0092109D"/>
    <w:rsid w:val="009276E7"/>
    <w:rsid w:val="00931AE7"/>
    <w:rsid w:val="009331F3"/>
    <w:rsid w:val="009359AC"/>
    <w:rsid w:val="00954895"/>
    <w:rsid w:val="0095731A"/>
    <w:rsid w:val="00963F51"/>
    <w:rsid w:val="009748AD"/>
    <w:rsid w:val="00975670"/>
    <w:rsid w:val="009808ED"/>
    <w:rsid w:val="009824A0"/>
    <w:rsid w:val="00983865"/>
    <w:rsid w:val="009861FF"/>
    <w:rsid w:val="00987532"/>
    <w:rsid w:val="00991E8C"/>
    <w:rsid w:val="009945A4"/>
    <w:rsid w:val="00996CC3"/>
    <w:rsid w:val="009971B2"/>
    <w:rsid w:val="009A09C8"/>
    <w:rsid w:val="009A3067"/>
    <w:rsid w:val="009A66A8"/>
    <w:rsid w:val="009B25E7"/>
    <w:rsid w:val="009C2074"/>
    <w:rsid w:val="009C2B4D"/>
    <w:rsid w:val="009C641E"/>
    <w:rsid w:val="009D3164"/>
    <w:rsid w:val="009E22FD"/>
    <w:rsid w:val="009E42D1"/>
    <w:rsid w:val="009E6653"/>
    <w:rsid w:val="009E795A"/>
    <w:rsid w:val="009F202D"/>
    <w:rsid w:val="00A04421"/>
    <w:rsid w:val="00A06418"/>
    <w:rsid w:val="00A15E17"/>
    <w:rsid w:val="00A22CD5"/>
    <w:rsid w:val="00A25A67"/>
    <w:rsid w:val="00A27DE5"/>
    <w:rsid w:val="00A31663"/>
    <w:rsid w:val="00A36A88"/>
    <w:rsid w:val="00A36BED"/>
    <w:rsid w:val="00A3758F"/>
    <w:rsid w:val="00A432CF"/>
    <w:rsid w:val="00A5053B"/>
    <w:rsid w:val="00A5260F"/>
    <w:rsid w:val="00A54A56"/>
    <w:rsid w:val="00A6138F"/>
    <w:rsid w:val="00A62ECA"/>
    <w:rsid w:val="00A62FBA"/>
    <w:rsid w:val="00A65344"/>
    <w:rsid w:val="00A6681E"/>
    <w:rsid w:val="00A66C4E"/>
    <w:rsid w:val="00A71D7B"/>
    <w:rsid w:val="00A732AD"/>
    <w:rsid w:val="00A737F4"/>
    <w:rsid w:val="00A74DDA"/>
    <w:rsid w:val="00A9053E"/>
    <w:rsid w:val="00A92B35"/>
    <w:rsid w:val="00A93C1C"/>
    <w:rsid w:val="00A9450D"/>
    <w:rsid w:val="00A94CAC"/>
    <w:rsid w:val="00A963A3"/>
    <w:rsid w:val="00AA02C7"/>
    <w:rsid w:val="00AA7AEC"/>
    <w:rsid w:val="00AB5168"/>
    <w:rsid w:val="00AC623E"/>
    <w:rsid w:val="00AD3283"/>
    <w:rsid w:val="00AF56CC"/>
    <w:rsid w:val="00AF6CC4"/>
    <w:rsid w:val="00B00891"/>
    <w:rsid w:val="00B04ABB"/>
    <w:rsid w:val="00B06641"/>
    <w:rsid w:val="00B10112"/>
    <w:rsid w:val="00B112E7"/>
    <w:rsid w:val="00B2005B"/>
    <w:rsid w:val="00B21CF6"/>
    <w:rsid w:val="00B249C8"/>
    <w:rsid w:val="00B25FB2"/>
    <w:rsid w:val="00B27649"/>
    <w:rsid w:val="00B33B7F"/>
    <w:rsid w:val="00B35354"/>
    <w:rsid w:val="00B40B6B"/>
    <w:rsid w:val="00B40C22"/>
    <w:rsid w:val="00B45161"/>
    <w:rsid w:val="00B47C0E"/>
    <w:rsid w:val="00B54652"/>
    <w:rsid w:val="00B5561B"/>
    <w:rsid w:val="00B5762E"/>
    <w:rsid w:val="00B62899"/>
    <w:rsid w:val="00B6603C"/>
    <w:rsid w:val="00B67BFE"/>
    <w:rsid w:val="00B76BBC"/>
    <w:rsid w:val="00B77A91"/>
    <w:rsid w:val="00B81EF3"/>
    <w:rsid w:val="00B90CDB"/>
    <w:rsid w:val="00B94B8D"/>
    <w:rsid w:val="00BA06D3"/>
    <w:rsid w:val="00BB509F"/>
    <w:rsid w:val="00BD0998"/>
    <w:rsid w:val="00BD1A05"/>
    <w:rsid w:val="00BD4B2B"/>
    <w:rsid w:val="00BD4C5D"/>
    <w:rsid w:val="00BD5DFC"/>
    <w:rsid w:val="00BD69C0"/>
    <w:rsid w:val="00BD78A3"/>
    <w:rsid w:val="00BE0F20"/>
    <w:rsid w:val="00BE36DE"/>
    <w:rsid w:val="00BE3CA5"/>
    <w:rsid w:val="00BE6557"/>
    <w:rsid w:val="00BE74FC"/>
    <w:rsid w:val="00BF201D"/>
    <w:rsid w:val="00BF2477"/>
    <w:rsid w:val="00BF2772"/>
    <w:rsid w:val="00BF6E14"/>
    <w:rsid w:val="00BF7F1A"/>
    <w:rsid w:val="00C024B7"/>
    <w:rsid w:val="00C03563"/>
    <w:rsid w:val="00C05D78"/>
    <w:rsid w:val="00C1414A"/>
    <w:rsid w:val="00C206FE"/>
    <w:rsid w:val="00C21145"/>
    <w:rsid w:val="00C249DE"/>
    <w:rsid w:val="00C255DE"/>
    <w:rsid w:val="00C25980"/>
    <w:rsid w:val="00C27AD7"/>
    <w:rsid w:val="00C3202E"/>
    <w:rsid w:val="00C35F58"/>
    <w:rsid w:val="00C40D21"/>
    <w:rsid w:val="00C44F1E"/>
    <w:rsid w:val="00C5097D"/>
    <w:rsid w:val="00C5137B"/>
    <w:rsid w:val="00C56420"/>
    <w:rsid w:val="00C564E5"/>
    <w:rsid w:val="00C6664D"/>
    <w:rsid w:val="00C70781"/>
    <w:rsid w:val="00C716BE"/>
    <w:rsid w:val="00C75F03"/>
    <w:rsid w:val="00C822D0"/>
    <w:rsid w:val="00C839FE"/>
    <w:rsid w:val="00C845AC"/>
    <w:rsid w:val="00C868ED"/>
    <w:rsid w:val="00C869A2"/>
    <w:rsid w:val="00C96B1C"/>
    <w:rsid w:val="00CA2FD7"/>
    <w:rsid w:val="00CA3A9E"/>
    <w:rsid w:val="00CA5053"/>
    <w:rsid w:val="00CB3014"/>
    <w:rsid w:val="00CB4020"/>
    <w:rsid w:val="00CC34F1"/>
    <w:rsid w:val="00CD3348"/>
    <w:rsid w:val="00CF1E98"/>
    <w:rsid w:val="00CF4E2F"/>
    <w:rsid w:val="00CF56CA"/>
    <w:rsid w:val="00D03105"/>
    <w:rsid w:val="00D03157"/>
    <w:rsid w:val="00D03A39"/>
    <w:rsid w:val="00D03F97"/>
    <w:rsid w:val="00D048A8"/>
    <w:rsid w:val="00D10DB3"/>
    <w:rsid w:val="00D149A4"/>
    <w:rsid w:val="00D161CD"/>
    <w:rsid w:val="00D206C6"/>
    <w:rsid w:val="00D26235"/>
    <w:rsid w:val="00D3303F"/>
    <w:rsid w:val="00D36293"/>
    <w:rsid w:val="00D375E0"/>
    <w:rsid w:val="00D376C1"/>
    <w:rsid w:val="00D41874"/>
    <w:rsid w:val="00D442F3"/>
    <w:rsid w:val="00D66868"/>
    <w:rsid w:val="00D7431A"/>
    <w:rsid w:val="00D76702"/>
    <w:rsid w:val="00D81090"/>
    <w:rsid w:val="00D82F8B"/>
    <w:rsid w:val="00D83C6C"/>
    <w:rsid w:val="00D84212"/>
    <w:rsid w:val="00D8781B"/>
    <w:rsid w:val="00D95A29"/>
    <w:rsid w:val="00DA00F0"/>
    <w:rsid w:val="00DA2AD8"/>
    <w:rsid w:val="00DA5EE5"/>
    <w:rsid w:val="00DC5DE0"/>
    <w:rsid w:val="00DE79BE"/>
    <w:rsid w:val="00DF1784"/>
    <w:rsid w:val="00E014B7"/>
    <w:rsid w:val="00E0382A"/>
    <w:rsid w:val="00E07619"/>
    <w:rsid w:val="00E10057"/>
    <w:rsid w:val="00E16917"/>
    <w:rsid w:val="00E17829"/>
    <w:rsid w:val="00E20E51"/>
    <w:rsid w:val="00E259D5"/>
    <w:rsid w:val="00E26D85"/>
    <w:rsid w:val="00E31849"/>
    <w:rsid w:val="00E36C20"/>
    <w:rsid w:val="00E46530"/>
    <w:rsid w:val="00E569BD"/>
    <w:rsid w:val="00E569FA"/>
    <w:rsid w:val="00E575F5"/>
    <w:rsid w:val="00E659C1"/>
    <w:rsid w:val="00E717C7"/>
    <w:rsid w:val="00E81485"/>
    <w:rsid w:val="00E82668"/>
    <w:rsid w:val="00E82A65"/>
    <w:rsid w:val="00E837BC"/>
    <w:rsid w:val="00E85B64"/>
    <w:rsid w:val="00E9013C"/>
    <w:rsid w:val="00E91E11"/>
    <w:rsid w:val="00EA22EB"/>
    <w:rsid w:val="00EA3544"/>
    <w:rsid w:val="00EA36CF"/>
    <w:rsid w:val="00EA7BAA"/>
    <w:rsid w:val="00EA7C12"/>
    <w:rsid w:val="00EB1FD7"/>
    <w:rsid w:val="00EB2012"/>
    <w:rsid w:val="00EB3A18"/>
    <w:rsid w:val="00EB7A74"/>
    <w:rsid w:val="00EC07CF"/>
    <w:rsid w:val="00EC7A2D"/>
    <w:rsid w:val="00ED7D06"/>
    <w:rsid w:val="00EE1088"/>
    <w:rsid w:val="00EE3162"/>
    <w:rsid w:val="00EF0D0E"/>
    <w:rsid w:val="00EF62F7"/>
    <w:rsid w:val="00EF7181"/>
    <w:rsid w:val="00F031F2"/>
    <w:rsid w:val="00F03DA6"/>
    <w:rsid w:val="00F06BE9"/>
    <w:rsid w:val="00F139B5"/>
    <w:rsid w:val="00F15BFD"/>
    <w:rsid w:val="00F16498"/>
    <w:rsid w:val="00F2110B"/>
    <w:rsid w:val="00F23D7A"/>
    <w:rsid w:val="00F247B4"/>
    <w:rsid w:val="00F31E1E"/>
    <w:rsid w:val="00F37A4F"/>
    <w:rsid w:val="00F44EA4"/>
    <w:rsid w:val="00F45E19"/>
    <w:rsid w:val="00F50D6A"/>
    <w:rsid w:val="00F61A79"/>
    <w:rsid w:val="00F65FEF"/>
    <w:rsid w:val="00F666BE"/>
    <w:rsid w:val="00F67ED0"/>
    <w:rsid w:val="00F72314"/>
    <w:rsid w:val="00F729D4"/>
    <w:rsid w:val="00F8553D"/>
    <w:rsid w:val="00F87609"/>
    <w:rsid w:val="00F8772F"/>
    <w:rsid w:val="00F94132"/>
    <w:rsid w:val="00FA3AC1"/>
    <w:rsid w:val="00FA5B5B"/>
    <w:rsid w:val="00FB3A26"/>
    <w:rsid w:val="00FB5556"/>
    <w:rsid w:val="00FB66E3"/>
    <w:rsid w:val="00FD0E53"/>
    <w:rsid w:val="00FE1363"/>
    <w:rsid w:val="00FE3E1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68"/>
    <o:shapelayout v:ext="edit">
      <o:idmap v:ext="edit" data="1"/>
    </o:shapelayout>
  </w:shapeDefaults>
  <w:decimalSymbol w:val=","/>
  <w:listSeparator w:val=";"/>
  <w15:chartTrackingRefBased/>
  <w15:docId w15:val="{C6B3A3A6-3DBF-4223-B958-D0CA360829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B269F"/>
    <w:pPr>
      <w:spacing w:after="120" w:line="360" w:lineRule="auto"/>
      <w:jc w:val="both"/>
    </w:pPr>
    <w:rPr>
      <w:sz w:val="24"/>
      <w:szCs w:val="24"/>
    </w:rPr>
  </w:style>
  <w:style w:type="paragraph" w:styleId="Nadpis1">
    <w:name w:val="heading 1"/>
    <w:basedOn w:val="Normln"/>
    <w:next w:val="Normln"/>
    <w:qFormat/>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link w:val="Nadpis2Char"/>
    <w:qFormat/>
    <w:pPr>
      <w:keepNext/>
      <w:numPr>
        <w:ilvl w:val="1"/>
        <w:numId w:val="28"/>
      </w:numPr>
      <w:tabs>
        <w:tab w:val="left" w:pos="851"/>
      </w:tabs>
      <w:spacing w:before="240"/>
      <w:jc w:val="left"/>
      <w:outlineLvl w:val="1"/>
    </w:pPr>
    <w:rPr>
      <w:b/>
      <w:bCs/>
      <w:sz w:val="28"/>
      <w:szCs w:val="28"/>
    </w:rPr>
  </w:style>
  <w:style w:type="paragraph" w:styleId="Nadpis3">
    <w:name w:val="heading 3"/>
    <w:basedOn w:val="Normln"/>
    <w:next w:val="Normln"/>
    <w:link w:val="Nadpis3Char"/>
    <w:qFormat/>
    <w:pPr>
      <w:keepNext/>
      <w:numPr>
        <w:ilvl w:val="2"/>
        <w:numId w:val="28"/>
      </w:numPr>
      <w:tabs>
        <w:tab w:val="left" w:pos="1134"/>
      </w:tabs>
      <w:spacing w:before="240"/>
      <w:jc w:val="left"/>
      <w:outlineLvl w:val="2"/>
    </w:pPr>
    <w:rPr>
      <w:b/>
      <w:bCs/>
    </w:rPr>
  </w:style>
  <w:style w:type="paragraph" w:styleId="Nadpis4">
    <w:name w:val="heading 4"/>
    <w:basedOn w:val="Normln"/>
    <w:next w:val="Normln"/>
    <w:qFormat/>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pPr>
      <w:numPr>
        <w:ilvl w:val="4"/>
        <w:numId w:val="28"/>
      </w:numPr>
      <w:spacing w:before="240"/>
      <w:outlineLvl w:val="4"/>
    </w:pPr>
  </w:style>
  <w:style w:type="paragraph" w:styleId="Nadpis6">
    <w:name w:val="heading 6"/>
    <w:aliases w:val="Nepoužívaný 6"/>
    <w:basedOn w:val="Normln"/>
    <w:next w:val="Normln"/>
    <w:qFormat/>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pPr>
      <w:numPr>
        <w:ilvl w:val="6"/>
        <w:numId w:val="28"/>
      </w:numPr>
      <w:spacing w:before="240" w:after="60"/>
      <w:outlineLvl w:val="6"/>
    </w:pPr>
  </w:style>
  <w:style w:type="paragraph" w:styleId="Nadpis8">
    <w:name w:val="heading 8"/>
    <w:aliases w:val="Nepoužívaný 8"/>
    <w:basedOn w:val="Normln"/>
    <w:next w:val="Normln"/>
    <w:qFormat/>
    <w:pPr>
      <w:numPr>
        <w:ilvl w:val="7"/>
        <w:numId w:val="28"/>
      </w:numPr>
      <w:spacing w:before="240" w:after="60"/>
      <w:outlineLvl w:val="7"/>
    </w:pPr>
    <w:rPr>
      <w:i/>
      <w:iCs/>
    </w:rPr>
  </w:style>
  <w:style w:type="paragraph" w:styleId="Nadpis9">
    <w:name w:val="heading 9"/>
    <w:aliases w:val="Nepoužívaný 9"/>
    <w:basedOn w:val="Normln"/>
    <w:next w:val="Normln"/>
    <w:qFormat/>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pPr>
      <w:ind w:firstLine="0"/>
      <w:jc w:val="center"/>
    </w:pPr>
  </w:style>
  <w:style w:type="paragraph" w:customStyle="1" w:styleId="Literatura">
    <w:name w:val="Literatura"/>
    <w:basedOn w:val="Normln"/>
    <w:pPr>
      <w:tabs>
        <w:tab w:val="right" w:pos="709"/>
        <w:tab w:val="left" w:pos="851"/>
      </w:tabs>
      <w:spacing w:before="60" w:after="60"/>
      <w:ind w:left="851" w:hanging="851"/>
    </w:pPr>
  </w:style>
  <w:style w:type="paragraph" w:customStyle="1" w:styleId="Rovnice">
    <w:name w:val="Rovnice"/>
    <w:basedOn w:val="Normln"/>
    <w:pPr>
      <w:tabs>
        <w:tab w:val="center" w:pos="4253"/>
        <w:tab w:val="right" w:pos="8505"/>
      </w:tabs>
    </w:pPr>
    <w:rPr>
      <w:bCs/>
      <w:iCs/>
    </w:rPr>
  </w:style>
  <w:style w:type="paragraph" w:styleId="Seznamobrzk">
    <w:name w:val="table of figures"/>
    <w:basedOn w:val="Normln"/>
    <w:next w:val="Normln"/>
    <w:uiPriority w:val="99"/>
    <w:pPr>
      <w:tabs>
        <w:tab w:val="right" w:leader="dot" w:pos="8789"/>
      </w:tabs>
      <w:spacing w:after="0"/>
      <w:ind w:left="567" w:right="567" w:hanging="567"/>
    </w:pPr>
    <w:rPr>
      <w:noProof/>
    </w:rPr>
  </w:style>
  <w:style w:type="paragraph" w:customStyle="1" w:styleId="Nadpis">
    <w:name w:val="Nadpis"/>
    <w:basedOn w:val="Normln"/>
    <w:next w:val="Normln"/>
    <w:pPr>
      <w:pageBreakBefore/>
      <w:jc w:val="left"/>
      <w:outlineLvl w:val="0"/>
    </w:pPr>
    <w:rPr>
      <w:b/>
      <w:bCs/>
      <w:caps/>
      <w:sz w:val="28"/>
      <w:szCs w:val="28"/>
    </w:rPr>
  </w:style>
  <w:style w:type="paragraph" w:customStyle="1" w:styleId="Ploha">
    <w:name w:val="Příloha"/>
    <w:basedOn w:val="Normln"/>
    <w:pPr>
      <w:spacing w:before="60"/>
      <w:ind w:left="851" w:hanging="851"/>
    </w:pPr>
  </w:style>
  <w:style w:type="paragraph" w:customStyle="1" w:styleId="Popisky">
    <w:name w:val="Popisky"/>
    <w:basedOn w:val="Titulek"/>
    <w:next w:val="Normln"/>
    <w:pPr>
      <w:tabs>
        <w:tab w:val="clear" w:pos="709"/>
        <w:tab w:val="clear" w:pos="851"/>
      </w:tabs>
      <w:spacing w:before="120" w:after="120"/>
      <w:ind w:hanging="851"/>
    </w:pPr>
    <w:rPr>
      <w:i/>
    </w:rPr>
  </w:style>
  <w:style w:type="paragraph" w:styleId="Zkladntext">
    <w:name w:val="Body Text"/>
    <w:basedOn w:val="Normln"/>
    <w:semiHidden/>
    <w:pPr>
      <w:spacing w:before="60" w:after="60" w:line="240" w:lineRule="auto"/>
      <w:jc w:val="center"/>
    </w:pPr>
    <w:rPr>
      <w:b/>
      <w:bCs/>
    </w:rPr>
  </w:style>
  <w:style w:type="paragraph" w:styleId="Nzev">
    <w:name w:val="Title"/>
    <w:basedOn w:val="Normln"/>
    <w:next w:val="Normln"/>
    <w:qFormat/>
    <w:pPr>
      <w:pageBreakBefore/>
      <w:jc w:val="left"/>
    </w:pPr>
    <w:rPr>
      <w:b/>
      <w:bCs/>
      <w:caps/>
      <w:kern w:val="28"/>
      <w:sz w:val="28"/>
      <w:szCs w:val="28"/>
    </w:rPr>
  </w:style>
  <w:style w:type="paragraph" w:customStyle="1" w:styleId="Tabulka">
    <w:name w:val="Tabulka"/>
    <w:basedOn w:val="Titulek"/>
    <w:next w:val="Normln"/>
    <w:pPr>
      <w:ind w:left="567" w:hanging="567"/>
      <w:jc w:val="left"/>
    </w:pPr>
  </w:style>
  <w:style w:type="character" w:styleId="Hypertextovodkaz">
    <w:name w:val="Hyperlink"/>
    <w:uiPriority w:val="99"/>
    <w:rPr>
      <w:color w:val="auto"/>
      <w:u w:val="none"/>
    </w:rPr>
  </w:style>
  <w:style w:type="paragraph" w:customStyle="1" w:styleId="Bezodstavce">
    <w:name w:val="Bez odstavce"/>
    <w:basedOn w:val="Normln"/>
  </w:style>
  <w:style w:type="paragraph" w:styleId="Zhlav">
    <w:name w:val="header"/>
    <w:basedOn w:val="Normln"/>
    <w:semiHidden/>
    <w:pPr>
      <w:tabs>
        <w:tab w:val="center" w:pos="4536"/>
        <w:tab w:val="right" w:pos="9072"/>
      </w:tabs>
    </w:pPr>
  </w:style>
  <w:style w:type="paragraph" w:styleId="Zpat">
    <w:name w:val="footer"/>
    <w:basedOn w:val="Normln"/>
    <w:semiHidden/>
    <w:pPr>
      <w:tabs>
        <w:tab w:val="center" w:pos="4536"/>
        <w:tab w:val="right" w:pos="9072"/>
      </w:tabs>
    </w:pPr>
  </w:style>
  <w:style w:type="paragraph" w:customStyle="1" w:styleId="Program">
    <w:name w:val="Program"/>
    <w:basedOn w:val="Normln"/>
    <w:next w:val="Normln"/>
    <w:pPr>
      <w:numPr>
        <w:numId w:val="22"/>
      </w:numPr>
      <w:spacing w:line="240" w:lineRule="auto"/>
      <w:jc w:val="left"/>
    </w:pPr>
    <w:rPr>
      <w:rFonts w:ascii="Courier New" w:hAnsi="Courier New"/>
      <w:sz w:val="20"/>
    </w:rPr>
  </w:style>
  <w:style w:type="paragraph" w:customStyle="1" w:styleId="st">
    <w:name w:val="Část"/>
    <w:basedOn w:val="Nadpis"/>
    <w:next w:val="Normln"/>
    <w:pPr>
      <w:spacing w:before="6000" w:after="0"/>
      <w:jc w:val="center"/>
    </w:pPr>
    <w:rPr>
      <w:sz w:val="36"/>
    </w:rPr>
  </w:style>
  <w:style w:type="character" w:styleId="Siln">
    <w:name w:val="Strong"/>
    <w:qFormat/>
    <w:rPr>
      <w:b/>
      <w:bCs/>
    </w:rPr>
  </w:style>
  <w:style w:type="character" w:styleId="Zdraznn">
    <w:name w:val="Emphasis"/>
    <w:aliases w:val="Zvýraznění"/>
    <w:qFormat/>
    <w:rPr>
      <w:i/>
      <w:iCs/>
    </w:rPr>
  </w:style>
  <w:style w:type="paragraph" w:styleId="Zkladntextodsazen">
    <w:name w:val="Body Text Indent"/>
    <w:basedOn w:val="Normln"/>
    <w:semiHidden/>
  </w:style>
  <w:style w:type="paragraph" w:styleId="Obsah4">
    <w:name w:val="toc 4"/>
    <w:basedOn w:val="Normln"/>
    <w:next w:val="Normln"/>
    <w:autoRedefine/>
    <w:uiPriority w:val="39"/>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pPr>
      <w:spacing w:after="0" w:line="240" w:lineRule="auto"/>
      <w:ind w:left="960"/>
      <w:jc w:val="left"/>
    </w:pPr>
  </w:style>
  <w:style w:type="paragraph" w:styleId="Obsah6">
    <w:name w:val="toc 6"/>
    <w:basedOn w:val="Normln"/>
    <w:next w:val="Normln"/>
    <w:autoRedefine/>
    <w:semiHidden/>
    <w:pPr>
      <w:spacing w:after="0" w:line="240" w:lineRule="auto"/>
      <w:ind w:left="1200"/>
      <w:jc w:val="left"/>
    </w:pPr>
  </w:style>
  <w:style w:type="paragraph" w:styleId="Obsah7">
    <w:name w:val="toc 7"/>
    <w:basedOn w:val="Normln"/>
    <w:next w:val="Normln"/>
    <w:autoRedefine/>
    <w:semiHidden/>
    <w:pPr>
      <w:spacing w:after="0" w:line="240" w:lineRule="auto"/>
      <w:ind w:left="1440"/>
      <w:jc w:val="left"/>
    </w:pPr>
  </w:style>
  <w:style w:type="paragraph" w:styleId="Obsah8">
    <w:name w:val="toc 8"/>
    <w:basedOn w:val="Normln"/>
    <w:next w:val="Normln"/>
    <w:autoRedefine/>
    <w:semiHidden/>
    <w:pPr>
      <w:spacing w:after="0" w:line="240" w:lineRule="auto"/>
      <w:ind w:left="1680"/>
      <w:jc w:val="left"/>
    </w:pPr>
  </w:style>
  <w:style w:type="paragraph" w:styleId="Obsah9">
    <w:name w:val="toc 9"/>
    <w:basedOn w:val="Normln"/>
    <w:next w:val="Normln"/>
    <w:autoRedefine/>
    <w:semiHidden/>
    <w:pPr>
      <w:spacing w:after="0" w:line="240" w:lineRule="auto"/>
      <w:ind w:left="1920"/>
      <w:jc w:val="left"/>
    </w:pPr>
  </w:style>
  <w:style w:type="character" w:styleId="Odkaznakoment">
    <w:name w:val="annotation reference"/>
    <w:semiHidden/>
    <w:rPr>
      <w:sz w:val="16"/>
      <w:szCs w:val="16"/>
    </w:rPr>
  </w:style>
  <w:style w:type="paragraph" w:customStyle="1" w:styleId="Nadpis-Obsah">
    <w:name w:val="Nadpis-Obsah"/>
    <w:basedOn w:val="Nadpis"/>
    <w:next w:val="Normln"/>
    <w:pPr>
      <w:pageBreakBefore w:val="0"/>
    </w:pPr>
  </w:style>
  <w:style w:type="paragraph" w:styleId="Textkomente">
    <w:name w:val="annotation text"/>
    <w:basedOn w:val="Normln"/>
    <w:semiHidden/>
    <w:rPr>
      <w:sz w:val="20"/>
      <w:szCs w:val="20"/>
    </w:rPr>
  </w:style>
  <w:style w:type="paragraph" w:customStyle="1" w:styleId="st-slice">
    <w:name w:val="Část-číslice"/>
    <w:basedOn w:val="st"/>
    <w:pPr>
      <w:numPr>
        <w:numId w:val="31"/>
      </w:numPr>
      <w:ind w:left="1804"/>
    </w:pPr>
  </w:style>
  <w:style w:type="paragraph" w:customStyle="1" w:styleId="Rozvrendokumentu">
    <w:name w:val="Rozvržení dokumentu"/>
    <w:basedOn w:val="Normln"/>
    <w:semiHidden/>
    <w:pPr>
      <w:shd w:val="clear" w:color="auto" w:fill="000080"/>
    </w:pPr>
    <w:rPr>
      <w:rFonts w:ascii="Tahoma" w:hAnsi="Tahoma" w:cs="Tahoma"/>
    </w:rPr>
  </w:style>
  <w:style w:type="character" w:styleId="Sledovanodkaz">
    <w:name w:val="FollowedHyperlink"/>
    <w:semiHidden/>
    <w:rPr>
      <w:color w:val="800080"/>
      <w:u w:val="single"/>
    </w:rPr>
  </w:style>
  <w:style w:type="paragraph" w:styleId="Pokraovnseznamu">
    <w:name w:val="List Continue"/>
    <w:basedOn w:val="Normln"/>
    <w:semiHidden/>
    <w:pPr>
      <w:ind w:left="283"/>
    </w:pPr>
  </w:style>
  <w:style w:type="paragraph" w:styleId="Zkladntext2">
    <w:name w:val="Body Text 2"/>
    <w:basedOn w:val="Normln"/>
    <w:semiHidden/>
  </w:style>
  <w:style w:type="character" w:customStyle="1" w:styleId="Pokec">
    <w:name w:val="Pokec"/>
    <w:rPr>
      <w:color w:val="FF0000"/>
      <w:sz w:val="24"/>
    </w:rPr>
  </w:style>
  <w:style w:type="paragraph" w:styleId="Zkladntext3">
    <w:name w:val="Body Text 3"/>
    <w:basedOn w:val="Normln"/>
    <w:semiHidden/>
    <w:pPr>
      <w:jc w:val="left"/>
    </w:pPr>
    <w:rPr>
      <w:sz w:val="20"/>
    </w:rPr>
  </w:style>
  <w:style w:type="paragraph" w:styleId="Textbubliny">
    <w:name w:val="Balloon Text"/>
    <w:basedOn w:val="Normln"/>
    <w:link w:val="TextbublinyChar"/>
    <w:uiPriority w:val="99"/>
    <w:semiHidden/>
    <w:unhideWhenUsed/>
    <w:rsid w:val="00A94CAC"/>
    <w:pPr>
      <w:spacing w:after="0" w:line="240" w:lineRule="auto"/>
    </w:pPr>
    <w:rPr>
      <w:rFonts w:ascii="Tahoma" w:hAnsi="Tahoma" w:cs="Tahoma"/>
      <w:sz w:val="16"/>
      <w:szCs w:val="16"/>
    </w:rPr>
  </w:style>
  <w:style w:type="character" w:customStyle="1" w:styleId="TextbublinyChar">
    <w:name w:val="Text bubliny Char"/>
    <w:link w:val="Textbubliny"/>
    <w:uiPriority w:val="99"/>
    <w:semiHidden/>
    <w:rsid w:val="00A94CAC"/>
    <w:rPr>
      <w:rFonts w:ascii="Tahoma" w:hAnsi="Tahoma" w:cs="Tahoma"/>
      <w:sz w:val="16"/>
      <w:szCs w:val="16"/>
    </w:rPr>
  </w:style>
  <w:style w:type="paragraph" w:styleId="Odstavecseseznamem">
    <w:name w:val="List Paragraph"/>
    <w:basedOn w:val="Normln"/>
    <w:uiPriority w:val="34"/>
    <w:qFormat/>
    <w:rsid w:val="00676474"/>
    <w:pPr>
      <w:ind w:left="720"/>
      <w:contextualSpacing/>
    </w:pPr>
  </w:style>
  <w:style w:type="character" w:styleId="Zstupntext">
    <w:name w:val="Placeholder Text"/>
    <w:basedOn w:val="Standardnpsmoodstavce"/>
    <w:uiPriority w:val="99"/>
    <w:semiHidden/>
    <w:rsid w:val="0066048C"/>
    <w:rPr>
      <w:color w:val="808080"/>
    </w:rPr>
  </w:style>
  <w:style w:type="table" w:styleId="Mkatabulky">
    <w:name w:val="Table Grid"/>
    <w:basedOn w:val="Normlntabulka"/>
    <w:uiPriority w:val="59"/>
    <w:rsid w:val="00232F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basedOn w:val="Standardnpsmoodstavce"/>
    <w:link w:val="Nadpis3"/>
    <w:rsid w:val="00FB3A26"/>
    <w:rPr>
      <w:b/>
      <w:bCs/>
      <w:sz w:val="24"/>
      <w:szCs w:val="24"/>
    </w:rPr>
  </w:style>
  <w:style w:type="character" w:customStyle="1" w:styleId="Nadpis2Char">
    <w:name w:val="Nadpis 2 Char"/>
    <w:basedOn w:val="Standardnpsmoodstavce"/>
    <w:link w:val="Nadpis2"/>
    <w:rsid w:val="00FB3A26"/>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172223">
      <w:bodyDiv w:val="1"/>
      <w:marLeft w:val="0"/>
      <w:marRight w:val="0"/>
      <w:marTop w:val="0"/>
      <w:marBottom w:val="0"/>
      <w:divBdr>
        <w:top w:val="none" w:sz="0" w:space="0" w:color="auto"/>
        <w:left w:val="none" w:sz="0" w:space="0" w:color="auto"/>
        <w:bottom w:val="none" w:sz="0" w:space="0" w:color="auto"/>
        <w:right w:val="none" w:sz="0" w:space="0" w:color="auto"/>
      </w:divBdr>
    </w:div>
    <w:div w:id="101270055">
      <w:bodyDiv w:val="1"/>
      <w:marLeft w:val="0"/>
      <w:marRight w:val="0"/>
      <w:marTop w:val="0"/>
      <w:marBottom w:val="0"/>
      <w:divBdr>
        <w:top w:val="none" w:sz="0" w:space="0" w:color="auto"/>
        <w:left w:val="none" w:sz="0" w:space="0" w:color="auto"/>
        <w:bottom w:val="none" w:sz="0" w:space="0" w:color="auto"/>
        <w:right w:val="none" w:sz="0" w:space="0" w:color="auto"/>
      </w:divBdr>
      <w:divsChild>
        <w:div w:id="1466310111">
          <w:marLeft w:val="0"/>
          <w:marRight w:val="0"/>
          <w:marTop w:val="30"/>
          <w:marBottom w:val="0"/>
          <w:divBdr>
            <w:top w:val="none" w:sz="0" w:space="0" w:color="auto"/>
            <w:left w:val="none" w:sz="0" w:space="0" w:color="auto"/>
            <w:bottom w:val="none" w:sz="0" w:space="0" w:color="auto"/>
            <w:right w:val="none" w:sz="0" w:space="0" w:color="auto"/>
          </w:divBdr>
        </w:div>
      </w:divsChild>
    </w:div>
    <w:div w:id="395126763">
      <w:bodyDiv w:val="1"/>
      <w:marLeft w:val="0"/>
      <w:marRight w:val="0"/>
      <w:marTop w:val="0"/>
      <w:marBottom w:val="0"/>
      <w:divBdr>
        <w:top w:val="none" w:sz="0" w:space="0" w:color="auto"/>
        <w:left w:val="none" w:sz="0" w:space="0" w:color="auto"/>
        <w:bottom w:val="none" w:sz="0" w:space="0" w:color="auto"/>
        <w:right w:val="none" w:sz="0" w:space="0" w:color="auto"/>
      </w:divBdr>
      <w:divsChild>
        <w:div w:id="1877622232">
          <w:marLeft w:val="0"/>
          <w:marRight w:val="0"/>
          <w:marTop w:val="30"/>
          <w:marBottom w:val="0"/>
          <w:divBdr>
            <w:top w:val="none" w:sz="0" w:space="0" w:color="auto"/>
            <w:left w:val="none" w:sz="0" w:space="0" w:color="auto"/>
            <w:bottom w:val="none" w:sz="0" w:space="0" w:color="auto"/>
            <w:right w:val="none" w:sz="0" w:space="0" w:color="auto"/>
          </w:divBdr>
        </w:div>
      </w:divsChild>
    </w:div>
    <w:div w:id="518279851">
      <w:bodyDiv w:val="1"/>
      <w:marLeft w:val="0"/>
      <w:marRight w:val="0"/>
      <w:marTop w:val="0"/>
      <w:marBottom w:val="0"/>
      <w:divBdr>
        <w:top w:val="none" w:sz="0" w:space="0" w:color="auto"/>
        <w:left w:val="none" w:sz="0" w:space="0" w:color="auto"/>
        <w:bottom w:val="none" w:sz="0" w:space="0" w:color="auto"/>
        <w:right w:val="none" w:sz="0" w:space="0" w:color="auto"/>
      </w:divBdr>
    </w:div>
    <w:div w:id="543493514">
      <w:bodyDiv w:val="1"/>
      <w:marLeft w:val="0"/>
      <w:marRight w:val="0"/>
      <w:marTop w:val="0"/>
      <w:marBottom w:val="0"/>
      <w:divBdr>
        <w:top w:val="none" w:sz="0" w:space="0" w:color="auto"/>
        <w:left w:val="none" w:sz="0" w:space="0" w:color="auto"/>
        <w:bottom w:val="none" w:sz="0" w:space="0" w:color="auto"/>
        <w:right w:val="none" w:sz="0" w:space="0" w:color="auto"/>
      </w:divBdr>
      <w:divsChild>
        <w:div w:id="2132703074">
          <w:marLeft w:val="0"/>
          <w:marRight w:val="0"/>
          <w:marTop w:val="30"/>
          <w:marBottom w:val="0"/>
          <w:divBdr>
            <w:top w:val="none" w:sz="0" w:space="0" w:color="auto"/>
            <w:left w:val="none" w:sz="0" w:space="0" w:color="auto"/>
            <w:bottom w:val="none" w:sz="0" w:space="0" w:color="auto"/>
            <w:right w:val="none" w:sz="0" w:space="0" w:color="auto"/>
          </w:divBdr>
        </w:div>
      </w:divsChild>
    </w:div>
    <w:div w:id="668825285">
      <w:bodyDiv w:val="1"/>
      <w:marLeft w:val="0"/>
      <w:marRight w:val="0"/>
      <w:marTop w:val="0"/>
      <w:marBottom w:val="0"/>
      <w:divBdr>
        <w:top w:val="none" w:sz="0" w:space="0" w:color="auto"/>
        <w:left w:val="none" w:sz="0" w:space="0" w:color="auto"/>
        <w:bottom w:val="none" w:sz="0" w:space="0" w:color="auto"/>
        <w:right w:val="none" w:sz="0" w:space="0" w:color="auto"/>
      </w:divBdr>
      <w:divsChild>
        <w:div w:id="1514881713">
          <w:marLeft w:val="0"/>
          <w:marRight w:val="0"/>
          <w:marTop w:val="30"/>
          <w:marBottom w:val="0"/>
          <w:divBdr>
            <w:top w:val="none" w:sz="0" w:space="0" w:color="auto"/>
            <w:left w:val="none" w:sz="0" w:space="0" w:color="auto"/>
            <w:bottom w:val="none" w:sz="0" w:space="0" w:color="auto"/>
            <w:right w:val="none" w:sz="0" w:space="0" w:color="auto"/>
          </w:divBdr>
        </w:div>
      </w:divsChild>
    </w:div>
    <w:div w:id="789855977">
      <w:bodyDiv w:val="1"/>
      <w:marLeft w:val="0"/>
      <w:marRight w:val="0"/>
      <w:marTop w:val="0"/>
      <w:marBottom w:val="0"/>
      <w:divBdr>
        <w:top w:val="none" w:sz="0" w:space="0" w:color="auto"/>
        <w:left w:val="none" w:sz="0" w:space="0" w:color="auto"/>
        <w:bottom w:val="none" w:sz="0" w:space="0" w:color="auto"/>
        <w:right w:val="none" w:sz="0" w:space="0" w:color="auto"/>
      </w:divBdr>
      <w:divsChild>
        <w:div w:id="751122047">
          <w:marLeft w:val="0"/>
          <w:marRight w:val="0"/>
          <w:marTop w:val="30"/>
          <w:marBottom w:val="0"/>
          <w:divBdr>
            <w:top w:val="none" w:sz="0" w:space="0" w:color="auto"/>
            <w:left w:val="none" w:sz="0" w:space="0" w:color="auto"/>
            <w:bottom w:val="none" w:sz="0" w:space="0" w:color="auto"/>
            <w:right w:val="none" w:sz="0" w:space="0" w:color="auto"/>
          </w:divBdr>
        </w:div>
      </w:divsChild>
    </w:div>
    <w:div w:id="813836659">
      <w:bodyDiv w:val="1"/>
      <w:marLeft w:val="0"/>
      <w:marRight w:val="0"/>
      <w:marTop w:val="0"/>
      <w:marBottom w:val="0"/>
      <w:divBdr>
        <w:top w:val="none" w:sz="0" w:space="0" w:color="auto"/>
        <w:left w:val="none" w:sz="0" w:space="0" w:color="auto"/>
        <w:bottom w:val="none" w:sz="0" w:space="0" w:color="auto"/>
        <w:right w:val="none" w:sz="0" w:space="0" w:color="auto"/>
      </w:divBdr>
      <w:divsChild>
        <w:div w:id="823005246">
          <w:marLeft w:val="0"/>
          <w:marRight w:val="0"/>
          <w:marTop w:val="30"/>
          <w:marBottom w:val="0"/>
          <w:divBdr>
            <w:top w:val="none" w:sz="0" w:space="0" w:color="auto"/>
            <w:left w:val="none" w:sz="0" w:space="0" w:color="auto"/>
            <w:bottom w:val="none" w:sz="0" w:space="0" w:color="auto"/>
            <w:right w:val="none" w:sz="0" w:space="0" w:color="auto"/>
          </w:divBdr>
        </w:div>
      </w:divsChild>
    </w:div>
    <w:div w:id="892157586">
      <w:bodyDiv w:val="1"/>
      <w:marLeft w:val="0"/>
      <w:marRight w:val="0"/>
      <w:marTop w:val="0"/>
      <w:marBottom w:val="0"/>
      <w:divBdr>
        <w:top w:val="none" w:sz="0" w:space="0" w:color="auto"/>
        <w:left w:val="none" w:sz="0" w:space="0" w:color="auto"/>
        <w:bottom w:val="none" w:sz="0" w:space="0" w:color="auto"/>
        <w:right w:val="none" w:sz="0" w:space="0" w:color="auto"/>
      </w:divBdr>
      <w:divsChild>
        <w:div w:id="1027372101">
          <w:marLeft w:val="0"/>
          <w:marRight w:val="0"/>
          <w:marTop w:val="30"/>
          <w:marBottom w:val="0"/>
          <w:divBdr>
            <w:top w:val="none" w:sz="0" w:space="0" w:color="auto"/>
            <w:left w:val="none" w:sz="0" w:space="0" w:color="auto"/>
            <w:bottom w:val="none" w:sz="0" w:space="0" w:color="auto"/>
            <w:right w:val="none" w:sz="0" w:space="0" w:color="auto"/>
          </w:divBdr>
        </w:div>
      </w:divsChild>
    </w:div>
    <w:div w:id="1134251643">
      <w:bodyDiv w:val="1"/>
      <w:marLeft w:val="0"/>
      <w:marRight w:val="0"/>
      <w:marTop w:val="0"/>
      <w:marBottom w:val="0"/>
      <w:divBdr>
        <w:top w:val="none" w:sz="0" w:space="0" w:color="auto"/>
        <w:left w:val="none" w:sz="0" w:space="0" w:color="auto"/>
        <w:bottom w:val="none" w:sz="0" w:space="0" w:color="auto"/>
        <w:right w:val="none" w:sz="0" w:space="0" w:color="auto"/>
      </w:divBdr>
      <w:divsChild>
        <w:div w:id="2112697343">
          <w:marLeft w:val="0"/>
          <w:marRight w:val="0"/>
          <w:marTop w:val="30"/>
          <w:marBottom w:val="0"/>
          <w:divBdr>
            <w:top w:val="none" w:sz="0" w:space="0" w:color="auto"/>
            <w:left w:val="none" w:sz="0" w:space="0" w:color="auto"/>
            <w:bottom w:val="none" w:sz="0" w:space="0" w:color="auto"/>
            <w:right w:val="none" w:sz="0" w:space="0" w:color="auto"/>
          </w:divBdr>
        </w:div>
      </w:divsChild>
    </w:div>
    <w:div w:id="1256479777">
      <w:bodyDiv w:val="1"/>
      <w:marLeft w:val="0"/>
      <w:marRight w:val="0"/>
      <w:marTop w:val="0"/>
      <w:marBottom w:val="0"/>
      <w:divBdr>
        <w:top w:val="none" w:sz="0" w:space="0" w:color="auto"/>
        <w:left w:val="none" w:sz="0" w:space="0" w:color="auto"/>
        <w:bottom w:val="none" w:sz="0" w:space="0" w:color="auto"/>
        <w:right w:val="none" w:sz="0" w:space="0" w:color="auto"/>
      </w:divBdr>
    </w:div>
    <w:div w:id="1272588203">
      <w:bodyDiv w:val="1"/>
      <w:marLeft w:val="0"/>
      <w:marRight w:val="0"/>
      <w:marTop w:val="0"/>
      <w:marBottom w:val="0"/>
      <w:divBdr>
        <w:top w:val="none" w:sz="0" w:space="0" w:color="auto"/>
        <w:left w:val="none" w:sz="0" w:space="0" w:color="auto"/>
        <w:bottom w:val="none" w:sz="0" w:space="0" w:color="auto"/>
        <w:right w:val="none" w:sz="0" w:space="0" w:color="auto"/>
      </w:divBdr>
      <w:divsChild>
        <w:div w:id="503279399">
          <w:marLeft w:val="0"/>
          <w:marRight w:val="0"/>
          <w:marTop w:val="30"/>
          <w:marBottom w:val="0"/>
          <w:divBdr>
            <w:top w:val="none" w:sz="0" w:space="0" w:color="auto"/>
            <w:left w:val="none" w:sz="0" w:space="0" w:color="auto"/>
            <w:bottom w:val="none" w:sz="0" w:space="0" w:color="auto"/>
            <w:right w:val="none" w:sz="0" w:space="0" w:color="auto"/>
          </w:divBdr>
        </w:div>
      </w:divsChild>
    </w:div>
    <w:div w:id="1462722236">
      <w:bodyDiv w:val="1"/>
      <w:marLeft w:val="0"/>
      <w:marRight w:val="0"/>
      <w:marTop w:val="0"/>
      <w:marBottom w:val="0"/>
      <w:divBdr>
        <w:top w:val="none" w:sz="0" w:space="0" w:color="auto"/>
        <w:left w:val="none" w:sz="0" w:space="0" w:color="auto"/>
        <w:bottom w:val="none" w:sz="0" w:space="0" w:color="auto"/>
        <w:right w:val="none" w:sz="0" w:space="0" w:color="auto"/>
      </w:divBdr>
    </w:div>
    <w:div w:id="1475685446">
      <w:bodyDiv w:val="1"/>
      <w:marLeft w:val="0"/>
      <w:marRight w:val="0"/>
      <w:marTop w:val="0"/>
      <w:marBottom w:val="0"/>
      <w:divBdr>
        <w:top w:val="none" w:sz="0" w:space="0" w:color="auto"/>
        <w:left w:val="none" w:sz="0" w:space="0" w:color="auto"/>
        <w:bottom w:val="none" w:sz="0" w:space="0" w:color="auto"/>
        <w:right w:val="none" w:sz="0" w:space="0" w:color="auto"/>
      </w:divBdr>
    </w:div>
    <w:div w:id="1570191569">
      <w:bodyDiv w:val="1"/>
      <w:marLeft w:val="0"/>
      <w:marRight w:val="0"/>
      <w:marTop w:val="0"/>
      <w:marBottom w:val="0"/>
      <w:divBdr>
        <w:top w:val="none" w:sz="0" w:space="0" w:color="auto"/>
        <w:left w:val="none" w:sz="0" w:space="0" w:color="auto"/>
        <w:bottom w:val="none" w:sz="0" w:space="0" w:color="auto"/>
        <w:right w:val="none" w:sz="0" w:space="0" w:color="auto"/>
      </w:divBdr>
    </w:div>
    <w:div w:id="1712727629">
      <w:bodyDiv w:val="1"/>
      <w:marLeft w:val="0"/>
      <w:marRight w:val="0"/>
      <w:marTop w:val="0"/>
      <w:marBottom w:val="0"/>
      <w:divBdr>
        <w:top w:val="none" w:sz="0" w:space="0" w:color="auto"/>
        <w:left w:val="none" w:sz="0" w:space="0" w:color="auto"/>
        <w:bottom w:val="none" w:sz="0" w:space="0" w:color="auto"/>
        <w:right w:val="none" w:sz="0" w:space="0" w:color="auto"/>
      </w:divBdr>
    </w:div>
    <w:div w:id="1785274072">
      <w:bodyDiv w:val="1"/>
      <w:marLeft w:val="0"/>
      <w:marRight w:val="0"/>
      <w:marTop w:val="0"/>
      <w:marBottom w:val="0"/>
      <w:divBdr>
        <w:top w:val="none" w:sz="0" w:space="0" w:color="auto"/>
        <w:left w:val="none" w:sz="0" w:space="0" w:color="auto"/>
        <w:bottom w:val="none" w:sz="0" w:space="0" w:color="auto"/>
        <w:right w:val="none" w:sz="0" w:space="0" w:color="auto"/>
      </w:divBdr>
    </w:div>
    <w:div w:id="1799103616">
      <w:bodyDiv w:val="1"/>
      <w:marLeft w:val="0"/>
      <w:marRight w:val="0"/>
      <w:marTop w:val="0"/>
      <w:marBottom w:val="0"/>
      <w:divBdr>
        <w:top w:val="none" w:sz="0" w:space="0" w:color="auto"/>
        <w:left w:val="none" w:sz="0" w:space="0" w:color="auto"/>
        <w:bottom w:val="none" w:sz="0" w:space="0" w:color="auto"/>
        <w:right w:val="none" w:sz="0" w:space="0" w:color="auto"/>
      </w:divBdr>
      <w:divsChild>
        <w:div w:id="1932854008">
          <w:marLeft w:val="0"/>
          <w:marRight w:val="0"/>
          <w:marTop w:val="30"/>
          <w:marBottom w:val="0"/>
          <w:divBdr>
            <w:top w:val="none" w:sz="0" w:space="0" w:color="auto"/>
            <w:left w:val="none" w:sz="0" w:space="0" w:color="auto"/>
            <w:bottom w:val="none" w:sz="0" w:space="0" w:color="auto"/>
            <w:right w:val="none" w:sz="0" w:space="0" w:color="auto"/>
          </w:divBdr>
        </w:div>
      </w:divsChild>
    </w:div>
    <w:div w:id="2024242952">
      <w:bodyDiv w:val="1"/>
      <w:marLeft w:val="0"/>
      <w:marRight w:val="0"/>
      <w:marTop w:val="0"/>
      <w:marBottom w:val="0"/>
      <w:divBdr>
        <w:top w:val="none" w:sz="0" w:space="0" w:color="auto"/>
        <w:left w:val="none" w:sz="0" w:space="0" w:color="auto"/>
        <w:bottom w:val="none" w:sz="0" w:space="0" w:color="auto"/>
        <w:right w:val="none" w:sz="0" w:space="0" w:color="auto"/>
      </w:divBdr>
      <w:divsChild>
        <w:div w:id="1761750930">
          <w:marLeft w:val="0"/>
          <w:marRight w:val="0"/>
          <w:marTop w:val="3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99" Type="http://schemas.openxmlformats.org/officeDocument/2006/relationships/oleObject" Target="embeddings/oleObject125.bin"/><Relationship Id="rId303" Type="http://schemas.openxmlformats.org/officeDocument/2006/relationships/header" Target="header1.xml"/><Relationship Id="rId21" Type="http://schemas.openxmlformats.org/officeDocument/2006/relationships/image" Target="media/image7.png"/><Relationship Id="rId42" Type="http://schemas.openxmlformats.org/officeDocument/2006/relationships/oleObject" Target="embeddings/oleObject17.bin"/><Relationship Id="rId63" Type="http://schemas.openxmlformats.org/officeDocument/2006/relationships/oleObject" Target="embeddings/oleObject27.bin"/><Relationship Id="rId84" Type="http://schemas.openxmlformats.org/officeDocument/2006/relationships/image" Target="media/image42.wmf"/><Relationship Id="rId138" Type="http://schemas.openxmlformats.org/officeDocument/2006/relationships/oleObject" Target="embeddings/oleObject61.bin"/><Relationship Id="rId159" Type="http://schemas.openxmlformats.org/officeDocument/2006/relationships/image" Target="media/image81.wmf"/><Relationship Id="rId170" Type="http://schemas.openxmlformats.org/officeDocument/2006/relationships/oleObject" Target="embeddings/oleObject77.bin"/><Relationship Id="rId191" Type="http://schemas.openxmlformats.org/officeDocument/2006/relationships/image" Target="media/image97.wmf"/><Relationship Id="rId205" Type="http://schemas.openxmlformats.org/officeDocument/2006/relationships/image" Target="media/image104.wmf"/><Relationship Id="rId226" Type="http://schemas.openxmlformats.org/officeDocument/2006/relationships/image" Target="media/image114.wmf"/><Relationship Id="rId247" Type="http://schemas.openxmlformats.org/officeDocument/2006/relationships/image" Target="media/image127.wmf"/><Relationship Id="rId107" Type="http://schemas.openxmlformats.org/officeDocument/2006/relationships/image" Target="media/image54.wmf"/><Relationship Id="rId268" Type="http://schemas.openxmlformats.org/officeDocument/2006/relationships/image" Target="media/image142.wmf"/><Relationship Id="rId289" Type="http://schemas.openxmlformats.org/officeDocument/2006/relationships/oleObject" Target="embeddings/oleObject122.bin"/><Relationship Id="rId11" Type="http://schemas.openxmlformats.org/officeDocument/2006/relationships/oleObject" Target="embeddings/oleObject1.bin"/><Relationship Id="rId32" Type="http://schemas.openxmlformats.org/officeDocument/2006/relationships/oleObject" Target="embeddings/oleObject12.bin"/><Relationship Id="rId53" Type="http://schemas.openxmlformats.org/officeDocument/2006/relationships/oleObject" Target="embeddings/oleObject22.bin"/><Relationship Id="rId74" Type="http://schemas.openxmlformats.org/officeDocument/2006/relationships/image" Target="media/image36.wmf"/><Relationship Id="rId128" Type="http://schemas.openxmlformats.org/officeDocument/2006/relationships/image" Target="media/image65.wmf"/><Relationship Id="rId149" Type="http://schemas.openxmlformats.org/officeDocument/2006/relationships/image" Target="media/image76.wmf"/><Relationship Id="rId5" Type="http://schemas.openxmlformats.org/officeDocument/2006/relationships/webSettings" Target="webSettings.xml"/><Relationship Id="rId95" Type="http://schemas.openxmlformats.org/officeDocument/2006/relationships/image" Target="media/image48.wmf"/><Relationship Id="rId160" Type="http://schemas.openxmlformats.org/officeDocument/2006/relationships/oleObject" Target="embeddings/oleObject72.bin"/><Relationship Id="rId181" Type="http://schemas.openxmlformats.org/officeDocument/2006/relationships/image" Target="media/image92.wmf"/><Relationship Id="rId216" Type="http://schemas.openxmlformats.org/officeDocument/2006/relationships/oleObject" Target="embeddings/oleObject100.bin"/><Relationship Id="rId237" Type="http://schemas.openxmlformats.org/officeDocument/2006/relationships/image" Target="media/image121.png"/><Relationship Id="rId258" Type="http://schemas.openxmlformats.org/officeDocument/2006/relationships/image" Target="media/image134.png"/><Relationship Id="rId279" Type="http://schemas.openxmlformats.org/officeDocument/2006/relationships/image" Target="media/image149.png"/><Relationship Id="rId22" Type="http://schemas.openxmlformats.org/officeDocument/2006/relationships/image" Target="media/image8.png"/><Relationship Id="rId43" Type="http://schemas.openxmlformats.org/officeDocument/2006/relationships/image" Target="media/image19.wmf"/><Relationship Id="rId64" Type="http://schemas.openxmlformats.org/officeDocument/2006/relationships/image" Target="media/image30.wmf"/><Relationship Id="rId118" Type="http://schemas.openxmlformats.org/officeDocument/2006/relationships/oleObject" Target="embeddings/oleObject52.bin"/><Relationship Id="rId139" Type="http://schemas.openxmlformats.org/officeDocument/2006/relationships/image" Target="media/image71.wmf"/><Relationship Id="rId290" Type="http://schemas.openxmlformats.org/officeDocument/2006/relationships/image" Target="media/image156.png"/><Relationship Id="rId304" Type="http://schemas.openxmlformats.org/officeDocument/2006/relationships/footer" Target="footer1.xml"/><Relationship Id="rId85" Type="http://schemas.openxmlformats.org/officeDocument/2006/relationships/oleObject" Target="embeddings/oleObject36.bin"/><Relationship Id="rId150" Type="http://schemas.openxmlformats.org/officeDocument/2006/relationships/oleObject" Target="embeddings/oleObject67.bin"/><Relationship Id="rId171" Type="http://schemas.openxmlformats.org/officeDocument/2006/relationships/image" Target="media/image87.w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oleObject" Target="embeddings/oleObject101.bin"/><Relationship Id="rId248" Type="http://schemas.openxmlformats.org/officeDocument/2006/relationships/oleObject" Target="embeddings/oleObject109.bin"/><Relationship Id="rId269" Type="http://schemas.openxmlformats.org/officeDocument/2006/relationships/oleObject" Target="embeddings/oleObject115.bin"/><Relationship Id="rId12" Type="http://schemas.openxmlformats.org/officeDocument/2006/relationships/image" Target="media/image4.wmf"/><Relationship Id="rId33" Type="http://schemas.openxmlformats.org/officeDocument/2006/relationships/image" Target="media/image14.wmf"/><Relationship Id="rId108" Type="http://schemas.openxmlformats.org/officeDocument/2006/relationships/oleObject" Target="embeddings/oleObject47.bin"/><Relationship Id="rId129" Type="http://schemas.openxmlformats.org/officeDocument/2006/relationships/oleObject" Target="embeddings/oleObject57.bin"/><Relationship Id="rId280" Type="http://schemas.openxmlformats.org/officeDocument/2006/relationships/image" Target="media/image150.wmf"/><Relationship Id="rId54" Type="http://schemas.openxmlformats.org/officeDocument/2006/relationships/image" Target="media/image25.wmf"/><Relationship Id="rId75" Type="http://schemas.openxmlformats.org/officeDocument/2006/relationships/oleObject" Target="embeddings/oleObject32.bin"/><Relationship Id="rId96" Type="http://schemas.openxmlformats.org/officeDocument/2006/relationships/oleObject" Target="embeddings/oleObject41.bin"/><Relationship Id="rId140" Type="http://schemas.openxmlformats.org/officeDocument/2006/relationships/oleObject" Target="embeddings/oleObject62.bin"/><Relationship Id="rId161" Type="http://schemas.openxmlformats.org/officeDocument/2006/relationships/image" Target="media/image82.wmf"/><Relationship Id="rId182" Type="http://schemas.openxmlformats.org/officeDocument/2006/relationships/oleObject" Target="embeddings/oleObject83.bin"/><Relationship Id="rId217" Type="http://schemas.openxmlformats.org/officeDocument/2006/relationships/image" Target="media/image110.png"/><Relationship Id="rId6" Type="http://schemas.openxmlformats.org/officeDocument/2006/relationships/footnotes" Target="footnotes.xml"/><Relationship Id="rId238" Type="http://schemas.openxmlformats.org/officeDocument/2006/relationships/image" Target="media/image122.wmf"/><Relationship Id="rId259" Type="http://schemas.openxmlformats.org/officeDocument/2006/relationships/image" Target="media/image135.wmf"/><Relationship Id="rId23" Type="http://schemas.openxmlformats.org/officeDocument/2006/relationships/image" Target="media/image9.wmf"/><Relationship Id="rId119" Type="http://schemas.openxmlformats.org/officeDocument/2006/relationships/image" Target="media/image60.wmf"/><Relationship Id="rId270" Type="http://schemas.openxmlformats.org/officeDocument/2006/relationships/image" Target="media/image143.wmf"/><Relationship Id="rId291" Type="http://schemas.openxmlformats.org/officeDocument/2006/relationships/image" Target="media/image157.png"/><Relationship Id="rId305" Type="http://schemas.openxmlformats.org/officeDocument/2006/relationships/header" Target="header2.xml"/><Relationship Id="rId44" Type="http://schemas.openxmlformats.org/officeDocument/2006/relationships/oleObject" Target="embeddings/oleObject18.bin"/><Relationship Id="rId65" Type="http://schemas.openxmlformats.org/officeDocument/2006/relationships/oleObject" Target="embeddings/oleObject28.bin"/><Relationship Id="rId86" Type="http://schemas.openxmlformats.org/officeDocument/2006/relationships/image" Target="media/image43.wmf"/><Relationship Id="rId130" Type="http://schemas.openxmlformats.org/officeDocument/2006/relationships/image" Target="media/image66.wmf"/><Relationship Id="rId151" Type="http://schemas.openxmlformats.org/officeDocument/2006/relationships/image" Target="media/image77.wmf"/><Relationship Id="rId172" Type="http://schemas.openxmlformats.org/officeDocument/2006/relationships/oleObject" Target="embeddings/oleObject78.bin"/><Relationship Id="rId193" Type="http://schemas.openxmlformats.org/officeDocument/2006/relationships/image" Target="media/image98.wmf"/><Relationship Id="rId207" Type="http://schemas.openxmlformats.org/officeDocument/2006/relationships/image" Target="media/image105.wmf"/><Relationship Id="rId228" Type="http://schemas.openxmlformats.org/officeDocument/2006/relationships/image" Target="media/image115.png"/><Relationship Id="rId249" Type="http://schemas.openxmlformats.org/officeDocument/2006/relationships/image" Target="media/image128.png"/><Relationship Id="rId13" Type="http://schemas.openxmlformats.org/officeDocument/2006/relationships/oleObject" Target="embeddings/oleObject2.bin"/><Relationship Id="rId109" Type="http://schemas.openxmlformats.org/officeDocument/2006/relationships/image" Target="media/image55.wmf"/><Relationship Id="rId260" Type="http://schemas.openxmlformats.org/officeDocument/2006/relationships/oleObject" Target="embeddings/oleObject113.bin"/><Relationship Id="rId281" Type="http://schemas.openxmlformats.org/officeDocument/2006/relationships/oleObject" Target="embeddings/oleObject119.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7.wmf"/><Relationship Id="rId97" Type="http://schemas.openxmlformats.org/officeDocument/2006/relationships/image" Target="media/image49.wmf"/><Relationship Id="rId120" Type="http://schemas.openxmlformats.org/officeDocument/2006/relationships/oleObject" Target="embeddings/oleObject53.bin"/><Relationship Id="rId141" Type="http://schemas.openxmlformats.org/officeDocument/2006/relationships/image" Target="media/image72.wmf"/><Relationship Id="rId7" Type="http://schemas.openxmlformats.org/officeDocument/2006/relationships/endnotes" Target="endnotes.xml"/><Relationship Id="rId162" Type="http://schemas.openxmlformats.org/officeDocument/2006/relationships/oleObject" Target="embeddings/oleObject73.bin"/><Relationship Id="rId183" Type="http://schemas.openxmlformats.org/officeDocument/2006/relationships/image" Target="media/image93.wmf"/><Relationship Id="rId218" Type="http://schemas.openxmlformats.org/officeDocument/2006/relationships/image" Target="media/image111.png"/><Relationship Id="rId239" Type="http://schemas.openxmlformats.org/officeDocument/2006/relationships/oleObject" Target="embeddings/oleObject105.bin"/><Relationship Id="rId250" Type="http://schemas.openxmlformats.org/officeDocument/2006/relationships/image" Target="media/image129.wmf"/><Relationship Id="rId271" Type="http://schemas.openxmlformats.org/officeDocument/2006/relationships/oleObject" Target="embeddings/oleObject116.bin"/><Relationship Id="rId292" Type="http://schemas.openxmlformats.org/officeDocument/2006/relationships/image" Target="media/image158.wmf"/><Relationship Id="rId306"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image" Target="media/image31.png"/><Relationship Id="rId87" Type="http://schemas.openxmlformats.org/officeDocument/2006/relationships/oleObject" Target="embeddings/oleObject37.bin"/><Relationship Id="rId110" Type="http://schemas.openxmlformats.org/officeDocument/2006/relationships/oleObject" Target="embeddings/oleObject48.bin"/><Relationship Id="rId115" Type="http://schemas.openxmlformats.org/officeDocument/2006/relationships/image" Target="media/image58.wmf"/><Relationship Id="rId131" Type="http://schemas.openxmlformats.org/officeDocument/2006/relationships/oleObject" Target="embeddings/oleObject58.bin"/><Relationship Id="rId136" Type="http://schemas.openxmlformats.org/officeDocument/2006/relationships/oleObject" Target="embeddings/oleObject60.bin"/><Relationship Id="rId157" Type="http://schemas.openxmlformats.org/officeDocument/2006/relationships/image" Target="media/image80.wmf"/><Relationship Id="rId178" Type="http://schemas.openxmlformats.org/officeDocument/2006/relationships/oleObject" Target="embeddings/oleObject81.bin"/><Relationship Id="rId301" Type="http://schemas.openxmlformats.org/officeDocument/2006/relationships/oleObject" Target="embeddings/oleObject126.bin"/><Relationship Id="rId61" Type="http://schemas.openxmlformats.org/officeDocument/2006/relationships/oleObject" Target="embeddings/oleObject26.bin"/><Relationship Id="rId82" Type="http://schemas.openxmlformats.org/officeDocument/2006/relationships/image" Target="media/image41.wmf"/><Relationship Id="rId152" Type="http://schemas.openxmlformats.org/officeDocument/2006/relationships/oleObject" Target="embeddings/oleObject68.bin"/><Relationship Id="rId173" Type="http://schemas.openxmlformats.org/officeDocument/2006/relationships/image" Target="media/image88.wmf"/><Relationship Id="rId194" Type="http://schemas.openxmlformats.org/officeDocument/2006/relationships/oleObject" Target="embeddings/oleObject89.bin"/><Relationship Id="rId199" Type="http://schemas.openxmlformats.org/officeDocument/2006/relationships/image" Target="media/image101.wmf"/><Relationship Id="rId203" Type="http://schemas.openxmlformats.org/officeDocument/2006/relationships/image" Target="media/image103.wmf"/><Relationship Id="rId208" Type="http://schemas.openxmlformats.org/officeDocument/2006/relationships/oleObject" Target="embeddings/oleObject96.bin"/><Relationship Id="rId229" Type="http://schemas.openxmlformats.org/officeDocument/2006/relationships/image" Target="media/image116.wmf"/><Relationship Id="rId19" Type="http://schemas.openxmlformats.org/officeDocument/2006/relationships/image" Target="media/image6.wmf"/><Relationship Id="rId224" Type="http://schemas.openxmlformats.org/officeDocument/2006/relationships/chart" Target="charts/chart5.xml"/><Relationship Id="rId240" Type="http://schemas.openxmlformats.org/officeDocument/2006/relationships/image" Target="media/image123.png"/><Relationship Id="rId245" Type="http://schemas.openxmlformats.org/officeDocument/2006/relationships/oleObject" Target="embeddings/oleObject108.bin"/><Relationship Id="rId261" Type="http://schemas.openxmlformats.org/officeDocument/2006/relationships/image" Target="media/image136.png"/><Relationship Id="rId266" Type="http://schemas.openxmlformats.org/officeDocument/2006/relationships/image" Target="media/image140.png"/><Relationship Id="rId287" Type="http://schemas.openxmlformats.org/officeDocument/2006/relationships/oleObject" Target="embeddings/oleObject121.bin"/><Relationship Id="rId14" Type="http://schemas.openxmlformats.org/officeDocument/2006/relationships/image" Target="media/image5.wmf"/><Relationship Id="rId30" Type="http://schemas.openxmlformats.org/officeDocument/2006/relationships/oleObject" Target="embeddings/oleObject11.bin"/><Relationship Id="rId35" Type="http://schemas.openxmlformats.org/officeDocument/2006/relationships/image" Target="media/image15.wmf"/><Relationship Id="rId56" Type="http://schemas.openxmlformats.org/officeDocument/2006/relationships/image" Target="media/image26.wmf"/><Relationship Id="rId77" Type="http://schemas.openxmlformats.org/officeDocument/2006/relationships/oleObject" Target="embeddings/oleObject33.bin"/><Relationship Id="rId100" Type="http://schemas.openxmlformats.org/officeDocument/2006/relationships/oleObject" Target="embeddings/oleObject43.bin"/><Relationship Id="rId105" Type="http://schemas.openxmlformats.org/officeDocument/2006/relationships/image" Target="media/image53.wmf"/><Relationship Id="rId126" Type="http://schemas.openxmlformats.org/officeDocument/2006/relationships/oleObject" Target="embeddings/oleObject56.bin"/><Relationship Id="rId147" Type="http://schemas.openxmlformats.org/officeDocument/2006/relationships/image" Target="media/image75.wmf"/><Relationship Id="rId168" Type="http://schemas.openxmlformats.org/officeDocument/2006/relationships/oleObject" Target="embeddings/oleObject76.bin"/><Relationship Id="rId282" Type="http://schemas.openxmlformats.org/officeDocument/2006/relationships/image" Target="media/image151.w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5.wmf"/><Relationship Id="rId93" Type="http://schemas.openxmlformats.org/officeDocument/2006/relationships/image" Target="media/image47.wmf"/><Relationship Id="rId98" Type="http://schemas.openxmlformats.org/officeDocument/2006/relationships/oleObject" Target="embeddings/oleObject42.bin"/><Relationship Id="rId121" Type="http://schemas.openxmlformats.org/officeDocument/2006/relationships/image" Target="media/image61.wmf"/><Relationship Id="rId142" Type="http://schemas.openxmlformats.org/officeDocument/2006/relationships/oleObject" Target="embeddings/oleObject63.bin"/><Relationship Id="rId163" Type="http://schemas.openxmlformats.org/officeDocument/2006/relationships/image" Target="media/image83.wmf"/><Relationship Id="rId184" Type="http://schemas.openxmlformats.org/officeDocument/2006/relationships/oleObject" Target="embeddings/oleObject84.bin"/><Relationship Id="rId189" Type="http://schemas.openxmlformats.org/officeDocument/2006/relationships/image" Target="media/image96.wmf"/><Relationship Id="rId219" Type="http://schemas.openxmlformats.org/officeDocument/2006/relationships/image" Target="media/image112.png"/><Relationship Id="rId3" Type="http://schemas.openxmlformats.org/officeDocument/2006/relationships/styles" Target="styles.xml"/><Relationship Id="rId214" Type="http://schemas.openxmlformats.org/officeDocument/2006/relationships/oleObject" Target="embeddings/oleObject99.bin"/><Relationship Id="rId230" Type="http://schemas.openxmlformats.org/officeDocument/2006/relationships/oleObject" Target="embeddings/oleObject102.bin"/><Relationship Id="rId235" Type="http://schemas.openxmlformats.org/officeDocument/2006/relationships/image" Target="media/image120.wmf"/><Relationship Id="rId251" Type="http://schemas.openxmlformats.org/officeDocument/2006/relationships/oleObject" Target="embeddings/oleObject110.bin"/><Relationship Id="rId256" Type="http://schemas.openxmlformats.org/officeDocument/2006/relationships/image" Target="media/image133.wmf"/><Relationship Id="rId277" Type="http://schemas.openxmlformats.org/officeDocument/2006/relationships/oleObject" Target="embeddings/oleObject118.bin"/><Relationship Id="rId298" Type="http://schemas.openxmlformats.org/officeDocument/2006/relationships/image" Target="media/image162.wmf"/><Relationship Id="rId25" Type="http://schemas.openxmlformats.org/officeDocument/2006/relationships/image" Target="media/image10.wmf"/><Relationship Id="rId46" Type="http://schemas.openxmlformats.org/officeDocument/2006/relationships/oleObject" Target="embeddings/oleObject19.bin"/><Relationship Id="rId67" Type="http://schemas.openxmlformats.org/officeDocument/2006/relationships/image" Target="media/image32.png"/><Relationship Id="rId116" Type="http://schemas.openxmlformats.org/officeDocument/2006/relationships/oleObject" Target="embeddings/oleObject51.bin"/><Relationship Id="rId137" Type="http://schemas.openxmlformats.org/officeDocument/2006/relationships/image" Target="media/image70.wmf"/><Relationship Id="rId158" Type="http://schemas.openxmlformats.org/officeDocument/2006/relationships/oleObject" Target="embeddings/oleObject71.bin"/><Relationship Id="rId272" Type="http://schemas.openxmlformats.org/officeDocument/2006/relationships/image" Target="media/image144.png"/><Relationship Id="rId293" Type="http://schemas.openxmlformats.org/officeDocument/2006/relationships/oleObject" Target="embeddings/oleObject123.bin"/><Relationship Id="rId302" Type="http://schemas.openxmlformats.org/officeDocument/2006/relationships/hyperlink" Target="https://cs.wikipedia.org/wiki/Kyvadlo" TargetMode="External"/><Relationship Id="rId307" Type="http://schemas.openxmlformats.org/officeDocument/2006/relationships/theme" Target="theme/theme1.xml"/><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image" Target="media/image29.wmf"/><Relationship Id="rId83" Type="http://schemas.openxmlformats.org/officeDocument/2006/relationships/oleObject" Target="embeddings/oleObject35.bin"/><Relationship Id="rId88" Type="http://schemas.openxmlformats.org/officeDocument/2006/relationships/image" Target="media/image44.wmf"/><Relationship Id="rId111" Type="http://schemas.openxmlformats.org/officeDocument/2006/relationships/image" Target="media/image56.wmf"/><Relationship Id="rId132" Type="http://schemas.openxmlformats.org/officeDocument/2006/relationships/image" Target="media/image67.wmf"/><Relationship Id="rId153" Type="http://schemas.openxmlformats.org/officeDocument/2006/relationships/image" Target="media/image78.wmf"/><Relationship Id="rId174" Type="http://schemas.openxmlformats.org/officeDocument/2006/relationships/oleObject" Target="embeddings/oleObject79.bin"/><Relationship Id="rId179" Type="http://schemas.openxmlformats.org/officeDocument/2006/relationships/image" Target="media/image91.wmf"/><Relationship Id="rId195" Type="http://schemas.openxmlformats.org/officeDocument/2006/relationships/image" Target="media/image99.wmf"/><Relationship Id="rId209" Type="http://schemas.openxmlformats.org/officeDocument/2006/relationships/image" Target="media/image106.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chart" Target="charts/chart1.xml"/><Relationship Id="rId225" Type="http://schemas.openxmlformats.org/officeDocument/2006/relationships/image" Target="media/image113.png"/><Relationship Id="rId241" Type="http://schemas.openxmlformats.org/officeDocument/2006/relationships/image" Target="media/image124.wmf"/><Relationship Id="rId246" Type="http://schemas.openxmlformats.org/officeDocument/2006/relationships/image" Target="media/image126.png"/><Relationship Id="rId267" Type="http://schemas.openxmlformats.org/officeDocument/2006/relationships/image" Target="media/image141.png"/><Relationship Id="rId288" Type="http://schemas.openxmlformats.org/officeDocument/2006/relationships/image" Target="media/image155.wmf"/><Relationship Id="rId15" Type="http://schemas.openxmlformats.org/officeDocument/2006/relationships/oleObject" Target="embeddings/oleObject3.bin"/><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6.bin"/><Relationship Id="rId127" Type="http://schemas.openxmlformats.org/officeDocument/2006/relationships/image" Target="media/image64.png"/><Relationship Id="rId262" Type="http://schemas.openxmlformats.org/officeDocument/2006/relationships/image" Target="media/image137.wmf"/><Relationship Id="rId283" Type="http://schemas.openxmlformats.org/officeDocument/2006/relationships/oleObject" Target="embeddings/oleObject120.bin"/><Relationship Id="rId10" Type="http://schemas.openxmlformats.org/officeDocument/2006/relationships/image" Target="media/image3.wmf"/><Relationship Id="rId31" Type="http://schemas.openxmlformats.org/officeDocument/2006/relationships/image" Target="media/image13.wmf"/><Relationship Id="rId52" Type="http://schemas.openxmlformats.org/officeDocument/2006/relationships/image" Target="media/image24.wmf"/><Relationship Id="rId73" Type="http://schemas.openxmlformats.org/officeDocument/2006/relationships/oleObject" Target="embeddings/oleObject31.bin"/><Relationship Id="rId78" Type="http://schemas.openxmlformats.org/officeDocument/2006/relationships/image" Target="media/image38.png"/><Relationship Id="rId94" Type="http://schemas.openxmlformats.org/officeDocument/2006/relationships/oleObject" Target="embeddings/oleObject40.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4.bin"/><Relationship Id="rId143" Type="http://schemas.openxmlformats.org/officeDocument/2006/relationships/image" Target="media/image73.wmf"/><Relationship Id="rId148" Type="http://schemas.openxmlformats.org/officeDocument/2006/relationships/oleObject" Target="embeddings/oleObject66.bin"/><Relationship Id="rId164" Type="http://schemas.openxmlformats.org/officeDocument/2006/relationships/oleObject" Target="embeddings/oleObject74.bin"/><Relationship Id="rId169" Type="http://schemas.openxmlformats.org/officeDocument/2006/relationships/image" Target="media/image86.wmf"/><Relationship Id="rId185" Type="http://schemas.openxmlformats.org/officeDocument/2006/relationships/image" Target="media/image94.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9.wmf"/><Relationship Id="rId236" Type="http://schemas.openxmlformats.org/officeDocument/2006/relationships/oleObject" Target="embeddings/oleObject104.bin"/><Relationship Id="rId257" Type="http://schemas.openxmlformats.org/officeDocument/2006/relationships/oleObject" Target="embeddings/oleObject112.bin"/><Relationship Id="rId278" Type="http://schemas.openxmlformats.org/officeDocument/2006/relationships/image" Target="media/image148.png"/><Relationship Id="rId26" Type="http://schemas.openxmlformats.org/officeDocument/2006/relationships/oleObject" Target="embeddings/oleObject9.bin"/><Relationship Id="rId231" Type="http://schemas.openxmlformats.org/officeDocument/2006/relationships/image" Target="media/image117.png"/><Relationship Id="rId252" Type="http://schemas.openxmlformats.org/officeDocument/2006/relationships/image" Target="media/image130.png"/><Relationship Id="rId273" Type="http://schemas.openxmlformats.org/officeDocument/2006/relationships/image" Target="media/image145.png"/><Relationship Id="rId294" Type="http://schemas.openxmlformats.org/officeDocument/2006/relationships/image" Target="media/image159.wmf"/><Relationship Id="rId47" Type="http://schemas.openxmlformats.org/officeDocument/2006/relationships/image" Target="media/image21.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oleObject" Target="embeddings/oleObject49.bin"/><Relationship Id="rId133" Type="http://schemas.openxmlformats.org/officeDocument/2006/relationships/oleObject" Target="embeddings/oleObject59.bin"/><Relationship Id="rId154" Type="http://schemas.openxmlformats.org/officeDocument/2006/relationships/oleObject" Target="embeddings/oleObject69.bin"/><Relationship Id="rId175" Type="http://schemas.openxmlformats.org/officeDocument/2006/relationships/image" Target="media/image89.w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chart" Target="charts/chart2.xml"/><Relationship Id="rId242" Type="http://schemas.openxmlformats.org/officeDocument/2006/relationships/oleObject" Target="embeddings/oleObject106.bin"/><Relationship Id="rId263" Type="http://schemas.openxmlformats.org/officeDocument/2006/relationships/oleObject" Target="embeddings/oleObject114.bin"/><Relationship Id="rId284" Type="http://schemas.openxmlformats.org/officeDocument/2006/relationships/image" Target="media/image152.png"/><Relationship Id="rId37" Type="http://schemas.openxmlformats.org/officeDocument/2006/relationships/image" Target="media/image16.wmf"/><Relationship Id="rId58" Type="http://schemas.openxmlformats.org/officeDocument/2006/relationships/image" Target="media/image27.wmf"/><Relationship Id="rId79" Type="http://schemas.openxmlformats.org/officeDocument/2006/relationships/image" Target="media/image39.png"/><Relationship Id="rId102" Type="http://schemas.openxmlformats.org/officeDocument/2006/relationships/oleObject" Target="embeddings/oleObject44.bin"/><Relationship Id="rId123" Type="http://schemas.openxmlformats.org/officeDocument/2006/relationships/image" Target="media/image62.wmf"/><Relationship Id="rId144" Type="http://schemas.openxmlformats.org/officeDocument/2006/relationships/oleObject" Target="embeddings/oleObject64.bin"/><Relationship Id="rId90" Type="http://schemas.openxmlformats.org/officeDocument/2006/relationships/image" Target="media/image45.wmf"/><Relationship Id="rId165" Type="http://schemas.openxmlformats.org/officeDocument/2006/relationships/image" Target="media/image84.wmf"/><Relationship Id="rId186" Type="http://schemas.openxmlformats.org/officeDocument/2006/relationships/oleObject" Target="embeddings/oleObject85.bin"/><Relationship Id="rId211" Type="http://schemas.openxmlformats.org/officeDocument/2006/relationships/image" Target="media/image107.wmf"/><Relationship Id="rId232" Type="http://schemas.openxmlformats.org/officeDocument/2006/relationships/image" Target="media/image118.wmf"/><Relationship Id="rId253" Type="http://schemas.openxmlformats.org/officeDocument/2006/relationships/image" Target="media/image131.wmf"/><Relationship Id="rId274" Type="http://schemas.openxmlformats.org/officeDocument/2006/relationships/image" Target="media/image146.wmf"/><Relationship Id="rId295" Type="http://schemas.openxmlformats.org/officeDocument/2006/relationships/oleObject" Target="embeddings/oleObject124.bin"/><Relationship Id="rId27" Type="http://schemas.openxmlformats.org/officeDocument/2006/relationships/image" Target="media/image11.wmf"/><Relationship Id="rId48" Type="http://schemas.openxmlformats.org/officeDocument/2006/relationships/oleObject" Target="embeddings/oleObject20.bin"/><Relationship Id="rId69" Type="http://schemas.openxmlformats.org/officeDocument/2006/relationships/oleObject" Target="embeddings/oleObject29.bin"/><Relationship Id="rId113" Type="http://schemas.openxmlformats.org/officeDocument/2006/relationships/image" Target="media/image57.wmf"/><Relationship Id="rId134" Type="http://schemas.openxmlformats.org/officeDocument/2006/relationships/image" Target="media/image68.png"/><Relationship Id="rId80" Type="http://schemas.openxmlformats.org/officeDocument/2006/relationships/image" Target="media/image40.wmf"/><Relationship Id="rId155" Type="http://schemas.openxmlformats.org/officeDocument/2006/relationships/image" Target="media/image79.wmf"/><Relationship Id="rId176" Type="http://schemas.openxmlformats.org/officeDocument/2006/relationships/oleObject" Target="embeddings/oleObject80.bin"/><Relationship Id="rId197" Type="http://schemas.openxmlformats.org/officeDocument/2006/relationships/image" Target="media/image100.wmf"/><Relationship Id="rId201" Type="http://schemas.openxmlformats.org/officeDocument/2006/relationships/image" Target="media/image102.wmf"/><Relationship Id="rId222" Type="http://schemas.openxmlformats.org/officeDocument/2006/relationships/chart" Target="charts/chart3.xml"/><Relationship Id="rId243" Type="http://schemas.openxmlformats.org/officeDocument/2006/relationships/oleObject" Target="embeddings/oleObject107.bin"/><Relationship Id="rId264" Type="http://schemas.openxmlformats.org/officeDocument/2006/relationships/image" Target="media/image138.png"/><Relationship Id="rId285" Type="http://schemas.openxmlformats.org/officeDocument/2006/relationships/image" Target="media/image153.png"/><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oleObject" Target="embeddings/oleObject25.bin"/><Relationship Id="rId103" Type="http://schemas.openxmlformats.org/officeDocument/2006/relationships/image" Target="media/image52.wmf"/><Relationship Id="rId124" Type="http://schemas.openxmlformats.org/officeDocument/2006/relationships/oleObject" Target="embeddings/oleObject55.bin"/><Relationship Id="rId70" Type="http://schemas.openxmlformats.org/officeDocument/2006/relationships/image" Target="media/image34.wmf"/><Relationship Id="rId91" Type="http://schemas.openxmlformats.org/officeDocument/2006/relationships/oleObject" Target="embeddings/oleObject39.bin"/><Relationship Id="rId145" Type="http://schemas.openxmlformats.org/officeDocument/2006/relationships/image" Target="media/image74.wmf"/><Relationship Id="rId166" Type="http://schemas.openxmlformats.org/officeDocument/2006/relationships/oleObject" Target="embeddings/oleObject75.bin"/><Relationship Id="rId187" Type="http://schemas.openxmlformats.org/officeDocument/2006/relationships/image" Target="media/image95.wmf"/><Relationship Id="rId1" Type="http://schemas.openxmlformats.org/officeDocument/2006/relationships/customXml" Target="../customXml/item1.xml"/><Relationship Id="rId212" Type="http://schemas.openxmlformats.org/officeDocument/2006/relationships/oleObject" Target="embeddings/oleObject98.bin"/><Relationship Id="rId233" Type="http://schemas.openxmlformats.org/officeDocument/2006/relationships/oleObject" Target="embeddings/oleObject103.bin"/><Relationship Id="rId254" Type="http://schemas.openxmlformats.org/officeDocument/2006/relationships/oleObject" Target="embeddings/oleObject111.bin"/><Relationship Id="rId28" Type="http://schemas.openxmlformats.org/officeDocument/2006/relationships/oleObject" Target="embeddings/oleObject10.bin"/><Relationship Id="rId49" Type="http://schemas.openxmlformats.org/officeDocument/2006/relationships/image" Target="media/image22.png"/><Relationship Id="rId114" Type="http://schemas.openxmlformats.org/officeDocument/2006/relationships/oleObject" Target="embeddings/oleObject50.bin"/><Relationship Id="rId275" Type="http://schemas.openxmlformats.org/officeDocument/2006/relationships/oleObject" Target="embeddings/oleObject117.bin"/><Relationship Id="rId296" Type="http://schemas.openxmlformats.org/officeDocument/2006/relationships/image" Target="media/image160.png"/><Relationship Id="rId300" Type="http://schemas.openxmlformats.org/officeDocument/2006/relationships/image" Target="media/image163.wmf"/><Relationship Id="rId60" Type="http://schemas.openxmlformats.org/officeDocument/2006/relationships/image" Target="media/image28.wmf"/><Relationship Id="rId81" Type="http://schemas.openxmlformats.org/officeDocument/2006/relationships/oleObject" Target="embeddings/oleObject34.bin"/><Relationship Id="rId135" Type="http://schemas.openxmlformats.org/officeDocument/2006/relationships/image" Target="media/image69.wmf"/><Relationship Id="rId156" Type="http://schemas.openxmlformats.org/officeDocument/2006/relationships/oleObject" Target="embeddings/oleObject70.bin"/><Relationship Id="rId177" Type="http://schemas.openxmlformats.org/officeDocument/2006/relationships/image" Target="media/image90.wmf"/><Relationship Id="rId198" Type="http://schemas.openxmlformats.org/officeDocument/2006/relationships/oleObject" Target="embeddings/oleObject91.bin"/><Relationship Id="rId202" Type="http://schemas.openxmlformats.org/officeDocument/2006/relationships/oleObject" Target="embeddings/oleObject93.bin"/><Relationship Id="rId223" Type="http://schemas.openxmlformats.org/officeDocument/2006/relationships/chart" Target="charts/chart4.xml"/><Relationship Id="rId244" Type="http://schemas.openxmlformats.org/officeDocument/2006/relationships/image" Target="media/image125.wmf"/><Relationship Id="rId18" Type="http://schemas.openxmlformats.org/officeDocument/2006/relationships/oleObject" Target="embeddings/oleObject6.bin"/><Relationship Id="rId39" Type="http://schemas.openxmlformats.org/officeDocument/2006/relationships/image" Target="media/image17.wmf"/><Relationship Id="rId265" Type="http://schemas.openxmlformats.org/officeDocument/2006/relationships/image" Target="media/image139.png"/><Relationship Id="rId286" Type="http://schemas.openxmlformats.org/officeDocument/2006/relationships/image" Target="media/image154.wmf"/><Relationship Id="rId50" Type="http://schemas.openxmlformats.org/officeDocument/2006/relationships/image" Target="media/image23.wmf"/><Relationship Id="rId104" Type="http://schemas.openxmlformats.org/officeDocument/2006/relationships/oleObject" Target="embeddings/oleObject45.bin"/><Relationship Id="rId125" Type="http://schemas.openxmlformats.org/officeDocument/2006/relationships/image" Target="media/image63.wmf"/><Relationship Id="rId146" Type="http://schemas.openxmlformats.org/officeDocument/2006/relationships/oleObject" Target="embeddings/oleObject65.bin"/><Relationship Id="rId167" Type="http://schemas.openxmlformats.org/officeDocument/2006/relationships/image" Target="media/image85.wmf"/><Relationship Id="rId188" Type="http://schemas.openxmlformats.org/officeDocument/2006/relationships/oleObject" Target="embeddings/oleObject86.bin"/><Relationship Id="rId71" Type="http://schemas.openxmlformats.org/officeDocument/2006/relationships/oleObject" Target="embeddings/oleObject30.bin"/><Relationship Id="rId92" Type="http://schemas.openxmlformats.org/officeDocument/2006/relationships/image" Target="media/image46.png"/><Relationship Id="rId213" Type="http://schemas.openxmlformats.org/officeDocument/2006/relationships/image" Target="media/image108.wmf"/><Relationship Id="rId234" Type="http://schemas.openxmlformats.org/officeDocument/2006/relationships/image" Target="media/image119.png"/><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132.png"/><Relationship Id="rId276" Type="http://schemas.openxmlformats.org/officeDocument/2006/relationships/image" Target="media/image147.wmf"/><Relationship Id="rId297" Type="http://schemas.openxmlformats.org/officeDocument/2006/relationships/image" Target="media/image161.png"/></Relationships>
</file>

<file path=word/_rels/settings.xml.rels><?xml version="1.0" encoding="UTF-8" standalone="yes"?>
<Relationships xmlns="http://schemas.openxmlformats.org/package/2006/relationships"><Relationship Id="rId1" Type="http://schemas.openxmlformats.org/officeDocument/2006/relationships/attachedTemplate" Target="file:///D:\&#352;kola\Diplomov&#225;%20pr&#225;ce\sablona-fai-2016.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52;kola\Diplomov&#225;%20pr&#225;ce\M&#283;&#345;en&#237;\StatChar1Up.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352;kola\Diplomov&#225;%20pr&#225;ce\M&#283;&#345;en&#237;\StatChar1Down.xls"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D:\&#352;kola\Diplomka_Nov&#225;\Staticka_charakteristika.xlsx" TargetMode="External"/><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oleObject" Target="file:///D:\&#352;kola\Diplomka_Nov&#225;\Staticka_charakteristika.xlsx" TargetMode="External"/><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oleObject" Target="file:///D:\&#352;kola\Diplomka_Nov&#225;\Staticka_charakteristika.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400" b="0" i="0" baseline="0">
                <a:effectLst/>
              </a:rPr>
              <a:t>Přechodová charakteristika kmitavého systému od 0 do 5V při kroku 0.5V</a:t>
            </a:r>
          </a:p>
        </c:rich>
      </c:tx>
      <c:overlay val="0"/>
      <c:spPr>
        <a:noFill/>
        <a:ln>
          <a:noFill/>
        </a:ln>
        <a:effectLst/>
      </c:spPr>
    </c:title>
    <c:autoTitleDeleted val="0"/>
    <c:plotArea>
      <c:layout/>
      <c:scatterChart>
        <c:scatterStyle val="smoothMarker"/>
        <c:varyColors val="0"/>
        <c:ser>
          <c:idx val="0"/>
          <c:order val="0"/>
          <c:tx>
            <c:strRef>
              <c:f>List1!$C$1</c:f>
              <c:strCache>
                <c:ptCount val="1"/>
                <c:pt idx="0">
                  <c:v>y[-]</c:v>
                </c:pt>
              </c:strCache>
            </c:strRef>
          </c:tx>
          <c:spPr>
            <a:ln w="19050" cap="rnd">
              <a:solidFill>
                <a:schemeClr val="accent1"/>
              </a:solidFill>
              <a:round/>
            </a:ln>
            <a:effectLst/>
          </c:spPr>
          <c:marker>
            <c:symbol val="none"/>
          </c:marker>
          <c:xVal>
            <c:numRef>
              <c:f>List1!$A$2:$A$11001</c:f>
              <c:numCache>
                <c:formatCode>General</c:formatCode>
                <c:ptCount val="11000"/>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pt idx="1338">
                  <c:v>133.80000000000001</c:v>
                </c:pt>
                <c:pt idx="1339">
                  <c:v>133.9</c:v>
                </c:pt>
                <c:pt idx="1340">
                  <c:v>134</c:v>
                </c:pt>
                <c:pt idx="1341">
                  <c:v>134.1</c:v>
                </c:pt>
                <c:pt idx="1342">
                  <c:v>134.19999999999999</c:v>
                </c:pt>
                <c:pt idx="1343">
                  <c:v>134.30000000000001</c:v>
                </c:pt>
                <c:pt idx="1344">
                  <c:v>134.4</c:v>
                </c:pt>
                <c:pt idx="1345">
                  <c:v>134.5</c:v>
                </c:pt>
                <c:pt idx="1346">
                  <c:v>134.6</c:v>
                </c:pt>
                <c:pt idx="1347">
                  <c:v>134.69999999999999</c:v>
                </c:pt>
                <c:pt idx="1348">
                  <c:v>134.80000000000001</c:v>
                </c:pt>
                <c:pt idx="1349">
                  <c:v>134.9</c:v>
                </c:pt>
                <c:pt idx="1350">
                  <c:v>135</c:v>
                </c:pt>
                <c:pt idx="1351">
                  <c:v>135.1</c:v>
                </c:pt>
                <c:pt idx="1352">
                  <c:v>135.19999999999999</c:v>
                </c:pt>
                <c:pt idx="1353">
                  <c:v>135.30000000000001</c:v>
                </c:pt>
                <c:pt idx="1354">
                  <c:v>135.4</c:v>
                </c:pt>
                <c:pt idx="1355">
                  <c:v>135.5</c:v>
                </c:pt>
                <c:pt idx="1356">
                  <c:v>135.6</c:v>
                </c:pt>
                <c:pt idx="1357">
                  <c:v>135.69999999999999</c:v>
                </c:pt>
                <c:pt idx="1358">
                  <c:v>135.80000000000001</c:v>
                </c:pt>
                <c:pt idx="1359">
                  <c:v>135.9</c:v>
                </c:pt>
                <c:pt idx="1360">
                  <c:v>136</c:v>
                </c:pt>
                <c:pt idx="1361">
                  <c:v>136.1</c:v>
                </c:pt>
                <c:pt idx="1362">
                  <c:v>136.19999999999999</c:v>
                </c:pt>
                <c:pt idx="1363">
                  <c:v>136.30000000000001</c:v>
                </c:pt>
                <c:pt idx="1364">
                  <c:v>136.4</c:v>
                </c:pt>
                <c:pt idx="1365">
                  <c:v>136.5</c:v>
                </c:pt>
                <c:pt idx="1366">
                  <c:v>136.6</c:v>
                </c:pt>
                <c:pt idx="1367">
                  <c:v>136.69999999999999</c:v>
                </c:pt>
                <c:pt idx="1368">
                  <c:v>136.80000000000001</c:v>
                </c:pt>
                <c:pt idx="1369">
                  <c:v>136.9</c:v>
                </c:pt>
                <c:pt idx="1370">
                  <c:v>137</c:v>
                </c:pt>
                <c:pt idx="1371">
                  <c:v>137.1</c:v>
                </c:pt>
                <c:pt idx="1372">
                  <c:v>137.19999999999999</c:v>
                </c:pt>
                <c:pt idx="1373">
                  <c:v>137.30000000000001</c:v>
                </c:pt>
                <c:pt idx="1374">
                  <c:v>137.4</c:v>
                </c:pt>
                <c:pt idx="1375">
                  <c:v>137.5</c:v>
                </c:pt>
                <c:pt idx="1376">
                  <c:v>137.6</c:v>
                </c:pt>
                <c:pt idx="1377">
                  <c:v>137.69999999999999</c:v>
                </c:pt>
                <c:pt idx="1378">
                  <c:v>137.80000000000001</c:v>
                </c:pt>
                <c:pt idx="1379">
                  <c:v>137.9</c:v>
                </c:pt>
                <c:pt idx="1380">
                  <c:v>138</c:v>
                </c:pt>
                <c:pt idx="1381">
                  <c:v>138.1</c:v>
                </c:pt>
                <c:pt idx="1382">
                  <c:v>138.19999999999999</c:v>
                </c:pt>
                <c:pt idx="1383">
                  <c:v>138.30000000000001</c:v>
                </c:pt>
                <c:pt idx="1384">
                  <c:v>138.4</c:v>
                </c:pt>
                <c:pt idx="1385">
                  <c:v>138.5</c:v>
                </c:pt>
                <c:pt idx="1386">
                  <c:v>138.6</c:v>
                </c:pt>
                <c:pt idx="1387">
                  <c:v>138.69999999999999</c:v>
                </c:pt>
                <c:pt idx="1388">
                  <c:v>138.80000000000001</c:v>
                </c:pt>
                <c:pt idx="1389">
                  <c:v>138.9</c:v>
                </c:pt>
                <c:pt idx="1390">
                  <c:v>139</c:v>
                </c:pt>
                <c:pt idx="1391">
                  <c:v>139.1</c:v>
                </c:pt>
                <c:pt idx="1392">
                  <c:v>139.19999999999999</c:v>
                </c:pt>
                <c:pt idx="1393">
                  <c:v>139.30000000000001</c:v>
                </c:pt>
                <c:pt idx="1394">
                  <c:v>139.4</c:v>
                </c:pt>
                <c:pt idx="1395">
                  <c:v>139.5</c:v>
                </c:pt>
                <c:pt idx="1396">
                  <c:v>139.6</c:v>
                </c:pt>
                <c:pt idx="1397">
                  <c:v>139.69999999999999</c:v>
                </c:pt>
                <c:pt idx="1398">
                  <c:v>139.80000000000001</c:v>
                </c:pt>
                <c:pt idx="1399">
                  <c:v>139.9</c:v>
                </c:pt>
                <c:pt idx="1400">
                  <c:v>140</c:v>
                </c:pt>
                <c:pt idx="1401">
                  <c:v>140.1</c:v>
                </c:pt>
                <c:pt idx="1402">
                  <c:v>140.19999999999999</c:v>
                </c:pt>
                <c:pt idx="1403">
                  <c:v>140.30000000000001</c:v>
                </c:pt>
                <c:pt idx="1404">
                  <c:v>140.4</c:v>
                </c:pt>
                <c:pt idx="1405">
                  <c:v>140.5</c:v>
                </c:pt>
                <c:pt idx="1406">
                  <c:v>140.6</c:v>
                </c:pt>
                <c:pt idx="1407">
                  <c:v>140.69999999999999</c:v>
                </c:pt>
                <c:pt idx="1408">
                  <c:v>140.80000000000001</c:v>
                </c:pt>
                <c:pt idx="1409">
                  <c:v>140.9</c:v>
                </c:pt>
                <c:pt idx="1410">
                  <c:v>141</c:v>
                </c:pt>
                <c:pt idx="1411">
                  <c:v>141.1</c:v>
                </c:pt>
                <c:pt idx="1412">
                  <c:v>141.19999999999999</c:v>
                </c:pt>
                <c:pt idx="1413">
                  <c:v>141.30000000000001</c:v>
                </c:pt>
                <c:pt idx="1414">
                  <c:v>141.4</c:v>
                </c:pt>
                <c:pt idx="1415">
                  <c:v>141.5</c:v>
                </c:pt>
                <c:pt idx="1416">
                  <c:v>141.6</c:v>
                </c:pt>
                <c:pt idx="1417">
                  <c:v>141.69999999999999</c:v>
                </c:pt>
                <c:pt idx="1418">
                  <c:v>141.80000000000001</c:v>
                </c:pt>
                <c:pt idx="1419">
                  <c:v>141.9</c:v>
                </c:pt>
                <c:pt idx="1420">
                  <c:v>142</c:v>
                </c:pt>
                <c:pt idx="1421">
                  <c:v>142.1</c:v>
                </c:pt>
                <c:pt idx="1422">
                  <c:v>142.19999999999999</c:v>
                </c:pt>
                <c:pt idx="1423">
                  <c:v>142.30000000000001</c:v>
                </c:pt>
                <c:pt idx="1424">
                  <c:v>142.4</c:v>
                </c:pt>
                <c:pt idx="1425">
                  <c:v>142.5</c:v>
                </c:pt>
                <c:pt idx="1426">
                  <c:v>142.6</c:v>
                </c:pt>
                <c:pt idx="1427">
                  <c:v>142.69999999999999</c:v>
                </c:pt>
                <c:pt idx="1428">
                  <c:v>142.80000000000001</c:v>
                </c:pt>
                <c:pt idx="1429">
                  <c:v>142.9</c:v>
                </c:pt>
                <c:pt idx="1430">
                  <c:v>143</c:v>
                </c:pt>
                <c:pt idx="1431">
                  <c:v>143.1</c:v>
                </c:pt>
                <c:pt idx="1432">
                  <c:v>143.19999999999999</c:v>
                </c:pt>
                <c:pt idx="1433">
                  <c:v>143.30000000000001</c:v>
                </c:pt>
                <c:pt idx="1434">
                  <c:v>143.4</c:v>
                </c:pt>
                <c:pt idx="1435">
                  <c:v>143.5</c:v>
                </c:pt>
                <c:pt idx="1436">
                  <c:v>143.6</c:v>
                </c:pt>
                <c:pt idx="1437">
                  <c:v>143.69999999999999</c:v>
                </c:pt>
                <c:pt idx="1438">
                  <c:v>143.80000000000001</c:v>
                </c:pt>
                <c:pt idx="1439">
                  <c:v>143.9</c:v>
                </c:pt>
                <c:pt idx="1440">
                  <c:v>144</c:v>
                </c:pt>
                <c:pt idx="1441">
                  <c:v>144.1</c:v>
                </c:pt>
                <c:pt idx="1442">
                  <c:v>144.19999999999999</c:v>
                </c:pt>
                <c:pt idx="1443">
                  <c:v>144.30000000000001</c:v>
                </c:pt>
                <c:pt idx="1444">
                  <c:v>144.4</c:v>
                </c:pt>
                <c:pt idx="1445">
                  <c:v>144.5</c:v>
                </c:pt>
                <c:pt idx="1446">
                  <c:v>144.6</c:v>
                </c:pt>
                <c:pt idx="1447">
                  <c:v>144.69999999999999</c:v>
                </c:pt>
                <c:pt idx="1448">
                  <c:v>144.80000000000001</c:v>
                </c:pt>
                <c:pt idx="1449">
                  <c:v>144.9</c:v>
                </c:pt>
                <c:pt idx="1450">
                  <c:v>145</c:v>
                </c:pt>
                <c:pt idx="1451">
                  <c:v>145.1</c:v>
                </c:pt>
                <c:pt idx="1452">
                  <c:v>145.19999999999999</c:v>
                </c:pt>
                <c:pt idx="1453">
                  <c:v>145.30000000000001</c:v>
                </c:pt>
                <c:pt idx="1454">
                  <c:v>145.4</c:v>
                </c:pt>
                <c:pt idx="1455">
                  <c:v>145.5</c:v>
                </c:pt>
                <c:pt idx="1456">
                  <c:v>145.6</c:v>
                </c:pt>
                <c:pt idx="1457">
                  <c:v>145.69999999999999</c:v>
                </c:pt>
                <c:pt idx="1458">
                  <c:v>145.80000000000001</c:v>
                </c:pt>
                <c:pt idx="1459">
                  <c:v>145.9</c:v>
                </c:pt>
                <c:pt idx="1460">
                  <c:v>146</c:v>
                </c:pt>
                <c:pt idx="1461">
                  <c:v>146.1</c:v>
                </c:pt>
                <c:pt idx="1462">
                  <c:v>146.19999999999999</c:v>
                </c:pt>
                <c:pt idx="1463">
                  <c:v>146.30000000000001</c:v>
                </c:pt>
                <c:pt idx="1464">
                  <c:v>146.4</c:v>
                </c:pt>
                <c:pt idx="1465">
                  <c:v>146.5</c:v>
                </c:pt>
                <c:pt idx="1466">
                  <c:v>146.6</c:v>
                </c:pt>
                <c:pt idx="1467">
                  <c:v>146.69999999999999</c:v>
                </c:pt>
                <c:pt idx="1468">
                  <c:v>146.80000000000001</c:v>
                </c:pt>
                <c:pt idx="1469">
                  <c:v>146.9</c:v>
                </c:pt>
                <c:pt idx="1470">
                  <c:v>147</c:v>
                </c:pt>
                <c:pt idx="1471">
                  <c:v>147.1</c:v>
                </c:pt>
                <c:pt idx="1472">
                  <c:v>147.19999999999999</c:v>
                </c:pt>
                <c:pt idx="1473">
                  <c:v>147.30000000000001</c:v>
                </c:pt>
                <c:pt idx="1474">
                  <c:v>147.4</c:v>
                </c:pt>
                <c:pt idx="1475">
                  <c:v>147.5</c:v>
                </c:pt>
                <c:pt idx="1476">
                  <c:v>147.6</c:v>
                </c:pt>
                <c:pt idx="1477">
                  <c:v>147.69999999999999</c:v>
                </c:pt>
                <c:pt idx="1478">
                  <c:v>147.80000000000001</c:v>
                </c:pt>
                <c:pt idx="1479">
                  <c:v>147.9</c:v>
                </c:pt>
                <c:pt idx="1480">
                  <c:v>148</c:v>
                </c:pt>
                <c:pt idx="1481">
                  <c:v>148.1</c:v>
                </c:pt>
                <c:pt idx="1482">
                  <c:v>148.19999999999999</c:v>
                </c:pt>
                <c:pt idx="1483">
                  <c:v>148.30000000000001</c:v>
                </c:pt>
                <c:pt idx="1484">
                  <c:v>148.4</c:v>
                </c:pt>
                <c:pt idx="1485">
                  <c:v>148.5</c:v>
                </c:pt>
                <c:pt idx="1486">
                  <c:v>148.6</c:v>
                </c:pt>
                <c:pt idx="1487">
                  <c:v>148.69999999999999</c:v>
                </c:pt>
                <c:pt idx="1488">
                  <c:v>148.80000000000001</c:v>
                </c:pt>
                <c:pt idx="1489">
                  <c:v>148.9</c:v>
                </c:pt>
                <c:pt idx="1490">
                  <c:v>149</c:v>
                </c:pt>
                <c:pt idx="1491">
                  <c:v>149.1</c:v>
                </c:pt>
                <c:pt idx="1492">
                  <c:v>149.19999999999999</c:v>
                </c:pt>
                <c:pt idx="1493">
                  <c:v>149.30000000000001</c:v>
                </c:pt>
                <c:pt idx="1494">
                  <c:v>149.4</c:v>
                </c:pt>
                <c:pt idx="1495">
                  <c:v>149.5</c:v>
                </c:pt>
                <c:pt idx="1496">
                  <c:v>149.6</c:v>
                </c:pt>
                <c:pt idx="1497">
                  <c:v>149.69999999999999</c:v>
                </c:pt>
                <c:pt idx="1498">
                  <c:v>149.80000000000001</c:v>
                </c:pt>
                <c:pt idx="1499">
                  <c:v>149.9</c:v>
                </c:pt>
                <c:pt idx="1500">
                  <c:v>150</c:v>
                </c:pt>
                <c:pt idx="1501">
                  <c:v>150.1</c:v>
                </c:pt>
                <c:pt idx="1502">
                  <c:v>150.19999999999999</c:v>
                </c:pt>
                <c:pt idx="1503">
                  <c:v>150.30000000000001</c:v>
                </c:pt>
                <c:pt idx="1504">
                  <c:v>150.4</c:v>
                </c:pt>
                <c:pt idx="1505">
                  <c:v>150.5</c:v>
                </c:pt>
                <c:pt idx="1506">
                  <c:v>150.6</c:v>
                </c:pt>
                <c:pt idx="1507">
                  <c:v>150.69999999999999</c:v>
                </c:pt>
                <c:pt idx="1508">
                  <c:v>150.80000000000001</c:v>
                </c:pt>
                <c:pt idx="1509">
                  <c:v>150.9</c:v>
                </c:pt>
                <c:pt idx="1510">
                  <c:v>151</c:v>
                </c:pt>
                <c:pt idx="1511">
                  <c:v>151.1</c:v>
                </c:pt>
                <c:pt idx="1512">
                  <c:v>151.19999999999999</c:v>
                </c:pt>
                <c:pt idx="1513">
                  <c:v>151.30000000000001</c:v>
                </c:pt>
                <c:pt idx="1514">
                  <c:v>151.4</c:v>
                </c:pt>
                <c:pt idx="1515">
                  <c:v>151.5</c:v>
                </c:pt>
                <c:pt idx="1516">
                  <c:v>151.6</c:v>
                </c:pt>
                <c:pt idx="1517">
                  <c:v>151.69999999999999</c:v>
                </c:pt>
                <c:pt idx="1518">
                  <c:v>151.80000000000001</c:v>
                </c:pt>
                <c:pt idx="1519">
                  <c:v>151.9</c:v>
                </c:pt>
                <c:pt idx="1520">
                  <c:v>152</c:v>
                </c:pt>
                <c:pt idx="1521">
                  <c:v>152.1</c:v>
                </c:pt>
                <c:pt idx="1522">
                  <c:v>152.19999999999999</c:v>
                </c:pt>
                <c:pt idx="1523">
                  <c:v>152.30000000000001</c:v>
                </c:pt>
                <c:pt idx="1524">
                  <c:v>152.4</c:v>
                </c:pt>
                <c:pt idx="1525">
                  <c:v>152.5</c:v>
                </c:pt>
                <c:pt idx="1526">
                  <c:v>152.6</c:v>
                </c:pt>
                <c:pt idx="1527">
                  <c:v>152.69999999999999</c:v>
                </c:pt>
                <c:pt idx="1528">
                  <c:v>152.80000000000001</c:v>
                </c:pt>
                <c:pt idx="1529">
                  <c:v>152.9</c:v>
                </c:pt>
                <c:pt idx="1530">
                  <c:v>153</c:v>
                </c:pt>
                <c:pt idx="1531">
                  <c:v>153.1</c:v>
                </c:pt>
                <c:pt idx="1532">
                  <c:v>153.19999999999999</c:v>
                </c:pt>
                <c:pt idx="1533">
                  <c:v>153.30000000000001</c:v>
                </c:pt>
                <c:pt idx="1534">
                  <c:v>153.4</c:v>
                </c:pt>
                <c:pt idx="1535">
                  <c:v>153.5</c:v>
                </c:pt>
                <c:pt idx="1536">
                  <c:v>153.6</c:v>
                </c:pt>
                <c:pt idx="1537">
                  <c:v>153.69999999999999</c:v>
                </c:pt>
                <c:pt idx="1538">
                  <c:v>153.80000000000001</c:v>
                </c:pt>
                <c:pt idx="1539">
                  <c:v>153.9</c:v>
                </c:pt>
                <c:pt idx="1540">
                  <c:v>154</c:v>
                </c:pt>
                <c:pt idx="1541">
                  <c:v>154.1</c:v>
                </c:pt>
                <c:pt idx="1542">
                  <c:v>154.19999999999999</c:v>
                </c:pt>
                <c:pt idx="1543">
                  <c:v>154.30000000000001</c:v>
                </c:pt>
                <c:pt idx="1544">
                  <c:v>154.4</c:v>
                </c:pt>
                <c:pt idx="1545">
                  <c:v>154.5</c:v>
                </c:pt>
                <c:pt idx="1546">
                  <c:v>154.6</c:v>
                </c:pt>
                <c:pt idx="1547">
                  <c:v>154.69999999999999</c:v>
                </c:pt>
                <c:pt idx="1548">
                  <c:v>154.80000000000001</c:v>
                </c:pt>
                <c:pt idx="1549">
                  <c:v>154.9</c:v>
                </c:pt>
                <c:pt idx="1550">
                  <c:v>155</c:v>
                </c:pt>
                <c:pt idx="1551">
                  <c:v>155.1</c:v>
                </c:pt>
                <c:pt idx="1552">
                  <c:v>155.19999999999999</c:v>
                </c:pt>
                <c:pt idx="1553">
                  <c:v>155.30000000000001</c:v>
                </c:pt>
                <c:pt idx="1554">
                  <c:v>155.4</c:v>
                </c:pt>
                <c:pt idx="1555">
                  <c:v>155.5</c:v>
                </c:pt>
                <c:pt idx="1556">
                  <c:v>155.6</c:v>
                </c:pt>
                <c:pt idx="1557">
                  <c:v>155.69999999999999</c:v>
                </c:pt>
                <c:pt idx="1558">
                  <c:v>155.80000000000001</c:v>
                </c:pt>
                <c:pt idx="1559">
                  <c:v>155.9</c:v>
                </c:pt>
                <c:pt idx="1560">
                  <c:v>156</c:v>
                </c:pt>
                <c:pt idx="1561">
                  <c:v>156.1</c:v>
                </c:pt>
                <c:pt idx="1562">
                  <c:v>156.19999999999999</c:v>
                </c:pt>
                <c:pt idx="1563">
                  <c:v>156.30000000000001</c:v>
                </c:pt>
                <c:pt idx="1564">
                  <c:v>156.4</c:v>
                </c:pt>
                <c:pt idx="1565">
                  <c:v>156.5</c:v>
                </c:pt>
                <c:pt idx="1566">
                  <c:v>156.6</c:v>
                </c:pt>
                <c:pt idx="1567">
                  <c:v>156.69999999999999</c:v>
                </c:pt>
                <c:pt idx="1568">
                  <c:v>156.80000000000001</c:v>
                </c:pt>
                <c:pt idx="1569">
                  <c:v>156.9</c:v>
                </c:pt>
                <c:pt idx="1570">
                  <c:v>157</c:v>
                </c:pt>
                <c:pt idx="1571">
                  <c:v>157.1</c:v>
                </c:pt>
                <c:pt idx="1572">
                  <c:v>157.19999999999999</c:v>
                </c:pt>
                <c:pt idx="1573">
                  <c:v>157.30000000000001</c:v>
                </c:pt>
                <c:pt idx="1574">
                  <c:v>157.4</c:v>
                </c:pt>
                <c:pt idx="1575">
                  <c:v>157.5</c:v>
                </c:pt>
                <c:pt idx="1576">
                  <c:v>157.6</c:v>
                </c:pt>
                <c:pt idx="1577">
                  <c:v>157.69999999999999</c:v>
                </c:pt>
                <c:pt idx="1578">
                  <c:v>157.80000000000001</c:v>
                </c:pt>
                <c:pt idx="1579">
                  <c:v>157.9</c:v>
                </c:pt>
                <c:pt idx="1580">
                  <c:v>158</c:v>
                </c:pt>
                <c:pt idx="1581">
                  <c:v>158.1</c:v>
                </c:pt>
                <c:pt idx="1582">
                  <c:v>158.19999999999999</c:v>
                </c:pt>
                <c:pt idx="1583">
                  <c:v>158.30000000000001</c:v>
                </c:pt>
                <c:pt idx="1584">
                  <c:v>158.4</c:v>
                </c:pt>
                <c:pt idx="1585">
                  <c:v>158.5</c:v>
                </c:pt>
                <c:pt idx="1586">
                  <c:v>158.6</c:v>
                </c:pt>
                <c:pt idx="1587">
                  <c:v>158.69999999999999</c:v>
                </c:pt>
                <c:pt idx="1588">
                  <c:v>158.80000000000001</c:v>
                </c:pt>
                <c:pt idx="1589">
                  <c:v>158.9</c:v>
                </c:pt>
                <c:pt idx="1590">
                  <c:v>159</c:v>
                </c:pt>
                <c:pt idx="1591">
                  <c:v>159.1</c:v>
                </c:pt>
                <c:pt idx="1592">
                  <c:v>159.19999999999999</c:v>
                </c:pt>
                <c:pt idx="1593">
                  <c:v>159.30000000000001</c:v>
                </c:pt>
                <c:pt idx="1594">
                  <c:v>159.4</c:v>
                </c:pt>
                <c:pt idx="1595">
                  <c:v>159.5</c:v>
                </c:pt>
                <c:pt idx="1596">
                  <c:v>159.6</c:v>
                </c:pt>
                <c:pt idx="1597">
                  <c:v>159.69999999999999</c:v>
                </c:pt>
                <c:pt idx="1598">
                  <c:v>159.80000000000001</c:v>
                </c:pt>
                <c:pt idx="1599">
                  <c:v>159.9</c:v>
                </c:pt>
                <c:pt idx="1600">
                  <c:v>160</c:v>
                </c:pt>
                <c:pt idx="1601">
                  <c:v>160.1</c:v>
                </c:pt>
                <c:pt idx="1602">
                  <c:v>160.19999999999999</c:v>
                </c:pt>
                <c:pt idx="1603">
                  <c:v>160.30000000000001</c:v>
                </c:pt>
                <c:pt idx="1604">
                  <c:v>160.4</c:v>
                </c:pt>
                <c:pt idx="1605">
                  <c:v>160.5</c:v>
                </c:pt>
                <c:pt idx="1606">
                  <c:v>160.6</c:v>
                </c:pt>
                <c:pt idx="1607">
                  <c:v>160.69999999999999</c:v>
                </c:pt>
                <c:pt idx="1608">
                  <c:v>160.80000000000001</c:v>
                </c:pt>
                <c:pt idx="1609">
                  <c:v>160.9</c:v>
                </c:pt>
                <c:pt idx="1610">
                  <c:v>161</c:v>
                </c:pt>
                <c:pt idx="1611">
                  <c:v>161.1</c:v>
                </c:pt>
                <c:pt idx="1612">
                  <c:v>161.19999999999999</c:v>
                </c:pt>
                <c:pt idx="1613">
                  <c:v>161.30000000000001</c:v>
                </c:pt>
                <c:pt idx="1614">
                  <c:v>161.4</c:v>
                </c:pt>
                <c:pt idx="1615">
                  <c:v>161.5</c:v>
                </c:pt>
                <c:pt idx="1616">
                  <c:v>161.6</c:v>
                </c:pt>
                <c:pt idx="1617">
                  <c:v>161.69999999999999</c:v>
                </c:pt>
                <c:pt idx="1618">
                  <c:v>161.80000000000001</c:v>
                </c:pt>
                <c:pt idx="1619">
                  <c:v>161.9</c:v>
                </c:pt>
                <c:pt idx="1620">
                  <c:v>162</c:v>
                </c:pt>
                <c:pt idx="1621">
                  <c:v>162.1</c:v>
                </c:pt>
                <c:pt idx="1622">
                  <c:v>162.19999999999999</c:v>
                </c:pt>
                <c:pt idx="1623">
                  <c:v>162.30000000000001</c:v>
                </c:pt>
                <c:pt idx="1624">
                  <c:v>162.4</c:v>
                </c:pt>
                <c:pt idx="1625">
                  <c:v>162.5</c:v>
                </c:pt>
                <c:pt idx="1626">
                  <c:v>162.6</c:v>
                </c:pt>
                <c:pt idx="1627">
                  <c:v>162.69999999999999</c:v>
                </c:pt>
                <c:pt idx="1628">
                  <c:v>162.80000000000001</c:v>
                </c:pt>
                <c:pt idx="1629">
                  <c:v>162.9</c:v>
                </c:pt>
                <c:pt idx="1630">
                  <c:v>163</c:v>
                </c:pt>
                <c:pt idx="1631">
                  <c:v>163.1</c:v>
                </c:pt>
                <c:pt idx="1632">
                  <c:v>163.19999999999999</c:v>
                </c:pt>
                <c:pt idx="1633">
                  <c:v>163.30000000000001</c:v>
                </c:pt>
                <c:pt idx="1634">
                  <c:v>163.4</c:v>
                </c:pt>
                <c:pt idx="1635">
                  <c:v>163.5</c:v>
                </c:pt>
                <c:pt idx="1636">
                  <c:v>163.6</c:v>
                </c:pt>
                <c:pt idx="1637">
                  <c:v>163.69999999999999</c:v>
                </c:pt>
                <c:pt idx="1638">
                  <c:v>163.80000000000001</c:v>
                </c:pt>
                <c:pt idx="1639">
                  <c:v>163.9</c:v>
                </c:pt>
                <c:pt idx="1640">
                  <c:v>164</c:v>
                </c:pt>
                <c:pt idx="1641">
                  <c:v>164.1</c:v>
                </c:pt>
                <c:pt idx="1642">
                  <c:v>164.2</c:v>
                </c:pt>
                <c:pt idx="1643">
                  <c:v>164.3</c:v>
                </c:pt>
                <c:pt idx="1644">
                  <c:v>164.4</c:v>
                </c:pt>
                <c:pt idx="1645">
                  <c:v>164.5</c:v>
                </c:pt>
                <c:pt idx="1646">
                  <c:v>164.6</c:v>
                </c:pt>
                <c:pt idx="1647">
                  <c:v>164.7</c:v>
                </c:pt>
                <c:pt idx="1648">
                  <c:v>164.8</c:v>
                </c:pt>
                <c:pt idx="1649">
                  <c:v>164.9</c:v>
                </c:pt>
                <c:pt idx="1650">
                  <c:v>165</c:v>
                </c:pt>
                <c:pt idx="1651">
                  <c:v>165.1</c:v>
                </c:pt>
                <c:pt idx="1652">
                  <c:v>165.2</c:v>
                </c:pt>
                <c:pt idx="1653">
                  <c:v>165.3</c:v>
                </c:pt>
                <c:pt idx="1654">
                  <c:v>165.4</c:v>
                </c:pt>
                <c:pt idx="1655">
                  <c:v>165.5</c:v>
                </c:pt>
                <c:pt idx="1656">
                  <c:v>165.6</c:v>
                </c:pt>
                <c:pt idx="1657">
                  <c:v>165.7</c:v>
                </c:pt>
                <c:pt idx="1658">
                  <c:v>165.8</c:v>
                </c:pt>
                <c:pt idx="1659">
                  <c:v>165.9</c:v>
                </c:pt>
                <c:pt idx="1660">
                  <c:v>166</c:v>
                </c:pt>
                <c:pt idx="1661">
                  <c:v>166.1</c:v>
                </c:pt>
                <c:pt idx="1662">
                  <c:v>166.2</c:v>
                </c:pt>
                <c:pt idx="1663">
                  <c:v>166.3</c:v>
                </c:pt>
                <c:pt idx="1664">
                  <c:v>166.4</c:v>
                </c:pt>
                <c:pt idx="1665">
                  <c:v>166.5</c:v>
                </c:pt>
                <c:pt idx="1666">
                  <c:v>166.6</c:v>
                </c:pt>
                <c:pt idx="1667">
                  <c:v>166.7</c:v>
                </c:pt>
                <c:pt idx="1668">
                  <c:v>166.8</c:v>
                </c:pt>
                <c:pt idx="1669">
                  <c:v>166.9</c:v>
                </c:pt>
                <c:pt idx="1670">
                  <c:v>167</c:v>
                </c:pt>
                <c:pt idx="1671">
                  <c:v>167.1</c:v>
                </c:pt>
                <c:pt idx="1672">
                  <c:v>167.2</c:v>
                </c:pt>
                <c:pt idx="1673">
                  <c:v>167.3</c:v>
                </c:pt>
                <c:pt idx="1674">
                  <c:v>167.4</c:v>
                </c:pt>
                <c:pt idx="1675">
                  <c:v>167.5</c:v>
                </c:pt>
                <c:pt idx="1676">
                  <c:v>167.6</c:v>
                </c:pt>
                <c:pt idx="1677">
                  <c:v>167.7</c:v>
                </c:pt>
                <c:pt idx="1678">
                  <c:v>167.8</c:v>
                </c:pt>
                <c:pt idx="1679">
                  <c:v>167.9</c:v>
                </c:pt>
                <c:pt idx="1680">
                  <c:v>168</c:v>
                </c:pt>
                <c:pt idx="1681">
                  <c:v>168.1</c:v>
                </c:pt>
                <c:pt idx="1682">
                  <c:v>168.2</c:v>
                </c:pt>
                <c:pt idx="1683">
                  <c:v>168.3</c:v>
                </c:pt>
                <c:pt idx="1684">
                  <c:v>168.4</c:v>
                </c:pt>
                <c:pt idx="1685">
                  <c:v>168.5</c:v>
                </c:pt>
                <c:pt idx="1686">
                  <c:v>168.6</c:v>
                </c:pt>
                <c:pt idx="1687">
                  <c:v>168.7</c:v>
                </c:pt>
                <c:pt idx="1688">
                  <c:v>168.8</c:v>
                </c:pt>
                <c:pt idx="1689">
                  <c:v>168.9</c:v>
                </c:pt>
                <c:pt idx="1690">
                  <c:v>169</c:v>
                </c:pt>
                <c:pt idx="1691">
                  <c:v>169.1</c:v>
                </c:pt>
                <c:pt idx="1692">
                  <c:v>169.2</c:v>
                </c:pt>
                <c:pt idx="1693">
                  <c:v>169.3</c:v>
                </c:pt>
                <c:pt idx="1694">
                  <c:v>169.4</c:v>
                </c:pt>
                <c:pt idx="1695">
                  <c:v>169.5</c:v>
                </c:pt>
                <c:pt idx="1696">
                  <c:v>169.6</c:v>
                </c:pt>
                <c:pt idx="1697">
                  <c:v>169.7</c:v>
                </c:pt>
                <c:pt idx="1698">
                  <c:v>169.8</c:v>
                </c:pt>
                <c:pt idx="1699">
                  <c:v>169.9</c:v>
                </c:pt>
                <c:pt idx="1700">
                  <c:v>170</c:v>
                </c:pt>
                <c:pt idx="1701">
                  <c:v>170.1</c:v>
                </c:pt>
                <c:pt idx="1702">
                  <c:v>170.2</c:v>
                </c:pt>
                <c:pt idx="1703">
                  <c:v>170.3</c:v>
                </c:pt>
                <c:pt idx="1704">
                  <c:v>170.4</c:v>
                </c:pt>
                <c:pt idx="1705">
                  <c:v>170.5</c:v>
                </c:pt>
                <c:pt idx="1706">
                  <c:v>170.6</c:v>
                </c:pt>
                <c:pt idx="1707">
                  <c:v>170.7</c:v>
                </c:pt>
                <c:pt idx="1708">
                  <c:v>170.8</c:v>
                </c:pt>
                <c:pt idx="1709">
                  <c:v>170.9</c:v>
                </c:pt>
                <c:pt idx="1710">
                  <c:v>171</c:v>
                </c:pt>
                <c:pt idx="1711">
                  <c:v>171.1</c:v>
                </c:pt>
                <c:pt idx="1712">
                  <c:v>171.2</c:v>
                </c:pt>
                <c:pt idx="1713">
                  <c:v>171.3</c:v>
                </c:pt>
                <c:pt idx="1714">
                  <c:v>171.4</c:v>
                </c:pt>
                <c:pt idx="1715">
                  <c:v>171.5</c:v>
                </c:pt>
                <c:pt idx="1716">
                  <c:v>171.6</c:v>
                </c:pt>
                <c:pt idx="1717">
                  <c:v>171.7</c:v>
                </c:pt>
                <c:pt idx="1718">
                  <c:v>171.8</c:v>
                </c:pt>
                <c:pt idx="1719">
                  <c:v>171.9</c:v>
                </c:pt>
                <c:pt idx="1720">
                  <c:v>172</c:v>
                </c:pt>
                <c:pt idx="1721">
                  <c:v>172.1</c:v>
                </c:pt>
                <c:pt idx="1722">
                  <c:v>172.2</c:v>
                </c:pt>
                <c:pt idx="1723">
                  <c:v>172.3</c:v>
                </c:pt>
                <c:pt idx="1724">
                  <c:v>172.4</c:v>
                </c:pt>
                <c:pt idx="1725">
                  <c:v>172.5</c:v>
                </c:pt>
                <c:pt idx="1726">
                  <c:v>172.6</c:v>
                </c:pt>
                <c:pt idx="1727">
                  <c:v>172.7</c:v>
                </c:pt>
                <c:pt idx="1728">
                  <c:v>172.8</c:v>
                </c:pt>
                <c:pt idx="1729">
                  <c:v>172.9</c:v>
                </c:pt>
                <c:pt idx="1730">
                  <c:v>173</c:v>
                </c:pt>
                <c:pt idx="1731">
                  <c:v>173.1</c:v>
                </c:pt>
                <c:pt idx="1732">
                  <c:v>173.2</c:v>
                </c:pt>
                <c:pt idx="1733">
                  <c:v>173.3</c:v>
                </c:pt>
                <c:pt idx="1734">
                  <c:v>173.4</c:v>
                </c:pt>
                <c:pt idx="1735">
                  <c:v>173.5</c:v>
                </c:pt>
                <c:pt idx="1736">
                  <c:v>173.6</c:v>
                </c:pt>
                <c:pt idx="1737">
                  <c:v>173.7</c:v>
                </c:pt>
                <c:pt idx="1738">
                  <c:v>173.8</c:v>
                </c:pt>
                <c:pt idx="1739">
                  <c:v>173.9</c:v>
                </c:pt>
                <c:pt idx="1740">
                  <c:v>174</c:v>
                </c:pt>
                <c:pt idx="1741">
                  <c:v>174.1</c:v>
                </c:pt>
                <c:pt idx="1742">
                  <c:v>174.2</c:v>
                </c:pt>
                <c:pt idx="1743">
                  <c:v>174.3</c:v>
                </c:pt>
                <c:pt idx="1744">
                  <c:v>174.4</c:v>
                </c:pt>
                <c:pt idx="1745">
                  <c:v>174.5</c:v>
                </c:pt>
                <c:pt idx="1746">
                  <c:v>174.6</c:v>
                </c:pt>
                <c:pt idx="1747">
                  <c:v>174.7</c:v>
                </c:pt>
                <c:pt idx="1748">
                  <c:v>174.8</c:v>
                </c:pt>
                <c:pt idx="1749">
                  <c:v>174.9</c:v>
                </c:pt>
                <c:pt idx="1750">
                  <c:v>175</c:v>
                </c:pt>
                <c:pt idx="1751">
                  <c:v>175.1</c:v>
                </c:pt>
                <c:pt idx="1752">
                  <c:v>175.2</c:v>
                </c:pt>
                <c:pt idx="1753">
                  <c:v>175.3</c:v>
                </c:pt>
                <c:pt idx="1754">
                  <c:v>175.4</c:v>
                </c:pt>
                <c:pt idx="1755">
                  <c:v>175.5</c:v>
                </c:pt>
                <c:pt idx="1756">
                  <c:v>175.6</c:v>
                </c:pt>
                <c:pt idx="1757">
                  <c:v>175.7</c:v>
                </c:pt>
                <c:pt idx="1758">
                  <c:v>175.8</c:v>
                </c:pt>
                <c:pt idx="1759">
                  <c:v>175.9</c:v>
                </c:pt>
                <c:pt idx="1760">
                  <c:v>176</c:v>
                </c:pt>
                <c:pt idx="1761">
                  <c:v>176.1</c:v>
                </c:pt>
                <c:pt idx="1762">
                  <c:v>176.2</c:v>
                </c:pt>
                <c:pt idx="1763">
                  <c:v>176.3</c:v>
                </c:pt>
                <c:pt idx="1764">
                  <c:v>176.4</c:v>
                </c:pt>
                <c:pt idx="1765">
                  <c:v>176.5</c:v>
                </c:pt>
                <c:pt idx="1766">
                  <c:v>176.6</c:v>
                </c:pt>
                <c:pt idx="1767">
                  <c:v>176.7</c:v>
                </c:pt>
                <c:pt idx="1768">
                  <c:v>176.8</c:v>
                </c:pt>
                <c:pt idx="1769">
                  <c:v>176.9</c:v>
                </c:pt>
                <c:pt idx="1770">
                  <c:v>177</c:v>
                </c:pt>
                <c:pt idx="1771">
                  <c:v>177.1</c:v>
                </c:pt>
                <c:pt idx="1772">
                  <c:v>177.2</c:v>
                </c:pt>
                <c:pt idx="1773">
                  <c:v>177.3</c:v>
                </c:pt>
                <c:pt idx="1774">
                  <c:v>177.4</c:v>
                </c:pt>
                <c:pt idx="1775">
                  <c:v>177.5</c:v>
                </c:pt>
                <c:pt idx="1776">
                  <c:v>177.6</c:v>
                </c:pt>
                <c:pt idx="1777">
                  <c:v>177.7</c:v>
                </c:pt>
                <c:pt idx="1778">
                  <c:v>177.8</c:v>
                </c:pt>
                <c:pt idx="1779">
                  <c:v>177.9</c:v>
                </c:pt>
                <c:pt idx="1780">
                  <c:v>178</c:v>
                </c:pt>
                <c:pt idx="1781">
                  <c:v>178.1</c:v>
                </c:pt>
                <c:pt idx="1782">
                  <c:v>178.2</c:v>
                </c:pt>
                <c:pt idx="1783">
                  <c:v>178.3</c:v>
                </c:pt>
                <c:pt idx="1784">
                  <c:v>178.4</c:v>
                </c:pt>
                <c:pt idx="1785">
                  <c:v>178.5</c:v>
                </c:pt>
                <c:pt idx="1786">
                  <c:v>178.6</c:v>
                </c:pt>
                <c:pt idx="1787">
                  <c:v>178.7</c:v>
                </c:pt>
                <c:pt idx="1788">
                  <c:v>178.8</c:v>
                </c:pt>
                <c:pt idx="1789">
                  <c:v>178.9</c:v>
                </c:pt>
                <c:pt idx="1790">
                  <c:v>179</c:v>
                </c:pt>
                <c:pt idx="1791">
                  <c:v>179.1</c:v>
                </c:pt>
                <c:pt idx="1792">
                  <c:v>179.2</c:v>
                </c:pt>
                <c:pt idx="1793">
                  <c:v>179.3</c:v>
                </c:pt>
                <c:pt idx="1794">
                  <c:v>179.4</c:v>
                </c:pt>
                <c:pt idx="1795">
                  <c:v>179.5</c:v>
                </c:pt>
                <c:pt idx="1796">
                  <c:v>179.6</c:v>
                </c:pt>
                <c:pt idx="1797">
                  <c:v>179.7</c:v>
                </c:pt>
                <c:pt idx="1798">
                  <c:v>179.8</c:v>
                </c:pt>
                <c:pt idx="1799">
                  <c:v>179.9</c:v>
                </c:pt>
                <c:pt idx="1800">
                  <c:v>180</c:v>
                </c:pt>
                <c:pt idx="1801">
                  <c:v>180.1</c:v>
                </c:pt>
                <c:pt idx="1802">
                  <c:v>180.2</c:v>
                </c:pt>
                <c:pt idx="1803">
                  <c:v>180.3</c:v>
                </c:pt>
                <c:pt idx="1804">
                  <c:v>180.4</c:v>
                </c:pt>
                <c:pt idx="1805">
                  <c:v>180.5</c:v>
                </c:pt>
                <c:pt idx="1806">
                  <c:v>180.6</c:v>
                </c:pt>
                <c:pt idx="1807">
                  <c:v>180.7</c:v>
                </c:pt>
                <c:pt idx="1808">
                  <c:v>180.8</c:v>
                </c:pt>
                <c:pt idx="1809">
                  <c:v>180.9</c:v>
                </c:pt>
                <c:pt idx="1810">
                  <c:v>181</c:v>
                </c:pt>
                <c:pt idx="1811">
                  <c:v>181.1</c:v>
                </c:pt>
                <c:pt idx="1812">
                  <c:v>181.2</c:v>
                </c:pt>
                <c:pt idx="1813">
                  <c:v>181.3</c:v>
                </c:pt>
                <c:pt idx="1814">
                  <c:v>181.4</c:v>
                </c:pt>
                <c:pt idx="1815">
                  <c:v>181.5</c:v>
                </c:pt>
                <c:pt idx="1816">
                  <c:v>181.6</c:v>
                </c:pt>
                <c:pt idx="1817">
                  <c:v>181.7</c:v>
                </c:pt>
                <c:pt idx="1818">
                  <c:v>181.8</c:v>
                </c:pt>
                <c:pt idx="1819">
                  <c:v>181.9</c:v>
                </c:pt>
                <c:pt idx="1820">
                  <c:v>182</c:v>
                </c:pt>
                <c:pt idx="1821">
                  <c:v>182.1</c:v>
                </c:pt>
                <c:pt idx="1822">
                  <c:v>182.2</c:v>
                </c:pt>
                <c:pt idx="1823">
                  <c:v>182.3</c:v>
                </c:pt>
                <c:pt idx="1824">
                  <c:v>182.4</c:v>
                </c:pt>
                <c:pt idx="1825">
                  <c:v>182.5</c:v>
                </c:pt>
                <c:pt idx="1826">
                  <c:v>182.6</c:v>
                </c:pt>
                <c:pt idx="1827">
                  <c:v>182.7</c:v>
                </c:pt>
                <c:pt idx="1828">
                  <c:v>182.8</c:v>
                </c:pt>
                <c:pt idx="1829">
                  <c:v>182.9</c:v>
                </c:pt>
                <c:pt idx="1830">
                  <c:v>183</c:v>
                </c:pt>
                <c:pt idx="1831">
                  <c:v>183.1</c:v>
                </c:pt>
                <c:pt idx="1832">
                  <c:v>183.2</c:v>
                </c:pt>
                <c:pt idx="1833">
                  <c:v>183.3</c:v>
                </c:pt>
                <c:pt idx="1834">
                  <c:v>183.4</c:v>
                </c:pt>
                <c:pt idx="1835">
                  <c:v>183.5</c:v>
                </c:pt>
                <c:pt idx="1836">
                  <c:v>183.6</c:v>
                </c:pt>
                <c:pt idx="1837">
                  <c:v>183.7</c:v>
                </c:pt>
                <c:pt idx="1838">
                  <c:v>183.8</c:v>
                </c:pt>
                <c:pt idx="1839">
                  <c:v>183.9</c:v>
                </c:pt>
                <c:pt idx="1840">
                  <c:v>184</c:v>
                </c:pt>
                <c:pt idx="1841">
                  <c:v>184.1</c:v>
                </c:pt>
                <c:pt idx="1842">
                  <c:v>184.2</c:v>
                </c:pt>
                <c:pt idx="1843">
                  <c:v>184.3</c:v>
                </c:pt>
                <c:pt idx="1844">
                  <c:v>184.4</c:v>
                </c:pt>
                <c:pt idx="1845">
                  <c:v>184.5</c:v>
                </c:pt>
                <c:pt idx="1846">
                  <c:v>184.6</c:v>
                </c:pt>
                <c:pt idx="1847">
                  <c:v>184.7</c:v>
                </c:pt>
                <c:pt idx="1848">
                  <c:v>184.8</c:v>
                </c:pt>
                <c:pt idx="1849">
                  <c:v>184.9</c:v>
                </c:pt>
                <c:pt idx="1850">
                  <c:v>185</c:v>
                </c:pt>
                <c:pt idx="1851">
                  <c:v>185.1</c:v>
                </c:pt>
                <c:pt idx="1852">
                  <c:v>185.2</c:v>
                </c:pt>
                <c:pt idx="1853">
                  <c:v>185.3</c:v>
                </c:pt>
                <c:pt idx="1854">
                  <c:v>185.4</c:v>
                </c:pt>
                <c:pt idx="1855">
                  <c:v>185.5</c:v>
                </c:pt>
                <c:pt idx="1856">
                  <c:v>185.6</c:v>
                </c:pt>
                <c:pt idx="1857">
                  <c:v>185.7</c:v>
                </c:pt>
                <c:pt idx="1858">
                  <c:v>185.8</c:v>
                </c:pt>
                <c:pt idx="1859">
                  <c:v>185.9</c:v>
                </c:pt>
                <c:pt idx="1860">
                  <c:v>186</c:v>
                </c:pt>
                <c:pt idx="1861">
                  <c:v>186.1</c:v>
                </c:pt>
                <c:pt idx="1862">
                  <c:v>186.2</c:v>
                </c:pt>
                <c:pt idx="1863">
                  <c:v>186.3</c:v>
                </c:pt>
                <c:pt idx="1864">
                  <c:v>186.4</c:v>
                </c:pt>
                <c:pt idx="1865">
                  <c:v>186.5</c:v>
                </c:pt>
                <c:pt idx="1866">
                  <c:v>186.6</c:v>
                </c:pt>
                <c:pt idx="1867">
                  <c:v>186.7</c:v>
                </c:pt>
                <c:pt idx="1868">
                  <c:v>186.8</c:v>
                </c:pt>
                <c:pt idx="1869">
                  <c:v>186.9</c:v>
                </c:pt>
                <c:pt idx="1870">
                  <c:v>187</c:v>
                </c:pt>
                <c:pt idx="1871">
                  <c:v>187.1</c:v>
                </c:pt>
                <c:pt idx="1872">
                  <c:v>187.2</c:v>
                </c:pt>
                <c:pt idx="1873">
                  <c:v>187.3</c:v>
                </c:pt>
                <c:pt idx="1874">
                  <c:v>187.4</c:v>
                </c:pt>
                <c:pt idx="1875">
                  <c:v>187.5</c:v>
                </c:pt>
                <c:pt idx="1876">
                  <c:v>187.6</c:v>
                </c:pt>
                <c:pt idx="1877">
                  <c:v>187.7</c:v>
                </c:pt>
                <c:pt idx="1878">
                  <c:v>187.8</c:v>
                </c:pt>
                <c:pt idx="1879">
                  <c:v>187.9</c:v>
                </c:pt>
                <c:pt idx="1880">
                  <c:v>188</c:v>
                </c:pt>
                <c:pt idx="1881">
                  <c:v>188.1</c:v>
                </c:pt>
                <c:pt idx="1882">
                  <c:v>188.2</c:v>
                </c:pt>
                <c:pt idx="1883">
                  <c:v>188.3</c:v>
                </c:pt>
                <c:pt idx="1884">
                  <c:v>188.4</c:v>
                </c:pt>
                <c:pt idx="1885">
                  <c:v>188.5</c:v>
                </c:pt>
                <c:pt idx="1886">
                  <c:v>188.6</c:v>
                </c:pt>
                <c:pt idx="1887">
                  <c:v>188.7</c:v>
                </c:pt>
                <c:pt idx="1888">
                  <c:v>188.8</c:v>
                </c:pt>
                <c:pt idx="1889">
                  <c:v>188.9</c:v>
                </c:pt>
                <c:pt idx="1890">
                  <c:v>189</c:v>
                </c:pt>
                <c:pt idx="1891">
                  <c:v>189.1</c:v>
                </c:pt>
                <c:pt idx="1892">
                  <c:v>189.2</c:v>
                </c:pt>
                <c:pt idx="1893">
                  <c:v>189.3</c:v>
                </c:pt>
                <c:pt idx="1894">
                  <c:v>189.4</c:v>
                </c:pt>
                <c:pt idx="1895">
                  <c:v>189.5</c:v>
                </c:pt>
                <c:pt idx="1896">
                  <c:v>189.6</c:v>
                </c:pt>
                <c:pt idx="1897">
                  <c:v>189.7</c:v>
                </c:pt>
                <c:pt idx="1898">
                  <c:v>189.8</c:v>
                </c:pt>
                <c:pt idx="1899">
                  <c:v>189.9</c:v>
                </c:pt>
                <c:pt idx="1900">
                  <c:v>190</c:v>
                </c:pt>
                <c:pt idx="1901">
                  <c:v>190.1</c:v>
                </c:pt>
                <c:pt idx="1902">
                  <c:v>190.2</c:v>
                </c:pt>
                <c:pt idx="1903">
                  <c:v>190.3</c:v>
                </c:pt>
                <c:pt idx="1904">
                  <c:v>190.4</c:v>
                </c:pt>
                <c:pt idx="1905">
                  <c:v>190.5</c:v>
                </c:pt>
                <c:pt idx="1906">
                  <c:v>190.6</c:v>
                </c:pt>
                <c:pt idx="1907">
                  <c:v>190.7</c:v>
                </c:pt>
                <c:pt idx="1908">
                  <c:v>190.8</c:v>
                </c:pt>
                <c:pt idx="1909">
                  <c:v>190.9</c:v>
                </c:pt>
                <c:pt idx="1910">
                  <c:v>191</c:v>
                </c:pt>
                <c:pt idx="1911">
                  <c:v>191.1</c:v>
                </c:pt>
                <c:pt idx="1912">
                  <c:v>191.2</c:v>
                </c:pt>
                <c:pt idx="1913">
                  <c:v>191.3</c:v>
                </c:pt>
                <c:pt idx="1914">
                  <c:v>191.4</c:v>
                </c:pt>
                <c:pt idx="1915">
                  <c:v>191.5</c:v>
                </c:pt>
                <c:pt idx="1916">
                  <c:v>191.6</c:v>
                </c:pt>
                <c:pt idx="1917">
                  <c:v>191.7</c:v>
                </c:pt>
                <c:pt idx="1918">
                  <c:v>191.8</c:v>
                </c:pt>
                <c:pt idx="1919">
                  <c:v>191.9</c:v>
                </c:pt>
                <c:pt idx="1920">
                  <c:v>192</c:v>
                </c:pt>
                <c:pt idx="1921">
                  <c:v>192.1</c:v>
                </c:pt>
                <c:pt idx="1922">
                  <c:v>192.2</c:v>
                </c:pt>
                <c:pt idx="1923">
                  <c:v>192.3</c:v>
                </c:pt>
                <c:pt idx="1924">
                  <c:v>192.4</c:v>
                </c:pt>
                <c:pt idx="1925">
                  <c:v>192.5</c:v>
                </c:pt>
                <c:pt idx="1926">
                  <c:v>192.6</c:v>
                </c:pt>
                <c:pt idx="1927">
                  <c:v>192.7</c:v>
                </c:pt>
                <c:pt idx="1928">
                  <c:v>192.8</c:v>
                </c:pt>
                <c:pt idx="1929">
                  <c:v>192.9</c:v>
                </c:pt>
                <c:pt idx="1930">
                  <c:v>193</c:v>
                </c:pt>
                <c:pt idx="1931">
                  <c:v>193.1</c:v>
                </c:pt>
                <c:pt idx="1932">
                  <c:v>193.2</c:v>
                </c:pt>
                <c:pt idx="1933">
                  <c:v>193.3</c:v>
                </c:pt>
                <c:pt idx="1934">
                  <c:v>193.4</c:v>
                </c:pt>
                <c:pt idx="1935">
                  <c:v>193.5</c:v>
                </c:pt>
                <c:pt idx="1936">
                  <c:v>193.6</c:v>
                </c:pt>
                <c:pt idx="1937">
                  <c:v>193.7</c:v>
                </c:pt>
                <c:pt idx="1938">
                  <c:v>193.8</c:v>
                </c:pt>
                <c:pt idx="1939">
                  <c:v>193.9</c:v>
                </c:pt>
                <c:pt idx="1940">
                  <c:v>194</c:v>
                </c:pt>
                <c:pt idx="1941">
                  <c:v>194.1</c:v>
                </c:pt>
                <c:pt idx="1942">
                  <c:v>194.2</c:v>
                </c:pt>
                <c:pt idx="1943">
                  <c:v>194.3</c:v>
                </c:pt>
                <c:pt idx="1944">
                  <c:v>194.4</c:v>
                </c:pt>
                <c:pt idx="1945">
                  <c:v>194.5</c:v>
                </c:pt>
                <c:pt idx="1946">
                  <c:v>194.6</c:v>
                </c:pt>
                <c:pt idx="1947">
                  <c:v>194.7</c:v>
                </c:pt>
                <c:pt idx="1948">
                  <c:v>194.8</c:v>
                </c:pt>
                <c:pt idx="1949">
                  <c:v>194.9</c:v>
                </c:pt>
                <c:pt idx="1950">
                  <c:v>195</c:v>
                </c:pt>
                <c:pt idx="1951">
                  <c:v>195.1</c:v>
                </c:pt>
                <c:pt idx="1952">
                  <c:v>195.2</c:v>
                </c:pt>
                <c:pt idx="1953">
                  <c:v>195.3</c:v>
                </c:pt>
                <c:pt idx="1954">
                  <c:v>195.4</c:v>
                </c:pt>
                <c:pt idx="1955">
                  <c:v>195.5</c:v>
                </c:pt>
                <c:pt idx="1956">
                  <c:v>195.6</c:v>
                </c:pt>
                <c:pt idx="1957">
                  <c:v>195.7</c:v>
                </c:pt>
                <c:pt idx="1958">
                  <c:v>195.8</c:v>
                </c:pt>
                <c:pt idx="1959">
                  <c:v>195.9</c:v>
                </c:pt>
                <c:pt idx="1960">
                  <c:v>196</c:v>
                </c:pt>
                <c:pt idx="1961">
                  <c:v>196.1</c:v>
                </c:pt>
                <c:pt idx="1962">
                  <c:v>196.2</c:v>
                </c:pt>
                <c:pt idx="1963">
                  <c:v>196.3</c:v>
                </c:pt>
                <c:pt idx="1964">
                  <c:v>196.4</c:v>
                </c:pt>
                <c:pt idx="1965">
                  <c:v>196.5</c:v>
                </c:pt>
                <c:pt idx="1966">
                  <c:v>196.6</c:v>
                </c:pt>
                <c:pt idx="1967">
                  <c:v>196.7</c:v>
                </c:pt>
                <c:pt idx="1968">
                  <c:v>196.8</c:v>
                </c:pt>
                <c:pt idx="1969">
                  <c:v>196.9</c:v>
                </c:pt>
                <c:pt idx="1970">
                  <c:v>197</c:v>
                </c:pt>
                <c:pt idx="1971">
                  <c:v>197.1</c:v>
                </c:pt>
                <c:pt idx="1972">
                  <c:v>197.2</c:v>
                </c:pt>
                <c:pt idx="1973">
                  <c:v>197.3</c:v>
                </c:pt>
                <c:pt idx="1974">
                  <c:v>197.4</c:v>
                </c:pt>
                <c:pt idx="1975">
                  <c:v>197.5</c:v>
                </c:pt>
                <c:pt idx="1976">
                  <c:v>197.6</c:v>
                </c:pt>
                <c:pt idx="1977">
                  <c:v>197.7</c:v>
                </c:pt>
                <c:pt idx="1978">
                  <c:v>197.8</c:v>
                </c:pt>
                <c:pt idx="1979">
                  <c:v>197.9</c:v>
                </c:pt>
                <c:pt idx="1980">
                  <c:v>198</c:v>
                </c:pt>
                <c:pt idx="1981">
                  <c:v>198.1</c:v>
                </c:pt>
                <c:pt idx="1982">
                  <c:v>198.2</c:v>
                </c:pt>
                <c:pt idx="1983">
                  <c:v>198.3</c:v>
                </c:pt>
                <c:pt idx="1984">
                  <c:v>198.4</c:v>
                </c:pt>
                <c:pt idx="1985">
                  <c:v>198.5</c:v>
                </c:pt>
                <c:pt idx="1986">
                  <c:v>198.6</c:v>
                </c:pt>
                <c:pt idx="1987">
                  <c:v>198.7</c:v>
                </c:pt>
                <c:pt idx="1988">
                  <c:v>198.8</c:v>
                </c:pt>
                <c:pt idx="1989">
                  <c:v>198.9</c:v>
                </c:pt>
                <c:pt idx="1990">
                  <c:v>199</c:v>
                </c:pt>
                <c:pt idx="1991">
                  <c:v>199.1</c:v>
                </c:pt>
                <c:pt idx="1992">
                  <c:v>199.2</c:v>
                </c:pt>
                <c:pt idx="1993">
                  <c:v>199.3</c:v>
                </c:pt>
                <c:pt idx="1994">
                  <c:v>199.4</c:v>
                </c:pt>
                <c:pt idx="1995">
                  <c:v>199.5</c:v>
                </c:pt>
                <c:pt idx="1996">
                  <c:v>199.6</c:v>
                </c:pt>
                <c:pt idx="1997">
                  <c:v>199.7</c:v>
                </c:pt>
                <c:pt idx="1998">
                  <c:v>199.8</c:v>
                </c:pt>
                <c:pt idx="1999">
                  <c:v>199.9</c:v>
                </c:pt>
                <c:pt idx="2000">
                  <c:v>200</c:v>
                </c:pt>
                <c:pt idx="2001">
                  <c:v>200.1</c:v>
                </c:pt>
                <c:pt idx="2002">
                  <c:v>200.2</c:v>
                </c:pt>
                <c:pt idx="2003">
                  <c:v>200.3</c:v>
                </c:pt>
                <c:pt idx="2004">
                  <c:v>200.4</c:v>
                </c:pt>
                <c:pt idx="2005">
                  <c:v>200.5</c:v>
                </c:pt>
                <c:pt idx="2006">
                  <c:v>200.6</c:v>
                </c:pt>
                <c:pt idx="2007">
                  <c:v>200.7</c:v>
                </c:pt>
                <c:pt idx="2008">
                  <c:v>200.8</c:v>
                </c:pt>
                <c:pt idx="2009">
                  <c:v>200.9</c:v>
                </c:pt>
                <c:pt idx="2010">
                  <c:v>201</c:v>
                </c:pt>
                <c:pt idx="2011">
                  <c:v>201.1</c:v>
                </c:pt>
                <c:pt idx="2012">
                  <c:v>201.2</c:v>
                </c:pt>
                <c:pt idx="2013">
                  <c:v>201.3</c:v>
                </c:pt>
                <c:pt idx="2014">
                  <c:v>201.4</c:v>
                </c:pt>
                <c:pt idx="2015">
                  <c:v>201.5</c:v>
                </c:pt>
                <c:pt idx="2016">
                  <c:v>201.6</c:v>
                </c:pt>
                <c:pt idx="2017">
                  <c:v>201.7</c:v>
                </c:pt>
                <c:pt idx="2018">
                  <c:v>201.8</c:v>
                </c:pt>
                <c:pt idx="2019">
                  <c:v>201.9</c:v>
                </c:pt>
                <c:pt idx="2020">
                  <c:v>202</c:v>
                </c:pt>
                <c:pt idx="2021">
                  <c:v>202.1</c:v>
                </c:pt>
                <c:pt idx="2022">
                  <c:v>202.2</c:v>
                </c:pt>
                <c:pt idx="2023">
                  <c:v>202.3</c:v>
                </c:pt>
                <c:pt idx="2024">
                  <c:v>202.4</c:v>
                </c:pt>
                <c:pt idx="2025">
                  <c:v>202.5</c:v>
                </c:pt>
                <c:pt idx="2026">
                  <c:v>202.6</c:v>
                </c:pt>
                <c:pt idx="2027">
                  <c:v>202.7</c:v>
                </c:pt>
                <c:pt idx="2028">
                  <c:v>202.8</c:v>
                </c:pt>
                <c:pt idx="2029">
                  <c:v>202.9</c:v>
                </c:pt>
                <c:pt idx="2030">
                  <c:v>203</c:v>
                </c:pt>
                <c:pt idx="2031">
                  <c:v>203.1</c:v>
                </c:pt>
                <c:pt idx="2032">
                  <c:v>203.2</c:v>
                </c:pt>
                <c:pt idx="2033">
                  <c:v>203.3</c:v>
                </c:pt>
                <c:pt idx="2034">
                  <c:v>203.4</c:v>
                </c:pt>
                <c:pt idx="2035">
                  <c:v>203.5</c:v>
                </c:pt>
                <c:pt idx="2036">
                  <c:v>203.6</c:v>
                </c:pt>
                <c:pt idx="2037">
                  <c:v>203.7</c:v>
                </c:pt>
                <c:pt idx="2038">
                  <c:v>203.8</c:v>
                </c:pt>
                <c:pt idx="2039">
                  <c:v>203.9</c:v>
                </c:pt>
                <c:pt idx="2040">
                  <c:v>204</c:v>
                </c:pt>
                <c:pt idx="2041">
                  <c:v>204.1</c:v>
                </c:pt>
                <c:pt idx="2042">
                  <c:v>204.2</c:v>
                </c:pt>
                <c:pt idx="2043">
                  <c:v>204.3</c:v>
                </c:pt>
                <c:pt idx="2044">
                  <c:v>204.4</c:v>
                </c:pt>
                <c:pt idx="2045">
                  <c:v>204.5</c:v>
                </c:pt>
                <c:pt idx="2046">
                  <c:v>204.6</c:v>
                </c:pt>
                <c:pt idx="2047">
                  <c:v>204.7</c:v>
                </c:pt>
                <c:pt idx="2048">
                  <c:v>204.8</c:v>
                </c:pt>
                <c:pt idx="2049">
                  <c:v>204.9</c:v>
                </c:pt>
                <c:pt idx="2050">
                  <c:v>205</c:v>
                </c:pt>
                <c:pt idx="2051">
                  <c:v>205.1</c:v>
                </c:pt>
                <c:pt idx="2052">
                  <c:v>205.2</c:v>
                </c:pt>
                <c:pt idx="2053">
                  <c:v>205.3</c:v>
                </c:pt>
                <c:pt idx="2054">
                  <c:v>205.4</c:v>
                </c:pt>
                <c:pt idx="2055">
                  <c:v>205.5</c:v>
                </c:pt>
                <c:pt idx="2056">
                  <c:v>205.6</c:v>
                </c:pt>
                <c:pt idx="2057">
                  <c:v>205.7</c:v>
                </c:pt>
                <c:pt idx="2058">
                  <c:v>205.8</c:v>
                </c:pt>
                <c:pt idx="2059">
                  <c:v>205.9</c:v>
                </c:pt>
                <c:pt idx="2060">
                  <c:v>206</c:v>
                </c:pt>
                <c:pt idx="2061">
                  <c:v>206.1</c:v>
                </c:pt>
                <c:pt idx="2062">
                  <c:v>206.2</c:v>
                </c:pt>
                <c:pt idx="2063">
                  <c:v>206.3</c:v>
                </c:pt>
                <c:pt idx="2064">
                  <c:v>206.4</c:v>
                </c:pt>
                <c:pt idx="2065">
                  <c:v>206.5</c:v>
                </c:pt>
                <c:pt idx="2066">
                  <c:v>206.6</c:v>
                </c:pt>
                <c:pt idx="2067">
                  <c:v>206.7</c:v>
                </c:pt>
                <c:pt idx="2068">
                  <c:v>206.8</c:v>
                </c:pt>
                <c:pt idx="2069">
                  <c:v>206.9</c:v>
                </c:pt>
                <c:pt idx="2070">
                  <c:v>207</c:v>
                </c:pt>
                <c:pt idx="2071">
                  <c:v>207.1</c:v>
                </c:pt>
                <c:pt idx="2072">
                  <c:v>207.2</c:v>
                </c:pt>
                <c:pt idx="2073">
                  <c:v>207.3</c:v>
                </c:pt>
                <c:pt idx="2074">
                  <c:v>207.4</c:v>
                </c:pt>
                <c:pt idx="2075">
                  <c:v>207.5</c:v>
                </c:pt>
                <c:pt idx="2076">
                  <c:v>207.6</c:v>
                </c:pt>
                <c:pt idx="2077">
                  <c:v>207.7</c:v>
                </c:pt>
                <c:pt idx="2078">
                  <c:v>207.8</c:v>
                </c:pt>
                <c:pt idx="2079">
                  <c:v>207.9</c:v>
                </c:pt>
                <c:pt idx="2080">
                  <c:v>208</c:v>
                </c:pt>
                <c:pt idx="2081">
                  <c:v>208.1</c:v>
                </c:pt>
                <c:pt idx="2082">
                  <c:v>208.2</c:v>
                </c:pt>
                <c:pt idx="2083">
                  <c:v>208.3</c:v>
                </c:pt>
                <c:pt idx="2084">
                  <c:v>208.4</c:v>
                </c:pt>
                <c:pt idx="2085">
                  <c:v>208.5</c:v>
                </c:pt>
                <c:pt idx="2086">
                  <c:v>208.6</c:v>
                </c:pt>
                <c:pt idx="2087">
                  <c:v>208.7</c:v>
                </c:pt>
                <c:pt idx="2088">
                  <c:v>208.8</c:v>
                </c:pt>
                <c:pt idx="2089">
                  <c:v>208.9</c:v>
                </c:pt>
                <c:pt idx="2090">
                  <c:v>209</c:v>
                </c:pt>
                <c:pt idx="2091">
                  <c:v>209.1</c:v>
                </c:pt>
                <c:pt idx="2092">
                  <c:v>209.2</c:v>
                </c:pt>
                <c:pt idx="2093">
                  <c:v>209.3</c:v>
                </c:pt>
                <c:pt idx="2094">
                  <c:v>209.4</c:v>
                </c:pt>
                <c:pt idx="2095">
                  <c:v>209.5</c:v>
                </c:pt>
                <c:pt idx="2096">
                  <c:v>209.6</c:v>
                </c:pt>
                <c:pt idx="2097">
                  <c:v>209.7</c:v>
                </c:pt>
                <c:pt idx="2098">
                  <c:v>209.8</c:v>
                </c:pt>
                <c:pt idx="2099">
                  <c:v>209.9</c:v>
                </c:pt>
                <c:pt idx="2100">
                  <c:v>210</c:v>
                </c:pt>
                <c:pt idx="2101">
                  <c:v>210.1</c:v>
                </c:pt>
                <c:pt idx="2102">
                  <c:v>210.2</c:v>
                </c:pt>
                <c:pt idx="2103">
                  <c:v>210.3</c:v>
                </c:pt>
                <c:pt idx="2104">
                  <c:v>210.4</c:v>
                </c:pt>
                <c:pt idx="2105">
                  <c:v>210.5</c:v>
                </c:pt>
                <c:pt idx="2106">
                  <c:v>210.6</c:v>
                </c:pt>
                <c:pt idx="2107">
                  <c:v>210.7</c:v>
                </c:pt>
                <c:pt idx="2108">
                  <c:v>210.8</c:v>
                </c:pt>
                <c:pt idx="2109">
                  <c:v>210.9</c:v>
                </c:pt>
                <c:pt idx="2110">
                  <c:v>211</c:v>
                </c:pt>
                <c:pt idx="2111">
                  <c:v>211.1</c:v>
                </c:pt>
                <c:pt idx="2112">
                  <c:v>211.2</c:v>
                </c:pt>
                <c:pt idx="2113">
                  <c:v>211.3</c:v>
                </c:pt>
                <c:pt idx="2114">
                  <c:v>211.4</c:v>
                </c:pt>
                <c:pt idx="2115">
                  <c:v>211.5</c:v>
                </c:pt>
                <c:pt idx="2116">
                  <c:v>211.6</c:v>
                </c:pt>
                <c:pt idx="2117">
                  <c:v>211.7</c:v>
                </c:pt>
                <c:pt idx="2118">
                  <c:v>211.8</c:v>
                </c:pt>
                <c:pt idx="2119">
                  <c:v>211.9</c:v>
                </c:pt>
                <c:pt idx="2120">
                  <c:v>212</c:v>
                </c:pt>
                <c:pt idx="2121">
                  <c:v>212.1</c:v>
                </c:pt>
                <c:pt idx="2122">
                  <c:v>212.2</c:v>
                </c:pt>
                <c:pt idx="2123">
                  <c:v>212.3</c:v>
                </c:pt>
                <c:pt idx="2124">
                  <c:v>212.4</c:v>
                </c:pt>
                <c:pt idx="2125">
                  <c:v>212.5</c:v>
                </c:pt>
                <c:pt idx="2126">
                  <c:v>212.6</c:v>
                </c:pt>
                <c:pt idx="2127">
                  <c:v>212.7</c:v>
                </c:pt>
                <c:pt idx="2128">
                  <c:v>212.8</c:v>
                </c:pt>
                <c:pt idx="2129">
                  <c:v>212.9</c:v>
                </c:pt>
                <c:pt idx="2130">
                  <c:v>213</c:v>
                </c:pt>
                <c:pt idx="2131">
                  <c:v>213.1</c:v>
                </c:pt>
                <c:pt idx="2132">
                  <c:v>213.2</c:v>
                </c:pt>
                <c:pt idx="2133">
                  <c:v>213.3</c:v>
                </c:pt>
                <c:pt idx="2134">
                  <c:v>213.4</c:v>
                </c:pt>
                <c:pt idx="2135">
                  <c:v>213.5</c:v>
                </c:pt>
                <c:pt idx="2136">
                  <c:v>213.6</c:v>
                </c:pt>
                <c:pt idx="2137">
                  <c:v>213.7</c:v>
                </c:pt>
                <c:pt idx="2138">
                  <c:v>213.8</c:v>
                </c:pt>
                <c:pt idx="2139">
                  <c:v>213.9</c:v>
                </c:pt>
                <c:pt idx="2140">
                  <c:v>214</c:v>
                </c:pt>
                <c:pt idx="2141">
                  <c:v>214.1</c:v>
                </c:pt>
                <c:pt idx="2142">
                  <c:v>214.2</c:v>
                </c:pt>
                <c:pt idx="2143">
                  <c:v>214.3</c:v>
                </c:pt>
                <c:pt idx="2144">
                  <c:v>214.4</c:v>
                </c:pt>
                <c:pt idx="2145">
                  <c:v>214.5</c:v>
                </c:pt>
                <c:pt idx="2146">
                  <c:v>214.6</c:v>
                </c:pt>
                <c:pt idx="2147">
                  <c:v>214.7</c:v>
                </c:pt>
                <c:pt idx="2148">
                  <c:v>214.8</c:v>
                </c:pt>
                <c:pt idx="2149">
                  <c:v>214.9</c:v>
                </c:pt>
                <c:pt idx="2150">
                  <c:v>215</c:v>
                </c:pt>
                <c:pt idx="2151">
                  <c:v>215.1</c:v>
                </c:pt>
                <c:pt idx="2152">
                  <c:v>215.2</c:v>
                </c:pt>
                <c:pt idx="2153">
                  <c:v>215.3</c:v>
                </c:pt>
                <c:pt idx="2154">
                  <c:v>215.4</c:v>
                </c:pt>
                <c:pt idx="2155">
                  <c:v>215.5</c:v>
                </c:pt>
                <c:pt idx="2156">
                  <c:v>215.6</c:v>
                </c:pt>
                <c:pt idx="2157">
                  <c:v>215.7</c:v>
                </c:pt>
                <c:pt idx="2158">
                  <c:v>215.8</c:v>
                </c:pt>
                <c:pt idx="2159">
                  <c:v>215.9</c:v>
                </c:pt>
                <c:pt idx="2160">
                  <c:v>216</c:v>
                </c:pt>
                <c:pt idx="2161">
                  <c:v>216.1</c:v>
                </c:pt>
                <c:pt idx="2162">
                  <c:v>216.2</c:v>
                </c:pt>
                <c:pt idx="2163">
                  <c:v>216.3</c:v>
                </c:pt>
                <c:pt idx="2164">
                  <c:v>216.4</c:v>
                </c:pt>
                <c:pt idx="2165">
                  <c:v>216.5</c:v>
                </c:pt>
                <c:pt idx="2166">
                  <c:v>216.6</c:v>
                </c:pt>
                <c:pt idx="2167">
                  <c:v>216.7</c:v>
                </c:pt>
                <c:pt idx="2168">
                  <c:v>216.8</c:v>
                </c:pt>
                <c:pt idx="2169">
                  <c:v>216.9</c:v>
                </c:pt>
                <c:pt idx="2170">
                  <c:v>217</c:v>
                </c:pt>
                <c:pt idx="2171">
                  <c:v>217.1</c:v>
                </c:pt>
                <c:pt idx="2172">
                  <c:v>217.2</c:v>
                </c:pt>
                <c:pt idx="2173">
                  <c:v>217.3</c:v>
                </c:pt>
                <c:pt idx="2174">
                  <c:v>217.4</c:v>
                </c:pt>
                <c:pt idx="2175">
                  <c:v>217.5</c:v>
                </c:pt>
                <c:pt idx="2176">
                  <c:v>217.6</c:v>
                </c:pt>
                <c:pt idx="2177">
                  <c:v>217.7</c:v>
                </c:pt>
                <c:pt idx="2178">
                  <c:v>217.8</c:v>
                </c:pt>
                <c:pt idx="2179">
                  <c:v>217.9</c:v>
                </c:pt>
                <c:pt idx="2180">
                  <c:v>218</c:v>
                </c:pt>
                <c:pt idx="2181">
                  <c:v>218.1</c:v>
                </c:pt>
                <c:pt idx="2182">
                  <c:v>218.2</c:v>
                </c:pt>
                <c:pt idx="2183">
                  <c:v>218.3</c:v>
                </c:pt>
                <c:pt idx="2184">
                  <c:v>218.4</c:v>
                </c:pt>
                <c:pt idx="2185">
                  <c:v>218.5</c:v>
                </c:pt>
                <c:pt idx="2186">
                  <c:v>218.6</c:v>
                </c:pt>
                <c:pt idx="2187">
                  <c:v>218.7</c:v>
                </c:pt>
                <c:pt idx="2188">
                  <c:v>218.8</c:v>
                </c:pt>
                <c:pt idx="2189">
                  <c:v>218.9</c:v>
                </c:pt>
                <c:pt idx="2190">
                  <c:v>219</c:v>
                </c:pt>
                <c:pt idx="2191">
                  <c:v>219.1</c:v>
                </c:pt>
                <c:pt idx="2192">
                  <c:v>219.2</c:v>
                </c:pt>
                <c:pt idx="2193">
                  <c:v>219.3</c:v>
                </c:pt>
                <c:pt idx="2194">
                  <c:v>219.4</c:v>
                </c:pt>
                <c:pt idx="2195">
                  <c:v>219.5</c:v>
                </c:pt>
                <c:pt idx="2196">
                  <c:v>219.6</c:v>
                </c:pt>
                <c:pt idx="2197">
                  <c:v>219.7</c:v>
                </c:pt>
                <c:pt idx="2198">
                  <c:v>219.8</c:v>
                </c:pt>
                <c:pt idx="2199">
                  <c:v>219.9</c:v>
                </c:pt>
                <c:pt idx="2200">
                  <c:v>220</c:v>
                </c:pt>
                <c:pt idx="2201">
                  <c:v>220.1</c:v>
                </c:pt>
                <c:pt idx="2202">
                  <c:v>220.2</c:v>
                </c:pt>
                <c:pt idx="2203">
                  <c:v>220.3</c:v>
                </c:pt>
                <c:pt idx="2204">
                  <c:v>220.4</c:v>
                </c:pt>
                <c:pt idx="2205">
                  <c:v>220.5</c:v>
                </c:pt>
                <c:pt idx="2206">
                  <c:v>220.6</c:v>
                </c:pt>
                <c:pt idx="2207">
                  <c:v>220.7</c:v>
                </c:pt>
                <c:pt idx="2208">
                  <c:v>220.8</c:v>
                </c:pt>
                <c:pt idx="2209">
                  <c:v>220.9</c:v>
                </c:pt>
                <c:pt idx="2210">
                  <c:v>221</c:v>
                </c:pt>
                <c:pt idx="2211">
                  <c:v>221.1</c:v>
                </c:pt>
                <c:pt idx="2212">
                  <c:v>221.2</c:v>
                </c:pt>
                <c:pt idx="2213">
                  <c:v>221.3</c:v>
                </c:pt>
                <c:pt idx="2214">
                  <c:v>221.4</c:v>
                </c:pt>
                <c:pt idx="2215">
                  <c:v>221.5</c:v>
                </c:pt>
                <c:pt idx="2216">
                  <c:v>221.6</c:v>
                </c:pt>
                <c:pt idx="2217">
                  <c:v>221.7</c:v>
                </c:pt>
                <c:pt idx="2218">
                  <c:v>221.8</c:v>
                </c:pt>
                <c:pt idx="2219">
                  <c:v>221.9</c:v>
                </c:pt>
                <c:pt idx="2220">
                  <c:v>222</c:v>
                </c:pt>
                <c:pt idx="2221">
                  <c:v>222.1</c:v>
                </c:pt>
                <c:pt idx="2222">
                  <c:v>222.2</c:v>
                </c:pt>
                <c:pt idx="2223">
                  <c:v>222.3</c:v>
                </c:pt>
                <c:pt idx="2224">
                  <c:v>222.4</c:v>
                </c:pt>
                <c:pt idx="2225">
                  <c:v>222.5</c:v>
                </c:pt>
                <c:pt idx="2226">
                  <c:v>222.6</c:v>
                </c:pt>
                <c:pt idx="2227">
                  <c:v>222.7</c:v>
                </c:pt>
                <c:pt idx="2228">
                  <c:v>222.8</c:v>
                </c:pt>
                <c:pt idx="2229">
                  <c:v>222.9</c:v>
                </c:pt>
                <c:pt idx="2230">
                  <c:v>223</c:v>
                </c:pt>
                <c:pt idx="2231">
                  <c:v>223.1</c:v>
                </c:pt>
                <c:pt idx="2232">
                  <c:v>223.2</c:v>
                </c:pt>
                <c:pt idx="2233">
                  <c:v>223.3</c:v>
                </c:pt>
                <c:pt idx="2234">
                  <c:v>223.4</c:v>
                </c:pt>
                <c:pt idx="2235">
                  <c:v>223.5</c:v>
                </c:pt>
                <c:pt idx="2236">
                  <c:v>223.6</c:v>
                </c:pt>
                <c:pt idx="2237">
                  <c:v>223.7</c:v>
                </c:pt>
                <c:pt idx="2238">
                  <c:v>223.8</c:v>
                </c:pt>
                <c:pt idx="2239">
                  <c:v>223.9</c:v>
                </c:pt>
                <c:pt idx="2240">
                  <c:v>224</c:v>
                </c:pt>
                <c:pt idx="2241">
                  <c:v>224.1</c:v>
                </c:pt>
                <c:pt idx="2242">
                  <c:v>224.2</c:v>
                </c:pt>
                <c:pt idx="2243">
                  <c:v>224.3</c:v>
                </c:pt>
                <c:pt idx="2244">
                  <c:v>224.4</c:v>
                </c:pt>
                <c:pt idx="2245">
                  <c:v>224.5</c:v>
                </c:pt>
                <c:pt idx="2246">
                  <c:v>224.6</c:v>
                </c:pt>
                <c:pt idx="2247">
                  <c:v>224.7</c:v>
                </c:pt>
                <c:pt idx="2248">
                  <c:v>224.8</c:v>
                </c:pt>
                <c:pt idx="2249">
                  <c:v>224.9</c:v>
                </c:pt>
                <c:pt idx="2250">
                  <c:v>225</c:v>
                </c:pt>
                <c:pt idx="2251">
                  <c:v>225.1</c:v>
                </c:pt>
                <c:pt idx="2252">
                  <c:v>225.2</c:v>
                </c:pt>
                <c:pt idx="2253">
                  <c:v>225.3</c:v>
                </c:pt>
                <c:pt idx="2254">
                  <c:v>225.4</c:v>
                </c:pt>
                <c:pt idx="2255">
                  <c:v>225.5</c:v>
                </c:pt>
                <c:pt idx="2256">
                  <c:v>225.6</c:v>
                </c:pt>
                <c:pt idx="2257">
                  <c:v>225.7</c:v>
                </c:pt>
                <c:pt idx="2258">
                  <c:v>225.8</c:v>
                </c:pt>
                <c:pt idx="2259">
                  <c:v>225.9</c:v>
                </c:pt>
                <c:pt idx="2260">
                  <c:v>226</c:v>
                </c:pt>
                <c:pt idx="2261">
                  <c:v>226.1</c:v>
                </c:pt>
                <c:pt idx="2262">
                  <c:v>226.2</c:v>
                </c:pt>
                <c:pt idx="2263">
                  <c:v>226.3</c:v>
                </c:pt>
                <c:pt idx="2264">
                  <c:v>226.4</c:v>
                </c:pt>
                <c:pt idx="2265">
                  <c:v>226.5</c:v>
                </c:pt>
                <c:pt idx="2266">
                  <c:v>226.6</c:v>
                </c:pt>
                <c:pt idx="2267">
                  <c:v>226.7</c:v>
                </c:pt>
                <c:pt idx="2268">
                  <c:v>226.8</c:v>
                </c:pt>
                <c:pt idx="2269">
                  <c:v>226.9</c:v>
                </c:pt>
                <c:pt idx="2270">
                  <c:v>227</c:v>
                </c:pt>
                <c:pt idx="2271">
                  <c:v>227.1</c:v>
                </c:pt>
                <c:pt idx="2272">
                  <c:v>227.2</c:v>
                </c:pt>
                <c:pt idx="2273">
                  <c:v>227.3</c:v>
                </c:pt>
                <c:pt idx="2274">
                  <c:v>227.4</c:v>
                </c:pt>
                <c:pt idx="2275">
                  <c:v>227.5</c:v>
                </c:pt>
                <c:pt idx="2276">
                  <c:v>227.6</c:v>
                </c:pt>
                <c:pt idx="2277">
                  <c:v>227.7</c:v>
                </c:pt>
                <c:pt idx="2278">
                  <c:v>227.8</c:v>
                </c:pt>
                <c:pt idx="2279">
                  <c:v>227.9</c:v>
                </c:pt>
                <c:pt idx="2280">
                  <c:v>228</c:v>
                </c:pt>
                <c:pt idx="2281">
                  <c:v>228.1</c:v>
                </c:pt>
                <c:pt idx="2282">
                  <c:v>228.2</c:v>
                </c:pt>
                <c:pt idx="2283">
                  <c:v>228.3</c:v>
                </c:pt>
                <c:pt idx="2284">
                  <c:v>228.4</c:v>
                </c:pt>
                <c:pt idx="2285">
                  <c:v>228.5</c:v>
                </c:pt>
                <c:pt idx="2286">
                  <c:v>228.6</c:v>
                </c:pt>
                <c:pt idx="2287">
                  <c:v>228.7</c:v>
                </c:pt>
                <c:pt idx="2288">
                  <c:v>228.8</c:v>
                </c:pt>
                <c:pt idx="2289">
                  <c:v>228.9</c:v>
                </c:pt>
                <c:pt idx="2290">
                  <c:v>229</c:v>
                </c:pt>
                <c:pt idx="2291">
                  <c:v>229.1</c:v>
                </c:pt>
                <c:pt idx="2292">
                  <c:v>229.2</c:v>
                </c:pt>
                <c:pt idx="2293">
                  <c:v>229.3</c:v>
                </c:pt>
                <c:pt idx="2294">
                  <c:v>229.4</c:v>
                </c:pt>
                <c:pt idx="2295">
                  <c:v>229.5</c:v>
                </c:pt>
                <c:pt idx="2296">
                  <c:v>229.6</c:v>
                </c:pt>
                <c:pt idx="2297">
                  <c:v>229.7</c:v>
                </c:pt>
                <c:pt idx="2298">
                  <c:v>229.8</c:v>
                </c:pt>
                <c:pt idx="2299">
                  <c:v>229.9</c:v>
                </c:pt>
                <c:pt idx="2300">
                  <c:v>230</c:v>
                </c:pt>
                <c:pt idx="2301">
                  <c:v>230.1</c:v>
                </c:pt>
                <c:pt idx="2302">
                  <c:v>230.2</c:v>
                </c:pt>
                <c:pt idx="2303">
                  <c:v>230.3</c:v>
                </c:pt>
                <c:pt idx="2304">
                  <c:v>230.4</c:v>
                </c:pt>
                <c:pt idx="2305">
                  <c:v>230.5</c:v>
                </c:pt>
                <c:pt idx="2306">
                  <c:v>230.6</c:v>
                </c:pt>
                <c:pt idx="2307">
                  <c:v>230.7</c:v>
                </c:pt>
                <c:pt idx="2308">
                  <c:v>230.8</c:v>
                </c:pt>
                <c:pt idx="2309">
                  <c:v>230.9</c:v>
                </c:pt>
                <c:pt idx="2310">
                  <c:v>231</c:v>
                </c:pt>
                <c:pt idx="2311">
                  <c:v>231.1</c:v>
                </c:pt>
                <c:pt idx="2312">
                  <c:v>231.2</c:v>
                </c:pt>
                <c:pt idx="2313">
                  <c:v>231.3</c:v>
                </c:pt>
                <c:pt idx="2314">
                  <c:v>231.4</c:v>
                </c:pt>
                <c:pt idx="2315">
                  <c:v>231.5</c:v>
                </c:pt>
                <c:pt idx="2316">
                  <c:v>231.6</c:v>
                </c:pt>
                <c:pt idx="2317">
                  <c:v>231.7</c:v>
                </c:pt>
                <c:pt idx="2318">
                  <c:v>231.8</c:v>
                </c:pt>
                <c:pt idx="2319">
                  <c:v>231.9</c:v>
                </c:pt>
                <c:pt idx="2320">
                  <c:v>232</c:v>
                </c:pt>
                <c:pt idx="2321">
                  <c:v>232.1</c:v>
                </c:pt>
                <c:pt idx="2322">
                  <c:v>232.2</c:v>
                </c:pt>
                <c:pt idx="2323">
                  <c:v>232.3</c:v>
                </c:pt>
                <c:pt idx="2324">
                  <c:v>232.4</c:v>
                </c:pt>
                <c:pt idx="2325">
                  <c:v>232.5</c:v>
                </c:pt>
                <c:pt idx="2326">
                  <c:v>232.6</c:v>
                </c:pt>
                <c:pt idx="2327">
                  <c:v>232.7</c:v>
                </c:pt>
                <c:pt idx="2328">
                  <c:v>232.8</c:v>
                </c:pt>
                <c:pt idx="2329">
                  <c:v>232.9</c:v>
                </c:pt>
                <c:pt idx="2330">
                  <c:v>233</c:v>
                </c:pt>
                <c:pt idx="2331">
                  <c:v>233.1</c:v>
                </c:pt>
                <c:pt idx="2332">
                  <c:v>233.2</c:v>
                </c:pt>
                <c:pt idx="2333">
                  <c:v>233.3</c:v>
                </c:pt>
                <c:pt idx="2334">
                  <c:v>233.4</c:v>
                </c:pt>
                <c:pt idx="2335">
                  <c:v>233.5</c:v>
                </c:pt>
                <c:pt idx="2336">
                  <c:v>233.6</c:v>
                </c:pt>
                <c:pt idx="2337">
                  <c:v>233.7</c:v>
                </c:pt>
                <c:pt idx="2338">
                  <c:v>233.8</c:v>
                </c:pt>
                <c:pt idx="2339">
                  <c:v>233.9</c:v>
                </c:pt>
                <c:pt idx="2340">
                  <c:v>234</c:v>
                </c:pt>
                <c:pt idx="2341">
                  <c:v>234.1</c:v>
                </c:pt>
                <c:pt idx="2342">
                  <c:v>234.2</c:v>
                </c:pt>
                <c:pt idx="2343">
                  <c:v>234.3</c:v>
                </c:pt>
                <c:pt idx="2344">
                  <c:v>234.4</c:v>
                </c:pt>
                <c:pt idx="2345">
                  <c:v>234.5</c:v>
                </c:pt>
                <c:pt idx="2346">
                  <c:v>234.6</c:v>
                </c:pt>
                <c:pt idx="2347">
                  <c:v>234.7</c:v>
                </c:pt>
                <c:pt idx="2348">
                  <c:v>234.8</c:v>
                </c:pt>
                <c:pt idx="2349">
                  <c:v>234.9</c:v>
                </c:pt>
                <c:pt idx="2350">
                  <c:v>235</c:v>
                </c:pt>
                <c:pt idx="2351">
                  <c:v>235.1</c:v>
                </c:pt>
                <c:pt idx="2352">
                  <c:v>235.2</c:v>
                </c:pt>
                <c:pt idx="2353">
                  <c:v>235.3</c:v>
                </c:pt>
                <c:pt idx="2354">
                  <c:v>235.4</c:v>
                </c:pt>
                <c:pt idx="2355">
                  <c:v>235.5</c:v>
                </c:pt>
                <c:pt idx="2356">
                  <c:v>235.6</c:v>
                </c:pt>
                <c:pt idx="2357">
                  <c:v>235.7</c:v>
                </c:pt>
                <c:pt idx="2358">
                  <c:v>235.8</c:v>
                </c:pt>
                <c:pt idx="2359">
                  <c:v>235.9</c:v>
                </c:pt>
                <c:pt idx="2360">
                  <c:v>236</c:v>
                </c:pt>
                <c:pt idx="2361">
                  <c:v>236.1</c:v>
                </c:pt>
                <c:pt idx="2362">
                  <c:v>236.2</c:v>
                </c:pt>
                <c:pt idx="2363">
                  <c:v>236.3</c:v>
                </c:pt>
                <c:pt idx="2364">
                  <c:v>236.4</c:v>
                </c:pt>
                <c:pt idx="2365">
                  <c:v>236.5</c:v>
                </c:pt>
                <c:pt idx="2366">
                  <c:v>236.6</c:v>
                </c:pt>
                <c:pt idx="2367">
                  <c:v>236.7</c:v>
                </c:pt>
                <c:pt idx="2368">
                  <c:v>236.8</c:v>
                </c:pt>
                <c:pt idx="2369">
                  <c:v>236.9</c:v>
                </c:pt>
                <c:pt idx="2370">
                  <c:v>237</c:v>
                </c:pt>
                <c:pt idx="2371">
                  <c:v>237.1</c:v>
                </c:pt>
                <c:pt idx="2372">
                  <c:v>237.2</c:v>
                </c:pt>
                <c:pt idx="2373">
                  <c:v>237.3</c:v>
                </c:pt>
                <c:pt idx="2374">
                  <c:v>237.4</c:v>
                </c:pt>
                <c:pt idx="2375">
                  <c:v>237.5</c:v>
                </c:pt>
                <c:pt idx="2376">
                  <c:v>237.6</c:v>
                </c:pt>
                <c:pt idx="2377">
                  <c:v>237.7</c:v>
                </c:pt>
                <c:pt idx="2378">
                  <c:v>237.8</c:v>
                </c:pt>
                <c:pt idx="2379">
                  <c:v>237.9</c:v>
                </c:pt>
                <c:pt idx="2380">
                  <c:v>238</c:v>
                </c:pt>
                <c:pt idx="2381">
                  <c:v>238.1</c:v>
                </c:pt>
                <c:pt idx="2382">
                  <c:v>238.2</c:v>
                </c:pt>
                <c:pt idx="2383">
                  <c:v>238.3</c:v>
                </c:pt>
                <c:pt idx="2384">
                  <c:v>238.4</c:v>
                </c:pt>
                <c:pt idx="2385">
                  <c:v>238.5</c:v>
                </c:pt>
                <c:pt idx="2386">
                  <c:v>238.6</c:v>
                </c:pt>
                <c:pt idx="2387">
                  <c:v>238.7</c:v>
                </c:pt>
                <c:pt idx="2388">
                  <c:v>238.8</c:v>
                </c:pt>
                <c:pt idx="2389">
                  <c:v>238.9</c:v>
                </c:pt>
                <c:pt idx="2390">
                  <c:v>239</c:v>
                </c:pt>
                <c:pt idx="2391">
                  <c:v>239.1</c:v>
                </c:pt>
                <c:pt idx="2392">
                  <c:v>239.2</c:v>
                </c:pt>
                <c:pt idx="2393">
                  <c:v>239.3</c:v>
                </c:pt>
                <c:pt idx="2394">
                  <c:v>239.4</c:v>
                </c:pt>
                <c:pt idx="2395">
                  <c:v>239.5</c:v>
                </c:pt>
                <c:pt idx="2396">
                  <c:v>239.6</c:v>
                </c:pt>
                <c:pt idx="2397">
                  <c:v>239.7</c:v>
                </c:pt>
                <c:pt idx="2398">
                  <c:v>239.8</c:v>
                </c:pt>
                <c:pt idx="2399">
                  <c:v>239.9</c:v>
                </c:pt>
                <c:pt idx="2400">
                  <c:v>240</c:v>
                </c:pt>
                <c:pt idx="2401">
                  <c:v>240.1</c:v>
                </c:pt>
                <c:pt idx="2402">
                  <c:v>240.2</c:v>
                </c:pt>
                <c:pt idx="2403">
                  <c:v>240.3</c:v>
                </c:pt>
                <c:pt idx="2404">
                  <c:v>240.4</c:v>
                </c:pt>
                <c:pt idx="2405">
                  <c:v>240.5</c:v>
                </c:pt>
                <c:pt idx="2406">
                  <c:v>240.6</c:v>
                </c:pt>
                <c:pt idx="2407">
                  <c:v>240.7</c:v>
                </c:pt>
                <c:pt idx="2408">
                  <c:v>240.8</c:v>
                </c:pt>
                <c:pt idx="2409">
                  <c:v>240.9</c:v>
                </c:pt>
                <c:pt idx="2410">
                  <c:v>241</c:v>
                </c:pt>
                <c:pt idx="2411">
                  <c:v>241.1</c:v>
                </c:pt>
                <c:pt idx="2412">
                  <c:v>241.2</c:v>
                </c:pt>
                <c:pt idx="2413">
                  <c:v>241.3</c:v>
                </c:pt>
                <c:pt idx="2414">
                  <c:v>241.4</c:v>
                </c:pt>
                <c:pt idx="2415">
                  <c:v>241.5</c:v>
                </c:pt>
                <c:pt idx="2416">
                  <c:v>241.6</c:v>
                </c:pt>
                <c:pt idx="2417">
                  <c:v>241.7</c:v>
                </c:pt>
                <c:pt idx="2418">
                  <c:v>241.8</c:v>
                </c:pt>
                <c:pt idx="2419">
                  <c:v>241.9</c:v>
                </c:pt>
                <c:pt idx="2420">
                  <c:v>242</c:v>
                </c:pt>
                <c:pt idx="2421">
                  <c:v>242.1</c:v>
                </c:pt>
                <c:pt idx="2422">
                  <c:v>242.2</c:v>
                </c:pt>
                <c:pt idx="2423">
                  <c:v>242.3</c:v>
                </c:pt>
                <c:pt idx="2424">
                  <c:v>242.4</c:v>
                </c:pt>
                <c:pt idx="2425">
                  <c:v>242.5</c:v>
                </c:pt>
                <c:pt idx="2426">
                  <c:v>242.6</c:v>
                </c:pt>
                <c:pt idx="2427">
                  <c:v>242.7</c:v>
                </c:pt>
                <c:pt idx="2428">
                  <c:v>242.8</c:v>
                </c:pt>
                <c:pt idx="2429">
                  <c:v>242.9</c:v>
                </c:pt>
                <c:pt idx="2430">
                  <c:v>243</c:v>
                </c:pt>
                <c:pt idx="2431">
                  <c:v>243.1</c:v>
                </c:pt>
                <c:pt idx="2432">
                  <c:v>243.2</c:v>
                </c:pt>
                <c:pt idx="2433">
                  <c:v>243.3</c:v>
                </c:pt>
                <c:pt idx="2434">
                  <c:v>243.4</c:v>
                </c:pt>
                <c:pt idx="2435">
                  <c:v>243.5</c:v>
                </c:pt>
                <c:pt idx="2436">
                  <c:v>243.6</c:v>
                </c:pt>
                <c:pt idx="2437">
                  <c:v>243.7</c:v>
                </c:pt>
                <c:pt idx="2438">
                  <c:v>243.8</c:v>
                </c:pt>
                <c:pt idx="2439">
                  <c:v>243.9</c:v>
                </c:pt>
                <c:pt idx="2440">
                  <c:v>244</c:v>
                </c:pt>
                <c:pt idx="2441">
                  <c:v>244.1</c:v>
                </c:pt>
                <c:pt idx="2442">
                  <c:v>244.2</c:v>
                </c:pt>
                <c:pt idx="2443">
                  <c:v>244.3</c:v>
                </c:pt>
                <c:pt idx="2444">
                  <c:v>244.4</c:v>
                </c:pt>
                <c:pt idx="2445">
                  <c:v>244.5</c:v>
                </c:pt>
                <c:pt idx="2446">
                  <c:v>244.6</c:v>
                </c:pt>
                <c:pt idx="2447">
                  <c:v>244.7</c:v>
                </c:pt>
                <c:pt idx="2448">
                  <c:v>244.8</c:v>
                </c:pt>
                <c:pt idx="2449">
                  <c:v>244.9</c:v>
                </c:pt>
                <c:pt idx="2450">
                  <c:v>245</c:v>
                </c:pt>
                <c:pt idx="2451">
                  <c:v>245.1</c:v>
                </c:pt>
                <c:pt idx="2452">
                  <c:v>245.2</c:v>
                </c:pt>
                <c:pt idx="2453">
                  <c:v>245.3</c:v>
                </c:pt>
                <c:pt idx="2454">
                  <c:v>245.4</c:v>
                </c:pt>
                <c:pt idx="2455">
                  <c:v>245.5</c:v>
                </c:pt>
                <c:pt idx="2456">
                  <c:v>245.6</c:v>
                </c:pt>
                <c:pt idx="2457">
                  <c:v>245.7</c:v>
                </c:pt>
                <c:pt idx="2458">
                  <c:v>245.8</c:v>
                </c:pt>
                <c:pt idx="2459">
                  <c:v>245.9</c:v>
                </c:pt>
                <c:pt idx="2460">
                  <c:v>246</c:v>
                </c:pt>
                <c:pt idx="2461">
                  <c:v>246.1</c:v>
                </c:pt>
                <c:pt idx="2462">
                  <c:v>246.2</c:v>
                </c:pt>
                <c:pt idx="2463">
                  <c:v>246.3</c:v>
                </c:pt>
                <c:pt idx="2464">
                  <c:v>246.4</c:v>
                </c:pt>
                <c:pt idx="2465">
                  <c:v>246.5</c:v>
                </c:pt>
                <c:pt idx="2466">
                  <c:v>246.6</c:v>
                </c:pt>
                <c:pt idx="2467">
                  <c:v>246.7</c:v>
                </c:pt>
                <c:pt idx="2468">
                  <c:v>246.8</c:v>
                </c:pt>
                <c:pt idx="2469">
                  <c:v>246.9</c:v>
                </c:pt>
                <c:pt idx="2470">
                  <c:v>247</c:v>
                </c:pt>
                <c:pt idx="2471">
                  <c:v>247.1</c:v>
                </c:pt>
                <c:pt idx="2472">
                  <c:v>247.2</c:v>
                </c:pt>
                <c:pt idx="2473">
                  <c:v>247.3</c:v>
                </c:pt>
                <c:pt idx="2474">
                  <c:v>247.4</c:v>
                </c:pt>
                <c:pt idx="2475">
                  <c:v>247.5</c:v>
                </c:pt>
                <c:pt idx="2476">
                  <c:v>247.6</c:v>
                </c:pt>
                <c:pt idx="2477">
                  <c:v>247.7</c:v>
                </c:pt>
                <c:pt idx="2478">
                  <c:v>247.8</c:v>
                </c:pt>
                <c:pt idx="2479">
                  <c:v>247.9</c:v>
                </c:pt>
                <c:pt idx="2480">
                  <c:v>248</c:v>
                </c:pt>
                <c:pt idx="2481">
                  <c:v>248.1</c:v>
                </c:pt>
                <c:pt idx="2482">
                  <c:v>248.2</c:v>
                </c:pt>
                <c:pt idx="2483">
                  <c:v>248.3</c:v>
                </c:pt>
                <c:pt idx="2484">
                  <c:v>248.4</c:v>
                </c:pt>
                <c:pt idx="2485">
                  <c:v>248.5</c:v>
                </c:pt>
                <c:pt idx="2486">
                  <c:v>248.6</c:v>
                </c:pt>
                <c:pt idx="2487">
                  <c:v>248.7</c:v>
                </c:pt>
                <c:pt idx="2488">
                  <c:v>248.8</c:v>
                </c:pt>
                <c:pt idx="2489">
                  <c:v>248.9</c:v>
                </c:pt>
                <c:pt idx="2490">
                  <c:v>249</c:v>
                </c:pt>
                <c:pt idx="2491">
                  <c:v>249.1</c:v>
                </c:pt>
                <c:pt idx="2492">
                  <c:v>249.2</c:v>
                </c:pt>
                <c:pt idx="2493">
                  <c:v>249.3</c:v>
                </c:pt>
                <c:pt idx="2494">
                  <c:v>249.4</c:v>
                </c:pt>
                <c:pt idx="2495">
                  <c:v>249.5</c:v>
                </c:pt>
                <c:pt idx="2496">
                  <c:v>249.6</c:v>
                </c:pt>
                <c:pt idx="2497">
                  <c:v>249.7</c:v>
                </c:pt>
                <c:pt idx="2498">
                  <c:v>249.8</c:v>
                </c:pt>
                <c:pt idx="2499">
                  <c:v>249.9</c:v>
                </c:pt>
                <c:pt idx="2500">
                  <c:v>250</c:v>
                </c:pt>
                <c:pt idx="2501">
                  <c:v>250.1</c:v>
                </c:pt>
                <c:pt idx="2502">
                  <c:v>250.2</c:v>
                </c:pt>
                <c:pt idx="2503">
                  <c:v>250.3</c:v>
                </c:pt>
                <c:pt idx="2504">
                  <c:v>250.4</c:v>
                </c:pt>
                <c:pt idx="2505">
                  <c:v>250.5</c:v>
                </c:pt>
                <c:pt idx="2506">
                  <c:v>250.6</c:v>
                </c:pt>
                <c:pt idx="2507">
                  <c:v>250.7</c:v>
                </c:pt>
                <c:pt idx="2508">
                  <c:v>250.8</c:v>
                </c:pt>
                <c:pt idx="2509">
                  <c:v>250.9</c:v>
                </c:pt>
                <c:pt idx="2510">
                  <c:v>251</c:v>
                </c:pt>
                <c:pt idx="2511">
                  <c:v>251.1</c:v>
                </c:pt>
                <c:pt idx="2512">
                  <c:v>251.2</c:v>
                </c:pt>
                <c:pt idx="2513">
                  <c:v>251.3</c:v>
                </c:pt>
                <c:pt idx="2514">
                  <c:v>251.4</c:v>
                </c:pt>
                <c:pt idx="2515">
                  <c:v>251.5</c:v>
                </c:pt>
                <c:pt idx="2516">
                  <c:v>251.6</c:v>
                </c:pt>
                <c:pt idx="2517">
                  <c:v>251.7</c:v>
                </c:pt>
                <c:pt idx="2518">
                  <c:v>251.8</c:v>
                </c:pt>
                <c:pt idx="2519">
                  <c:v>251.9</c:v>
                </c:pt>
                <c:pt idx="2520">
                  <c:v>252</c:v>
                </c:pt>
                <c:pt idx="2521">
                  <c:v>252.1</c:v>
                </c:pt>
                <c:pt idx="2522">
                  <c:v>252.2</c:v>
                </c:pt>
                <c:pt idx="2523">
                  <c:v>252.3</c:v>
                </c:pt>
                <c:pt idx="2524">
                  <c:v>252.4</c:v>
                </c:pt>
                <c:pt idx="2525">
                  <c:v>252.5</c:v>
                </c:pt>
                <c:pt idx="2526">
                  <c:v>252.6</c:v>
                </c:pt>
                <c:pt idx="2527">
                  <c:v>252.7</c:v>
                </c:pt>
                <c:pt idx="2528">
                  <c:v>252.8</c:v>
                </c:pt>
                <c:pt idx="2529">
                  <c:v>252.9</c:v>
                </c:pt>
                <c:pt idx="2530">
                  <c:v>253</c:v>
                </c:pt>
                <c:pt idx="2531">
                  <c:v>253.1</c:v>
                </c:pt>
                <c:pt idx="2532">
                  <c:v>253.2</c:v>
                </c:pt>
                <c:pt idx="2533">
                  <c:v>253.3</c:v>
                </c:pt>
                <c:pt idx="2534">
                  <c:v>253.4</c:v>
                </c:pt>
                <c:pt idx="2535">
                  <c:v>253.5</c:v>
                </c:pt>
                <c:pt idx="2536">
                  <c:v>253.6</c:v>
                </c:pt>
                <c:pt idx="2537">
                  <c:v>253.7</c:v>
                </c:pt>
                <c:pt idx="2538">
                  <c:v>253.8</c:v>
                </c:pt>
                <c:pt idx="2539">
                  <c:v>253.9</c:v>
                </c:pt>
                <c:pt idx="2540">
                  <c:v>254</c:v>
                </c:pt>
                <c:pt idx="2541">
                  <c:v>254.1</c:v>
                </c:pt>
                <c:pt idx="2542">
                  <c:v>254.2</c:v>
                </c:pt>
                <c:pt idx="2543">
                  <c:v>254.3</c:v>
                </c:pt>
                <c:pt idx="2544">
                  <c:v>254.4</c:v>
                </c:pt>
                <c:pt idx="2545">
                  <c:v>254.5</c:v>
                </c:pt>
                <c:pt idx="2546">
                  <c:v>254.6</c:v>
                </c:pt>
                <c:pt idx="2547">
                  <c:v>254.7</c:v>
                </c:pt>
                <c:pt idx="2548">
                  <c:v>254.8</c:v>
                </c:pt>
                <c:pt idx="2549">
                  <c:v>254.9</c:v>
                </c:pt>
                <c:pt idx="2550">
                  <c:v>255</c:v>
                </c:pt>
                <c:pt idx="2551">
                  <c:v>255.1</c:v>
                </c:pt>
                <c:pt idx="2552">
                  <c:v>255.2</c:v>
                </c:pt>
                <c:pt idx="2553">
                  <c:v>255.3</c:v>
                </c:pt>
                <c:pt idx="2554">
                  <c:v>255.4</c:v>
                </c:pt>
                <c:pt idx="2555">
                  <c:v>255.5</c:v>
                </c:pt>
                <c:pt idx="2556">
                  <c:v>255.6</c:v>
                </c:pt>
                <c:pt idx="2557">
                  <c:v>255.7</c:v>
                </c:pt>
                <c:pt idx="2558">
                  <c:v>255.8</c:v>
                </c:pt>
                <c:pt idx="2559">
                  <c:v>255.9</c:v>
                </c:pt>
                <c:pt idx="2560">
                  <c:v>256</c:v>
                </c:pt>
                <c:pt idx="2561">
                  <c:v>256.10000000000002</c:v>
                </c:pt>
                <c:pt idx="2562">
                  <c:v>256.2</c:v>
                </c:pt>
                <c:pt idx="2563">
                  <c:v>256.3</c:v>
                </c:pt>
                <c:pt idx="2564">
                  <c:v>256.39999999999998</c:v>
                </c:pt>
                <c:pt idx="2565">
                  <c:v>256.5</c:v>
                </c:pt>
                <c:pt idx="2566">
                  <c:v>256.60000000000002</c:v>
                </c:pt>
                <c:pt idx="2567">
                  <c:v>256.7</c:v>
                </c:pt>
                <c:pt idx="2568">
                  <c:v>256.8</c:v>
                </c:pt>
                <c:pt idx="2569">
                  <c:v>256.89999999999998</c:v>
                </c:pt>
                <c:pt idx="2570">
                  <c:v>257</c:v>
                </c:pt>
                <c:pt idx="2571">
                  <c:v>257.10000000000002</c:v>
                </c:pt>
                <c:pt idx="2572">
                  <c:v>257.2</c:v>
                </c:pt>
                <c:pt idx="2573">
                  <c:v>257.3</c:v>
                </c:pt>
                <c:pt idx="2574">
                  <c:v>257.39999999999998</c:v>
                </c:pt>
                <c:pt idx="2575">
                  <c:v>257.5</c:v>
                </c:pt>
                <c:pt idx="2576">
                  <c:v>257.60000000000002</c:v>
                </c:pt>
                <c:pt idx="2577">
                  <c:v>257.7</c:v>
                </c:pt>
                <c:pt idx="2578">
                  <c:v>257.8</c:v>
                </c:pt>
                <c:pt idx="2579">
                  <c:v>257.89999999999998</c:v>
                </c:pt>
                <c:pt idx="2580">
                  <c:v>258</c:v>
                </c:pt>
                <c:pt idx="2581">
                  <c:v>258.10000000000002</c:v>
                </c:pt>
                <c:pt idx="2582">
                  <c:v>258.2</c:v>
                </c:pt>
                <c:pt idx="2583">
                  <c:v>258.3</c:v>
                </c:pt>
                <c:pt idx="2584">
                  <c:v>258.39999999999998</c:v>
                </c:pt>
                <c:pt idx="2585">
                  <c:v>258.5</c:v>
                </c:pt>
                <c:pt idx="2586">
                  <c:v>258.60000000000002</c:v>
                </c:pt>
                <c:pt idx="2587">
                  <c:v>258.7</c:v>
                </c:pt>
                <c:pt idx="2588">
                  <c:v>258.8</c:v>
                </c:pt>
                <c:pt idx="2589">
                  <c:v>258.89999999999998</c:v>
                </c:pt>
                <c:pt idx="2590">
                  <c:v>259</c:v>
                </c:pt>
                <c:pt idx="2591">
                  <c:v>259.10000000000002</c:v>
                </c:pt>
                <c:pt idx="2592">
                  <c:v>259.2</c:v>
                </c:pt>
                <c:pt idx="2593">
                  <c:v>259.3</c:v>
                </c:pt>
                <c:pt idx="2594">
                  <c:v>259.39999999999998</c:v>
                </c:pt>
                <c:pt idx="2595">
                  <c:v>259.5</c:v>
                </c:pt>
                <c:pt idx="2596">
                  <c:v>259.60000000000002</c:v>
                </c:pt>
                <c:pt idx="2597">
                  <c:v>259.7</c:v>
                </c:pt>
                <c:pt idx="2598">
                  <c:v>259.8</c:v>
                </c:pt>
                <c:pt idx="2599">
                  <c:v>259.89999999999998</c:v>
                </c:pt>
                <c:pt idx="2600">
                  <c:v>260</c:v>
                </c:pt>
                <c:pt idx="2601">
                  <c:v>260.10000000000002</c:v>
                </c:pt>
                <c:pt idx="2602">
                  <c:v>260.2</c:v>
                </c:pt>
                <c:pt idx="2603">
                  <c:v>260.3</c:v>
                </c:pt>
                <c:pt idx="2604">
                  <c:v>260.39999999999998</c:v>
                </c:pt>
                <c:pt idx="2605">
                  <c:v>260.5</c:v>
                </c:pt>
                <c:pt idx="2606">
                  <c:v>260.60000000000002</c:v>
                </c:pt>
                <c:pt idx="2607">
                  <c:v>260.7</c:v>
                </c:pt>
                <c:pt idx="2608">
                  <c:v>260.8</c:v>
                </c:pt>
                <c:pt idx="2609">
                  <c:v>260.89999999999998</c:v>
                </c:pt>
                <c:pt idx="2610">
                  <c:v>261</c:v>
                </c:pt>
                <c:pt idx="2611">
                  <c:v>261.10000000000002</c:v>
                </c:pt>
                <c:pt idx="2612">
                  <c:v>261.2</c:v>
                </c:pt>
                <c:pt idx="2613">
                  <c:v>261.3</c:v>
                </c:pt>
                <c:pt idx="2614">
                  <c:v>261.39999999999998</c:v>
                </c:pt>
                <c:pt idx="2615">
                  <c:v>261.5</c:v>
                </c:pt>
                <c:pt idx="2616">
                  <c:v>261.60000000000002</c:v>
                </c:pt>
                <c:pt idx="2617">
                  <c:v>261.7</c:v>
                </c:pt>
                <c:pt idx="2618">
                  <c:v>261.8</c:v>
                </c:pt>
                <c:pt idx="2619">
                  <c:v>261.89999999999998</c:v>
                </c:pt>
                <c:pt idx="2620">
                  <c:v>262</c:v>
                </c:pt>
                <c:pt idx="2621">
                  <c:v>262.10000000000002</c:v>
                </c:pt>
                <c:pt idx="2622">
                  <c:v>262.2</c:v>
                </c:pt>
                <c:pt idx="2623">
                  <c:v>262.3</c:v>
                </c:pt>
                <c:pt idx="2624">
                  <c:v>262.39999999999998</c:v>
                </c:pt>
                <c:pt idx="2625">
                  <c:v>262.5</c:v>
                </c:pt>
                <c:pt idx="2626">
                  <c:v>262.60000000000002</c:v>
                </c:pt>
                <c:pt idx="2627">
                  <c:v>262.7</c:v>
                </c:pt>
                <c:pt idx="2628">
                  <c:v>262.8</c:v>
                </c:pt>
                <c:pt idx="2629">
                  <c:v>262.89999999999998</c:v>
                </c:pt>
                <c:pt idx="2630">
                  <c:v>263</c:v>
                </c:pt>
                <c:pt idx="2631">
                  <c:v>263.10000000000002</c:v>
                </c:pt>
                <c:pt idx="2632">
                  <c:v>263.2</c:v>
                </c:pt>
                <c:pt idx="2633">
                  <c:v>263.3</c:v>
                </c:pt>
                <c:pt idx="2634">
                  <c:v>263.39999999999998</c:v>
                </c:pt>
                <c:pt idx="2635">
                  <c:v>263.5</c:v>
                </c:pt>
                <c:pt idx="2636">
                  <c:v>263.60000000000002</c:v>
                </c:pt>
                <c:pt idx="2637">
                  <c:v>263.7</c:v>
                </c:pt>
                <c:pt idx="2638">
                  <c:v>263.8</c:v>
                </c:pt>
                <c:pt idx="2639">
                  <c:v>263.89999999999998</c:v>
                </c:pt>
                <c:pt idx="2640">
                  <c:v>264</c:v>
                </c:pt>
                <c:pt idx="2641">
                  <c:v>264.10000000000002</c:v>
                </c:pt>
                <c:pt idx="2642">
                  <c:v>264.2</c:v>
                </c:pt>
                <c:pt idx="2643">
                  <c:v>264.3</c:v>
                </c:pt>
                <c:pt idx="2644">
                  <c:v>264.39999999999998</c:v>
                </c:pt>
                <c:pt idx="2645">
                  <c:v>264.5</c:v>
                </c:pt>
                <c:pt idx="2646">
                  <c:v>264.60000000000002</c:v>
                </c:pt>
                <c:pt idx="2647">
                  <c:v>264.7</c:v>
                </c:pt>
                <c:pt idx="2648">
                  <c:v>264.8</c:v>
                </c:pt>
                <c:pt idx="2649">
                  <c:v>264.89999999999998</c:v>
                </c:pt>
                <c:pt idx="2650">
                  <c:v>265</c:v>
                </c:pt>
                <c:pt idx="2651">
                  <c:v>265.10000000000002</c:v>
                </c:pt>
                <c:pt idx="2652">
                  <c:v>265.2</c:v>
                </c:pt>
                <c:pt idx="2653">
                  <c:v>265.3</c:v>
                </c:pt>
                <c:pt idx="2654">
                  <c:v>265.39999999999998</c:v>
                </c:pt>
                <c:pt idx="2655">
                  <c:v>265.5</c:v>
                </c:pt>
                <c:pt idx="2656">
                  <c:v>265.60000000000002</c:v>
                </c:pt>
                <c:pt idx="2657">
                  <c:v>265.7</c:v>
                </c:pt>
                <c:pt idx="2658">
                  <c:v>265.8</c:v>
                </c:pt>
                <c:pt idx="2659">
                  <c:v>265.89999999999998</c:v>
                </c:pt>
                <c:pt idx="2660">
                  <c:v>266</c:v>
                </c:pt>
                <c:pt idx="2661">
                  <c:v>266.10000000000002</c:v>
                </c:pt>
                <c:pt idx="2662">
                  <c:v>266.2</c:v>
                </c:pt>
                <c:pt idx="2663">
                  <c:v>266.3</c:v>
                </c:pt>
                <c:pt idx="2664">
                  <c:v>266.39999999999998</c:v>
                </c:pt>
                <c:pt idx="2665">
                  <c:v>266.5</c:v>
                </c:pt>
                <c:pt idx="2666">
                  <c:v>266.60000000000002</c:v>
                </c:pt>
                <c:pt idx="2667">
                  <c:v>266.7</c:v>
                </c:pt>
                <c:pt idx="2668">
                  <c:v>266.8</c:v>
                </c:pt>
                <c:pt idx="2669">
                  <c:v>266.89999999999998</c:v>
                </c:pt>
                <c:pt idx="2670">
                  <c:v>267</c:v>
                </c:pt>
                <c:pt idx="2671">
                  <c:v>267.10000000000002</c:v>
                </c:pt>
                <c:pt idx="2672">
                  <c:v>267.2</c:v>
                </c:pt>
                <c:pt idx="2673">
                  <c:v>267.3</c:v>
                </c:pt>
                <c:pt idx="2674">
                  <c:v>267.39999999999998</c:v>
                </c:pt>
                <c:pt idx="2675">
                  <c:v>267.5</c:v>
                </c:pt>
                <c:pt idx="2676">
                  <c:v>267.60000000000002</c:v>
                </c:pt>
                <c:pt idx="2677">
                  <c:v>267.7</c:v>
                </c:pt>
                <c:pt idx="2678">
                  <c:v>267.8</c:v>
                </c:pt>
                <c:pt idx="2679">
                  <c:v>267.89999999999998</c:v>
                </c:pt>
                <c:pt idx="2680">
                  <c:v>268</c:v>
                </c:pt>
                <c:pt idx="2681">
                  <c:v>268.10000000000002</c:v>
                </c:pt>
                <c:pt idx="2682">
                  <c:v>268.2</c:v>
                </c:pt>
                <c:pt idx="2683">
                  <c:v>268.3</c:v>
                </c:pt>
                <c:pt idx="2684">
                  <c:v>268.39999999999998</c:v>
                </c:pt>
                <c:pt idx="2685">
                  <c:v>268.5</c:v>
                </c:pt>
                <c:pt idx="2686">
                  <c:v>268.60000000000002</c:v>
                </c:pt>
                <c:pt idx="2687">
                  <c:v>268.7</c:v>
                </c:pt>
                <c:pt idx="2688">
                  <c:v>268.8</c:v>
                </c:pt>
                <c:pt idx="2689">
                  <c:v>268.89999999999998</c:v>
                </c:pt>
                <c:pt idx="2690">
                  <c:v>269</c:v>
                </c:pt>
                <c:pt idx="2691">
                  <c:v>269.10000000000002</c:v>
                </c:pt>
                <c:pt idx="2692">
                  <c:v>269.2</c:v>
                </c:pt>
                <c:pt idx="2693">
                  <c:v>269.3</c:v>
                </c:pt>
                <c:pt idx="2694">
                  <c:v>269.39999999999998</c:v>
                </c:pt>
                <c:pt idx="2695">
                  <c:v>269.5</c:v>
                </c:pt>
                <c:pt idx="2696">
                  <c:v>269.60000000000002</c:v>
                </c:pt>
                <c:pt idx="2697">
                  <c:v>269.7</c:v>
                </c:pt>
                <c:pt idx="2698">
                  <c:v>269.8</c:v>
                </c:pt>
                <c:pt idx="2699">
                  <c:v>269.89999999999998</c:v>
                </c:pt>
                <c:pt idx="2700">
                  <c:v>270</c:v>
                </c:pt>
                <c:pt idx="2701">
                  <c:v>270.10000000000002</c:v>
                </c:pt>
                <c:pt idx="2702">
                  <c:v>270.2</c:v>
                </c:pt>
                <c:pt idx="2703">
                  <c:v>270.3</c:v>
                </c:pt>
                <c:pt idx="2704">
                  <c:v>270.39999999999998</c:v>
                </c:pt>
                <c:pt idx="2705">
                  <c:v>270.5</c:v>
                </c:pt>
                <c:pt idx="2706">
                  <c:v>270.60000000000002</c:v>
                </c:pt>
                <c:pt idx="2707">
                  <c:v>270.7</c:v>
                </c:pt>
                <c:pt idx="2708">
                  <c:v>270.8</c:v>
                </c:pt>
                <c:pt idx="2709">
                  <c:v>270.89999999999998</c:v>
                </c:pt>
                <c:pt idx="2710">
                  <c:v>271</c:v>
                </c:pt>
                <c:pt idx="2711">
                  <c:v>271.10000000000002</c:v>
                </c:pt>
                <c:pt idx="2712">
                  <c:v>271.2</c:v>
                </c:pt>
                <c:pt idx="2713">
                  <c:v>271.3</c:v>
                </c:pt>
                <c:pt idx="2714">
                  <c:v>271.39999999999998</c:v>
                </c:pt>
                <c:pt idx="2715">
                  <c:v>271.5</c:v>
                </c:pt>
                <c:pt idx="2716">
                  <c:v>271.60000000000002</c:v>
                </c:pt>
                <c:pt idx="2717">
                  <c:v>271.7</c:v>
                </c:pt>
                <c:pt idx="2718">
                  <c:v>271.8</c:v>
                </c:pt>
                <c:pt idx="2719">
                  <c:v>271.89999999999998</c:v>
                </c:pt>
                <c:pt idx="2720">
                  <c:v>272</c:v>
                </c:pt>
                <c:pt idx="2721">
                  <c:v>272.10000000000002</c:v>
                </c:pt>
                <c:pt idx="2722">
                  <c:v>272.2</c:v>
                </c:pt>
                <c:pt idx="2723">
                  <c:v>272.3</c:v>
                </c:pt>
                <c:pt idx="2724">
                  <c:v>272.39999999999998</c:v>
                </c:pt>
                <c:pt idx="2725">
                  <c:v>272.5</c:v>
                </c:pt>
                <c:pt idx="2726">
                  <c:v>272.60000000000002</c:v>
                </c:pt>
                <c:pt idx="2727">
                  <c:v>272.7</c:v>
                </c:pt>
                <c:pt idx="2728">
                  <c:v>272.8</c:v>
                </c:pt>
                <c:pt idx="2729">
                  <c:v>272.89999999999998</c:v>
                </c:pt>
                <c:pt idx="2730">
                  <c:v>273</c:v>
                </c:pt>
                <c:pt idx="2731">
                  <c:v>273.10000000000002</c:v>
                </c:pt>
                <c:pt idx="2732">
                  <c:v>273.2</c:v>
                </c:pt>
                <c:pt idx="2733">
                  <c:v>273.3</c:v>
                </c:pt>
                <c:pt idx="2734">
                  <c:v>273.39999999999998</c:v>
                </c:pt>
                <c:pt idx="2735">
                  <c:v>273.5</c:v>
                </c:pt>
                <c:pt idx="2736">
                  <c:v>273.60000000000002</c:v>
                </c:pt>
                <c:pt idx="2737">
                  <c:v>273.7</c:v>
                </c:pt>
                <c:pt idx="2738">
                  <c:v>273.8</c:v>
                </c:pt>
                <c:pt idx="2739">
                  <c:v>273.89999999999998</c:v>
                </c:pt>
                <c:pt idx="2740">
                  <c:v>274</c:v>
                </c:pt>
                <c:pt idx="2741">
                  <c:v>274.10000000000002</c:v>
                </c:pt>
                <c:pt idx="2742">
                  <c:v>274.2</c:v>
                </c:pt>
                <c:pt idx="2743">
                  <c:v>274.3</c:v>
                </c:pt>
                <c:pt idx="2744">
                  <c:v>274.39999999999998</c:v>
                </c:pt>
                <c:pt idx="2745">
                  <c:v>274.5</c:v>
                </c:pt>
                <c:pt idx="2746">
                  <c:v>274.60000000000002</c:v>
                </c:pt>
                <c:pt idx="2747">
                  <c:v>274.7</c:v>
                </c:pt>
                <c:pt idx="2748">
                  <c:v>274.8</c:v>
                </c:pt>
                <c:pt idx="2749">
                  <c:v>274.89999999999998</c:v>
                </c:pt>
                <c:pt idx="2750">
                  <c:v>275</c:v>
                </c:pt>
                <c:pt idx="2751">
                  <c:v>275.10000000000002</c:v>
                </c:pt>
                <c:pt idx="2752">
                  <c:v>275.2</c:v>
                </c:pt>
                <c:pt idx="2753">
                  <c:v>275.3</c:v>
                </c:pt>
                <c:pt idx="2754">
                  <c:v>275.39999999999998</c:v>
                </c:pt>
                <c:pt idx="2755">
                  <c:v>275.5</c:v>
                </c:pt>
                <c:pt idx="2756">
                  <c:v>275.60000000000002</c:v>
                </c:pt>
                <c:pt idx="2757">
                  <c:v>275.7</c:v>
                </c:pt>
                <c:pt idx="2758">
                  <c:v>275.8</c:v>
                </c:pt>
                <c:pt idx="2759">
                  <c:v>275.89999999999998</c:v>
                </c:pt>
                <c:pt idx="2760">
                  <c:v>276</c:v>
                </c:pt>
                <c:pt idx="2761">
                  <c:v>276.10000000000002</c:v>
                </c:pt>
                <c:pt idx="2762">
                  <c:v>276.2</c:v>
                </c:pt>
                <c:pt idx="2763">
                  <c:v>276.3</c:v>
                </c:pt>
                <c:pt idx="2764">
                  <c:v>276.39999999999998</c:v>
                </c:pt>
                <c:pt idx="2765">
                  <c:v>276.5</c:v>
                </c:pt>
                <c:pt idx="2766">
                  <c:v>276.60000000000002</c:v>
                </c:pt>
                <c:pt idx="2767">
                  <c:v>276.7</c:v>
                </c:pt>
                <c:pt idx="2768">
                  <c:v>276.8</c:v>
                </c:pt>
                <c:pt idx="2769">
                  <c:v>276.89999999999998</c:v>
                </c:pt>
                <c:pt idx="2770">
                  <c:v>277</c:v>
                </c:pt>
                <c:pt idx="2771">
                  <c:v>277.10000000000002</c:v>
                </c:pt>
                <c:pt idx="2772">
                  <c:v>277.2</c:v>
                </c:pt>
                <c:pt idx="2773">
                  <c:v>277.3</c:v>
                </c:pt>
                <c:pt idx="2774">
                  <c:v>277.39999999999998</c:v>
                </c:pt>
                <c:pt idx="2775">
                  <c:v>277.5</c:v>
                </c:pt>
                <c:pt idx="2776">
                  <c:v>277.60000000000002</c:v>
                </c:pt>
                <c:pt idx="2777">
                  <c:v>277.7</c:v>
                </c:pt>
                <c:pt idx="2778">
                  <c:v>277.8</c:v>
                </c:pt>
                <c:pt idx="2779">
                  <c:v>277.89999999999998</c:v>
                </c:pt>
                <c:pt idx="2780">
                  <c:v>278</c:v>
                </c:pt>
                <c:pt idx="2781">
                  <c:v>278.10000000000002</c:v>
                </c:pt>
                <c:pt idx="2782">
                  <c:v>278.2</c:v>
                </c:pt>
                <c:pt idx="2783">
                  <c:v>278.3</c:v>
                </c:pt>
                <c:pt idx="2784">
                  <c:v>278.39999999999998</c:v>
                </c:pt>
                <c:pt idx="2785">
                  <c:v>278.5</c:v>
                </c:pt>
                <c:pt idx="2786">
                  <c:v>278.60000000000002</c:v>
                </c:pt>
                <c:pt idx="2787">
                  <c:v>278.7</c:v>
                </c:pt>
                <c:pt idx="2788">
                  <c:v>278.8</c:v>
                </c:pt>
                <c:pt idx="2789">
                  <c:v>278.89999999999998</c:v>
                </c:pt>
                <c:pt idx="2790">
                  <c:v>279</c:v>
                </c:pt>
                <c:pt idx="2791">
                  <c:v>279.10000000000002</c:v>
                </c:pt>
                <c:pt idx="2792">
                  <c:v>279.2</c:v>
                </c:pt>
                <c:pt idx="2793">
                  <c:v>279.3</c:v>
                </c:pt>
                <c:pt idx="2794">
                  <c:v>279.39999999999998</c:v>
                </c:pt>
                <c:pt idx="2795">
                  <c:v>279.5</c:v>
                </c:pt>
                <c:pt idx="2796">
                  <c:v>279.60000000000002</c:v>
                </c:pt>
                <c:pt idx="2797">
                  <c:v>279.7</c:v>
                </c:pt>
                <c:pt idx="2798">
                  <c:v>279.8</c:v>
                </c:pt>
                <c:pt idx="2799">
                  <c:v>279.89999999999998</c:v>
                </c:pt>
                <c:pt idx="2800">
                  <c:v>280</c:v>
                </c:pt>
                <c:pt idx="2801">
                  <c:v>280.10000000000002</c:v>
                </c:pt>
                <c:pt idx="2802">
                  <c:v>280.2</c:v>
                </c:pt>
                <c:pt idx="2803">
                  <c:v>280.3</c:v>
                </c:pt>
                <c:pt idx="2804">
                  <c:v>280.39999999999998</c:v>
                </c:pt>
                <c:pt idx="2805">
                  <c:v>280.5</c:v>
                </c:pt>
                <c:pt idx="2806">
                  <c:v>280.60000000000002</c:v>
                </c:pt>
                <c:pt idx="2807">
                  <c:v>280.7</c:v>
                </c:pt>
                <c:pt idx="2808">
                  <c:v>280.8</c:v>
                </c:pt>
                <c:pt idx="2809">
                  <c:v>280.89999999999998</c:v>
                </c:pt>
                <c:pt idx="2810">
                  <c:v>281</c:v>
                </c:pt>
                <c:pt idx="2811">
                  <c:v>281.10000000000002</c:v>
                </c:pt>
                <c:pt idx="2812">
                  <c:v>281.2</c:v>
                </c:pt>
                <c:pt idx="2813">
                  <c:v>281.3</c:v>
                </c:pt>
                <c:pt idx="2814">
                  <c:v>281.39999999999998</c:v>
                </c:pt>
                <c:pt idx="2815">
                  <c:v>281.5</c:v>
                </c:pt>
                <c:pt idx="2816">
                  <c:v>281.60000000000002</c:v>
                </c:pt>
                <c:pt idx="2817">
                  <c:v>281.7</c:v>
                </c:pt>
                <c:pt idx="2818">
                  <c:v>281.8</c:v>
                </c:pt>
                <c:pt idx="2819">
                  <c:v>281.89999999999998</c:v>
                </c:pt>
                <c:pt idx="2820">
                  <c:v>282</c:v>
                </c:pt>
                <c:pt idx="2821">
                  <c:v>282.10000000000002</c:v>
                </c:pt>
                <c:pt idx="2822">
                  <c:v>282.2</c:v>
                </c:pt>
                <c:pt idx="2823">
                  <c:v>282.3</c:v>
                </c:pt>
                <c:pt idx="2824">
                  <c:v>282.39999999999998</c:v>
                </c:pt>
                <c:pt idx="2825">
                  <c:v>282.5</c:v>
                </c:pt>
                <c:pt idx="2826">
                  <c:v>282.60000000000002</c:v>
                </c:pt>
                <c:pt idx="2827">
                  <c:v>282.7</c:v>
                </c:pt>
                <c:pt idx="2828">
                  <c:v>282.8</c:v>
                </c:pt>
                <c:pt idx="2829">
                  <c:v>282.89999999999998</c:v>
                </c:pt>
                <c:pt idx="2830">
                  <c:v>283</c:v>
                </c:pt>
                <c:pt idx="2831">
                  <c:v>283.10000000000002</c:v>
                </c:pt>
                <c:pt idx="2832">
                  <c:v>283.2</c:v>
                </c:pt>
                <c:pt idx="2833">
                  <c:v>283.3</c:v>
                </c:pt>
                <c:pt idx="2834">
                  <c:v>283.39999999999998</c:v>
                </c:pt>
                <c:pt idx="2835">
                  <c:v>283.5</c:v>
                </c:pt>
                <c:pt idx="2836">
                  <c:v>283.60000000000002</c:v>
                </c:pt>
                <c:pt idx="2837">
                  <c:v>283.7</c:v>
                </c:pt>
                <c:pt idx="2838">
                  <c:v>283.8</c:v>
                </c:pt>
                <c:pt idx="2839">
                  <c:v>283.89999999999998</c:v>
                </c:pt>
                <c:pt idx="2840">
                  <c:v>284</c:v>
                </c:pt>
                <c:pt idx="2841">
                  <c:v>284.10000000000002</c:v>
                </c:pt>
                <c:pt idx="2842">
                  <c:v>284.2</c:v>
                </c:pt>
                <c:pt idx="2843">
                  <c:v>284.3</c:v>
                </c:pt>
                <c:pt idx="2844">
                  <c:v>284.39999999999998</c:v>
                </c:pt>
                <c:pt idx="2845">
                  <c:v>284.5</c:v>
                </c:pt>
                <c:pt idx="2846">
                  <c:v>284.60000000000002</c:v>
                </c:pt>
                <c:pt idx="2847">
                  <c:v>284.7</c:v>
                </c:pt>
                <c:pt idx="2848">
                  <c:v>284.8</c:v>
                </c:pt>
                <c:pt idx="2849">
                  <c:v>284.89999999999998</c:v>
                </c:pt>
                <c:pt idx="2850">
                  <c:v>285</c:v>
                </c:pt>
                <c:pt idx="2851">
                  <c:v>285.10000000000002</c:v>
                </c:pt>
                <c:pt idx="2852">
                  <c:v>285.2</c:v>
                </c:pt>
                <c:pt idx="2853">
                  <c:v>285.3</c:v>
                </c:pt>
                <c:pt idx="2854">
                  <c:v>285.39999999999998</c:v>
                </c:pt>
                <c:pt idx="2855">
                  <c:v>285.5</c:v>
                </c:pt>
                <c:pt idx="2856">
                  <c:v>285.60000000000002</c:v>
                </c:pt>
                <c:pt idx="2857">
                  <c:v>285.7</c:v>
                </c:pt>
                <c:pt idx="2858">
                  <c:v>285.8</c:v>
                </c:pt>
                <c:pt idx="2859">
                  <c:v>285.89999999999998</c:v>
                </c:pt>
                <c:pt idx="2860">
                  <c:v>286</c:v>
                </c:pt>
                <c:pt idx="2861">
                  <c:v>286.10000000000002</c:v>
                </c:pt>
                <c:pt idx="2862">
                  <c:v>286.2</c:v>
                </c:pt>
                <c:pt idx="2863">
                  <c:v>286.3</c:v>
                </c:pt>
                <c:pt idx="2864">
                  <c:v>286.39999999999998</c:v>
                </c:pt>
                <c:pt idx="2865">
                  <c:v>286.5</c:v>
                </c:pt>
                <c:pt idx="2866">
                  <c:v>286.60000000000002</c:v>
                </c:pt>
                <c:pt idx="2867">
                  <c:v>286.7</c:v>
                </c:pt>
                <c:pt idx="2868">
                  <c:v>286.8</c:v>
                </c:pt>
                <c:pt idx="2869">
                  <c:v>286.89999999999998</c:v>
                </c:pt>
                <c:pt idx="2870">
                  <c:v>287</c:v>
                </c:pt>
                <c:pt idx="2871">
                  <c:v>287.10000000000002</c:v>
                </c:pt>
                <c:pt idx="2872">
                  <c:v>287.2</c:v>
                </c:pt>
                <c:pt idx="2873">
                  <c:v>287.3</c:v>
                </c:pt>
                <c:pt idx="2874">
                  <c:v>287.39999999999998</c:v>
                </c:pt>
                <c:pt idx="2875">
                  <c:v>287.5</c:v>
                </c:pt>
                <c:pt idx="2876">
                  <c:v>287.60000000000002</c:v>
                </c:pt>
                <c:pt idx="2877">
                  <c:v>287.7</c:v>
                </c:pt>
                <c:pt idx="2878">
                  <c:v>287.8</c:v>
                </c:pt>
                <c:pt idx="2879">
                  <c:v>287.89999999999998</c:v>
                </c:pt>
                <c:pt idx="2880">
                  <c:v>288</c:v>
                </c:pt>
                <c:pt idx="2881">
                  <c:v>288.10000000000002</c:v>
                </c:pt>
                <c:pt idx="2882">
                  <c:v>288.2</c:v>
                </c:pt>
                <c:pt idx="2883">
                  <c:v>288.3</c:v>
                </c:pt>
                <c:pt idx="2884">
                  <c:v>288.39999999999998</c:v>
                </c:pt>
                <c:pt idx="2885">
                  <c:v>288.5</c:v>
                </c:pt>
                <c:pt idx="2886">
                  <c:v>288.60000000000002</c:v>
                </c:pt>
                <c:pt idx="2887">
                  <c:v>288.7</c:v>
                </c:pt>
                <c:pt idx="2888">
                  <c:v>288.8</c:v>
                </c:pt>
                <c:pt idx="2889">
                  <c:v>288.89999999999998</c:v>
                </c:pt>
                <c:pt idx="2890">
                  <c:v>289</c:v>
                </c:pt>
                <c:pt idx="2891">
                  <c:v>289.10000000000002</c:v>
                </c:pt>
                <c:pt idx="2892">
                  <c:v>289.2</c:v>
                </c:pt>
                <c:pt idx="2893">
                  <c:v>289.3</c:v>
                </c:pt>
                <c:pt idx="2894">
                  <c:v>289.39999999999998</c:v>
                </c:pt>
                <c:pt idx="2895">
                  <c:v>289.5</c:v>
                </c:pt>
                <c:pt idx="2896">
                  <c:v>289.60000000000002</c:v>
                </c:pt>
                <c:pt idx="2897">
                  <c:v>289.7</c:v>
                </c:pt>
                <c:pt idx="2898">
                  <c:v>289.8</c:v>
                </c:pt>
                <c:pt idx="2899">
                  <c:v>289.89999999999998</c:v>
                </c:pt>
                <c:pt idx="2900">
                  <c:v>290</c:v>
                </c:pt>
                <c:pt idx="2901">
                  <c:v>290.10000000000002</c:v>
                </c:pt>
                <c:pt idx="2902">
                  <c:v>290.2</c:v>
                </c:pt>
                <c:pt idx="2903">
                  <c:v>290.3</c:v>
                </c:pt>
                <c:pt idx="2904">
                  <c:v>290.39999999999998</c:v>
                </c:pt>
                <c:pt idx="2905">
                  <c:v>290.5</c:v>
                </c:pt>
                <c:pt idx="2906">
                  <c:v>290.60000000000002</c:v>
                </c:pt>
                <c:pt idx="2907">
                  <c:v>290.7</c:v>
                </c:pt>
                <c:pt idx="2908">
                  <c:v>290.8</c:v>
                </c:pt>
                <c:pt idx="2909">
                  <c:v>290.89999999999998</c:v>
                </c:pt>
                <c:pt idx="2910">
                  <c:v>291</c:v>
                </c:pt>
                <c:pt idx="2911">
                  <c:v>291.10000000000002</c:v>
                </c:pt>
                <c:pt idx="2912">
                  <c:v>291.2</c:v>
                </c:pt>
                <c:pt idx="2913">
                  <c:v>291.3</c:v>
                </c:pt>
                <c:pt idx="2914">
                  <c:v>291.39999999999998</c:v>
                </c:pt>
                <c:pt idx="2915">
                  <c:v>291.5</c:v>
                </c:pt>
                <c:pt idx="2916">
                  <c:v>291.60000000000002</c:v>
                </c:pt>
                <c:pt idx="2917">
                  <c:v>291.7</c:v>
                </c:pt>
                <c:pt idx="2918">
                  <c:v>291.8</c:v>
                </c:pt>
                <c:pt idx="2919">
                  <c:v>291.89999999999998</c:v>
                </c:pt>
                <c:pt idx="2920">
                  <c:v>292</c:v>
                </c:pt>
                <c:pt idx="2921">
                  <c:v>292.10000000000002</c:v>
                </c:pt>
                <c:pt idx="2922">
                  <c:v>292.2</c:v>
                </c:pt>
                <c:pt idx="2923">
                  <c:v>292.3</c:v>
                </c:pt>
                <c:pt idx="2924">
                  <c:v>292.39999999999998</c:v>
                </c:pt>
                <c:pt idx="2925">
                  <c:v>292.5</c:v>
                </c:pt>
                <c:pt idx="2926">
                  <c:v>292.60000000000002</c:v>
                </c:pt>
                <c:pt idx="2927">
                  <c:v>292.7</c:v>
                </c:pt>
                <c:pt idx="2928">
                  <c:v>292.8</c:v>
                </c:pt>
                <c:pt idx="2929">
                  <c:v>292.89999999999998</c:v>
                </c:pt>
                <c:pt idx="2930">
                  <c:v>293</c:v>
                </c:pt>
                <c:pt idx="2931">
                  <c:v>293.10000000000002</c:v>
                </c:pt>
                <c:pt idx="2932">
                  <c:v>293.2</c:v>
                </c:pt>
                <c:pt idx="2933">
                  <c:v>293.3</c:v>
                </c:pt>
                <c:pt idx="2934">
                  <c:v>293.39999999999998</c:v>
                </c:pt>
                <c:pt idx="2935">
                  <c:v>293.5</c:v>
                </c:pt>
                <c:pt idx="2936">
                  <c:v>293.60000000000002</c:v>
                </c:pt>
                <c:pt idx="2937">
                  <c:v>293.7</c:v>
                </c:pt>
                <c:pt idx="2938">
                  <c:v>293.8</c:v>
                </c:pt>
                <c:pt idx="2939">
                  <c:v>293.89999999999998</c:v>
                </c:pt>
                <c:pt idx="2940">
                  <c:v>294</c:v>
                </c:pt>
                <c:pt idx="2941">
                  <c:v>294.10000000000002</c:v>
                </c:pt>
                <c:pt idx="2942">
                  <c:v>294.2</c:v>
                </c:pt>
                <c:pt idx="2943">
                  <c:v>294.3</c:v>
                </c:pt>
                <c:pt idx="2944">
                  <c:v>294.39999999999998</c:v>
                </c:pt>
                <c:pt idx="2945">
                  <c:v>294.5</c:v>
                </c:pt>
                <c:pt idx="2946">
                  <c:v>294.60000000000002</c:v>
                </c:pt>
                <c:pt idx="2947">
                  <c:v>294.7</c:v>
                </c:pt>
                <c:pt idx="2948">
                  <c:v>294.8</c:v>
                </c:pt>
                <c:pt idx="2949">
                  <c:v>294.89999999999998</c:v>
                </c:pt>
                <c:pt idx="2950">
                  <c:v>295</c:v>
                </c:pt>
                <c:pt idx="2951">
                  <c:v>295.10000000000002</c:v>
                </c:pt>
                <c:pt idx="2952">
                  <c:v>295.2</c:v>
                </c:pt>
                <c:pt idx="2953">
                  <c:v>295.3</c:v>
                </c:pt>
                <c:pt idx="2954">
                  <c:v>295.39999999999998</c:v>
                </c:pt>
                <c:pt idx="2955">
                  <c:v>295.5</c:v>
                </c:pt>
                <c:pt idx="2956">
                  <c:v>295.60000000000002</c:v>
                </c:pt>
                <c:pt idx="2957">
                  <c:v>295.7</c:v>
                </c:pt>
                <c:pt idx="2958">
                  <c:v>295.8</c:v>
                </c:pt>
                <c:pt idx="2959">
                  <c:v>295.89999999999998</c:v>
                </c:pt>
                <c:pt idx="2960">
                  <c:v>296</c:v>
                </c:pt>
                <c:pt idx="2961">
                  <c:v>296.10000000000002</c:v>
                </c:pt>
                <c:pt idx="2962">
                  <c:v>296.2</c:v>
                </c:pt>
                <c:pt idx="2963">
                  <c:v>296.3</c:v>
                </c:pt>
                <c:pt idx="2964">
                  <c:v>296.39999999999998</c:v>
                </c:pt>
                <c:pt idx="2965">
                  <c:v>296.5</c:v>
                </c:pt>
                <c:pt idx="2966">
                  <c:v>296.60000000000002</c:v>
                </c:pt>
                <c:pt idx="2967">
                  <c:v>296.7</c:v>
                </c:pt>
                <c:pt idx="2968">
                  <c:v>296.8</c:v>
                </c:pt>
                <c:pt idx="2969">
                  <c:v>296.89999999999998</c:v>
                </c:pt>
                <c:pt idx="2970">
                  <c:v>297</c:v>
                </c:pt>
                <c:pt idx="2971">
                  <c:v>297.10000000000002</c:v>
                </c:pt>
                <c:pt idx="2972">
                  <c:v>297.2</c:v>
                </c:pt>
                <c:pt idx="2973">
                  <c:v>297.3</c:v>
                </c:pt>
                <c:pt idx="2974">
                  <c:v>297.39999999999998</c:v>
                </c:pt>
                <c:pt idx="2975">
                  <c:v>297.5</c:v>
                </c:pt>
                <c:pt idx="2976">
                  <c:v>297.60000000000002</c:v>
                </c:pt>
                <c:pt idx="2977">
                  <c:v>297.7</c:v>
                </c:pt>
                <c:pt idx="2978">
                  <c:v>297.8</c:v>
                </c:pt>
                <c:pt idx="2979">
                  <c:v>297.89999999999998</c:v>
                </c:pt>
                <c:pt idx="2980">
                  <c:v>298</c:v>
                </c:pt>
                <c:pt idx="2981">
                  <c:v>298.10000000000002</c:v>
                </c:pt>
                <c:pt idx="2982">
                  <c:v>298.2</c:v>
                </c:pt>
                <c:pt idx="2983">
                  <c:v>298.3</c:v>
                </c:pt>
                <c:pt idx="2984">
                  <c:v>298.39999999999998</c:v>
                </c:pt>
                <c:pt idx="2985">
                  <c:v>298.5</c:v>
                </c:pt>
                <c:pt idx="2986">
                  <c:v>298.60000000000002</c:v>
                </c:pt>
                <c:pt idx="2987">
                  <c:v>298.7</c:v>
                </c:pt>
                <c:pt idx="2988">
                  <c:v>298.8</c:v>
                </c:pt>
                <c:pt idx="2989">
                  <c:v>298.89999999999998</c:v>
                </c:pt>
                <c:pt idx="2990">
                  <c:v>299</c:v>
                </c:pt>
                <c:pt idx="2991">
                  <c:v>299.10000000000002</c:v>
                </c:pt>
                <c:pt idx="2992">
                  <c:v>299.2</c:v>
                </c:pt>
                <c:pt idx="2993">
                  <c:v>299.3</c:v>
                </c:pt>
                <c:pt idx="2994">
                  <c:v>299.39999999999998</c:v>
                </c:pt>
                <c:pt idx="2995">
                  <c:v>299.5</c:v>
                </c:pt>
                <c:pt idx="2996">
                  <c:v>299.60000000000002</c:v>
                </c:pt>
                <c:pt idx="2997">
                  <c:v>299.7</c:v>
                </c:pt>
                <c:pt idx="2998">
                  <c:v>299.8</c:v>
                </c:pt>
                <c:pt idx="2999">
                  <c:v>299.89999999999998</c:v>
                </c:pt>
                <c:pt idx="3000">
                  <c:v>300</c:v>
                </c:pt>
                <c:pt idx="3001">
                  <c:v>300.10000000000002</c:v>
                </c:pt>
                <c:pt idx="3002">
                  <c:v>300.2</c:v>
                </c:pt>
                <c:pt idx="3003">
                  <c:v>300.3</c:v>
                </c:pt>
                <c:pt idx="3004">
                  <c:v>300.39999999999998</c:v>
                </c:pt>
                <c:pt idx="3005">
                  <c:v>300.5</c:v>
                </c:pt>
                <c:pt idx="3006">
                  <c:v>300.60000000000002</c:v>
                </c:pt>
                <c:pt idx="3007">
                  <c:v>300.7</c:v>
                </c:pt>
                <c:pt idx="3008">
                  <c:v>300.8</c:v>
                </c:pt>
                <c:pt idx="3009">
                  <c:v>300.89999999999998</c:v>
                </c:pt>
                <c:pt idx="3010">
                  <c:v>301</c:v>
                </c:pt>
                <c:pt idx="3011">
                  <c:v>301.10000000000002</c:v>
                </c:pt>
                <c:pt idx="3012">
                  <c:v>301.2</c:v>
                </c:pt>
                <c:pt idx="3013">
                  <c:v>301.3</c:v>
                </c:pt>
                <c:pt idx="3014">
                  <c:v>301.39999999999998</c:v>
                </c:pt>
                <c:pt idx="3015">
                  <c:v>301.5</c:v>
                </c:pt>
                <c:pt idx="3016">
                  <c:v>301.60000000000002</c:v>
                </c:pt>
                <c:pt idx="3017">
                  <c:v>301.7</c:v>
                </c:pt>
                <c:pt idx="3018">
                  <c:v>301.8</c:v>
                </c:pt>
                <c:pt idx="3019">
                  <c:v>301.89999999999998</c:v>
                </c:pt>
                <c:pt idx="3020">
                  <c:v>302</c:v>
                </c:pt>
                <c:pt idx="3021">
                  <c:v>302.10000000000002</c:v>
                </c:pt>
                <c:pt idx="3022">
                  <c:v>302.2</c:v>
                </c:pt>
                <c:pt idx="3023">
                  <c:v>302.3</c:v>
                </c:pt>
                <c:pt idx="3024">
                  <c:v>302.39999999999998</c:v>
                </c:pt>
                <c:pt idx="3025">
                  <c:v>302.5</c:v>
                </c:pt>
                <c:pt idx="3026">
                  <c:v>302.60000000000002</c:v>
                </c:pt>
                <c:pt idx="3027">
                  <c:v>302.7</c:v>
                </c:pt>
                <c:pt idx="3028">
                  <c:v>302.8</c:v>
                </c:pt>
                <c:pt idx="3029">
                  <c:v>302.89999999999998</c:v>
                </c:pt>
                <c:pt idx="3030">
                  <c:v>303</c:v>
                </c:pt>
                <c:pt idx="3031">
                  <c:v>303.10000000000002</c:v>
                </c:pt>
                <c:pt idx="3032">
                  <c:v>303.2</c:v>
                </c:pt>
                <c:pt idx="3033">
                  <c:v>303.3</c:v>
                </c:pt>
                <c:pt idx="3034">
                  <c:v>303.39999999999998</c:v>
                </c:pt>
                <c:pt idx="3035">
                  <c:v>303.5</c:v>
                </c:pt>
                <c:pt idx="3036">
                  <c:v>303.60000000000002</c:v>
                </c:pt>
                <c:pt idx="3037">
                  <c:v>303.7</c:v>
                </c:pt>
                <c:pt idx="3038">
                  <c:v>303.8</c:v>
                </c:pt>
                <c:pt idx="3039">
                  <c:v>303.89999999999998</c:v>
                </c:pt>
                <c:pt idx="3040">
                  <c:v>304</c:v>
                </c:pt>
                <c:pt idx="3041">
                  <c:v>304.10000000000002</c:v>
                </c:pt>
                <c:pt idx="3042">
                  <c:v>304.2</c:v>
                </c:pt>
                <c:pt idx="3043">
                  <c:v>304.3</c:v>
                </c:pt>
                <c:pt idx="3044">
                  <c:v>304.39999999999998</c:v>
                </c:pt>
                <c:pt idx="3045">
                  <c:v>304.5</c:v>
                </c:pt>
                <c:pt idx="3046">
                  <c:v>304.60000000000002</c:v>
                </c:pt>
                <c:pt idx="3047">
                  <c:v>304.7</c:v>
                </c:pt>
                <c:pt idx="3048">
                  <c:v>304.8</c:v>
                </c:pt>
                <c:pt idx="3049">
                  <c:v>304.89999999999998</c:v>
                </c:pt>
                <c:pt idx="3050">
                  <c:v>305</c:v>
                </c:pt>
                <c:pt idx="3051">
                  <c:v>305.10000000000002</c:v>
                </c:pt>
                <c:pt idx="3052">
                  <c:v>305.2</c:v>
                </c:pt>
                <c:pt idx="3053">
                  <c:v>305.3</c:v>
                </c:pt>
                <c:pt idx="3054">
                  <c:v>305.39999999999998</c:v>
                </c:pt>
                <c:pt idx="3055">
                  <c:v>305.5</c:v>
                </c:pt>
                <c:pt idx="3056">
                  <c:v>305.60000000000002</c:v>
                </c:pt>
                <c:pt idx="3057">
                  <c:v>305.7</c:v>
                </c:pt>
                <c:pt idx="3058">
                  <c:v>305.8</c:v>
                </c:pt>
                <c:pt idx="3059">
                  <c:v>305.89999999999998</c:v>
                </c:pt>
                <c:pt idx="3060">
                  <c:v>306</c:v>
                </c:pt>
                <c:pt idx="3061">
                  <c:v>306.10000000000002</c:v>
                </c:pt>
                <c:pt idx="3062">
                  <c:v>306.2</c:v>
                </c:pt>
                <c:pt idx="3063">
                  <c:v>306.3</c:v>
                </c:pt>
                <c:pt idx="3064">
                  <c:v>306.39999999999998</c:v>
                </c:pt>
                <c:pt idx="3065">
                  <c:v>306.5</c:v>
                </c:pt>
                <c:pt idx="3066">
                  <c:v>306.60000000000002</c:v>
                </c:pt>
                <c:pt idx="3067">
                  <c:v>306.7</c:v>
                </c:pt>
                <c:pt idx="3068">
                  <c:v>306.8</c:v>
                </c:pt>
                <c:pt idx="3069">
                  <c:v>306.89999999999998</c:v>
                </c:pt>
                <c:pt idx="3070">
                  <c:v>307</c:v>
                </c:pt>
                <c:pt idx="3071">
                  <c:v>307.10000000000002</c:v>
                </c:pt>
                <c:pt idx="3072">
                  <c:v>307.2</c:v>
                </c:pt>
                <c:pt idx="3073">
                  <c:v>307.3</c:v>
                </c:pt>
                <c:pt idx="3074">
                  <c:v>307.39999999999998</c:v>
                </c:pt>
                <c:pt idx="3075">
                  <c:v>307.5</c:v>
                </c:pt>
                <c:pt idx="3076">
                  <c:v>307.60000000000002</c:v>
                </c:pt>
                <c:pt idx="3077">
                  <c:v>307.7</c:v>
                </c:pt>
                <c:pt idx="3078">
                  <c:v>307.8</c:v>
                </c:pt>
                <c:pt idx="3079">
                  <c:v>307.89999999999998</c:v>
                </c:pt>
                <c:pt idx="3080">
                  <c:v>308</c:v>
                </c:pt>
                <c:pt idx="3081">
                  <c:v>308.10000000000002</c:v>
                </c:pt>
                <c:pt idx="3082">
                  <c:v>308.2</c:v>
                </c:pt>
                <c:pt idx="3083">
                  <c:v>308.3</c:v>
                </c:pt>
                <c:pt idx="3084">
                  <c:v>308.39999999999998</c:v>
                </c:pt>
                <c:pt idx="3085">
                  <c:v>308.5</c:v>
                </c:pt>
                <c:pt idx="3086">
                  <c:v>308.60000000000002</c:v>
                </c:pt>
                <c:pt idx="3087">
                  <c:v>308.7</c:v>
                </c:pt>
                <c:pt idx="3088">
                  <c:v>308.8</c:v>
                </c:pt>
                <c:pt idx="3089">
                  <c:v>308.89999999999998</c:v>
                </c:pt>
                <c:pt idx="3090">
                  <c:v>309</c:v>
                </c:pt>
                <c:pt idx="3091">
                  <c:v>309.10000000000002</c:v>
                </c:pt>
                <c:pt idx="3092">
                  <c:v>309.2</c:v>
                </c:pt>
                <c:pt idx="3093">
                  <c:v>309.3</c:v>
                </c:pt>
                <c:pt idx="3094">
                  <c:v>309.39999999999998</c:v>
                </c:pt>
                <c:pt idx="3095">
                  <c:v>309.5</c:v>
                </c:pt>
                <c:pt idx="3096">
                  <c:v>309.60000000000002</c:v>
                </c:pt>
                <c:pt idx="3097">
                  <c:v>309.7</c:v>
                </c:pt>
                <c:pt idx="3098">
                  <c:v>309.8</c:v>
                </c:pt>
                <c:pt idx="3099">
                  <c:v>309.89999999999998</c:v>
                </c:pt>
                <c:pt idx="3100">
                  <c:v>310</c:v>
                </c:pt>
                <c:pt idx="3101">
                  <c:v>310.10000000000002</c:v>
                </c:pt>
                <c:pt idx="3102">
                  <c:v>310.2</c:v>
                </c:pt>
                <c:pt idx="3103">
                  <c:v>310.3</c:v>
                </c:pt>
                <c:pt idx="3104">
                  <c:v>310.39999999999998</c:v>
                </c:pt>
                <c:pt idx="3105">
                  <c:v>310.5</c:v>
                </c:pt>
                <c:pt idx="3106">
                  <c:v>310.60000000000002</c:v>
                </c:pt>
                <c:pt idx="3107">
                  <c:v>310.7</c:v>
                </c:pt>
                <c:pt idx="3108">
                  <c:v>310.8</c:v>
                </c:pt>
                <c:pt idx="3109">
                  <c:v>310.89999999999998</c:v>
                </c:pt>
                <c:pt idx="3110">
                  <c:v>311</c:v>
                </c:pt>
                <c:pt idx="3111">
                  <c:v>311.10000000000002</c:v>
                </c:pt>
                <c:pt idx="3112">
                  <c:v>311.2</c:v>
                </c:pt>
                <c:pt idx="3113">
                  <c:v>311.3</c:v>
                </c:pt>
                <c:pt idx="3114">
                  <c:v>311.39999999999998</c:v>
                </c:pt>
                <c:pt idx="3115">
                  <c:v>311.5</c:v>
                </c:pt>
                <c:pt idx="3116">
                  <c:v>311.60000000000002</c:v>
                </c:pt>
                <c:pt idx="3117">
                  <c:v>311.7</c:v>
                </c:pt>
                <c:pt idx="3118">
                  <c:v>311.8</c:v>
                </c:pt>
                <c:pt idx="3119">
                  <c:v>311.89999999999998</c:v>
                </c:pt>
                <c:pt idx="3120">
                  <c:v>312</c:v>
                </c:pt>
                <c:pt idx="3121">
                  <c:v>312.10000000000002</c:v>
                </c:pt>
                <c:pt idx="3122">
                  <c:v>312.2</c:v>
                </c:pt>
                <c:pt idx="3123">
                  <c:v>312.3</c:v>
                </c:pt>
                <c:pt idx="3124">
                  <c:v>312.39999999999998</c:v>
                </c:pt>
                <c:pt idx="3125">
                  <c:v>312.5</c:v>
                </c:pt>
                <c:pt idx="3126">
                  <c:v>312.60000000000002</c:v>
                </c:pt>
                <c:pt idx="3127">
                  <c:v>312.7</c:v>
                </c:pt>
                <c:pt idx="3128">
                  <c:v>312.8</c:v>
                </c:pt>
                <c:pt idx="3129">
                  <c:v>312.89999999999998</c:v>
                </c:pt>
                <c:pt idx="3130">
                  <c:v>313</c:v>
                </c:pt>
                <c:pt idx="3131">
                  <c:v>313.10000000000002</c:v>
                </c:pt>
                <c:pt idx="3132">
                  <c:v>313.2</c:v>
                </c:pt>
                <c:pt idx="3133">
                  <c:v>313.3</c:v>
                </c:pt>
                <c:pt idx="3134">
                  <c:v>313.39999999999998</c:v>
                </c:pt>
                <c:pt idx="3135">
                  <c:v>313.5</c:v>
                </c:pt>
                <c:pt idx="3136">
                  <c:v>313.60000000000002</c:v>
                </c:pt>
                <c:pt idx="3137">
                  <c:v>313.7</c:v>
                </c:pt>
                <c:pt idx="3138">
                  <c:v>313.8</c:v>
                </c:pt>
                <c:pt idx="3139">
                  <c:v>313.89999999999998</c:v>
                </c:pt>
                <c:pt idx="3140">
                  <c:v>314</c:v>
                </c:pt>
                <c:pt idx="3141">
                  <c:v>314.10000000000002</c:v>
                </c:pt>
                <c:pt idx="3142">
                  <c:v>314.2</c:v>
                </c:pt>
                <c:pt idx="3143">
                  <c:v>314.3</c:v>
                </c:pt>
                <c:pt idx="3144">
                  <c:v>314.39999999999998</c:v>
                </c:pt>
                <c:pt idx="3145">
                  <c:v>314.5</c:v>
                </c:pt>
                <c:pt idx="3146">
                  <c:v>314.60000000000002</c:v>
                </c:pt>
                <c:pt idx="3147">
                  <c:v>314.7</c:v>
                </c:pt>
                <c:pt idx="3148">
                  <c:v>314.8</c:v>
                </c:pt>
                <c:pt idx="3149">
                  <c:v>314.89999999999998</c:v>
                </c:pt>
                <c:pt idx="3150">
                  <c:v>315</c:v>
                </c:pt>
                <c:pt idx="3151">
                  <c:v>315.10000000000002</c:v>
                </c:pt>
                <c:pt idx="3152">
                  <c:v>315.2</c:v>
                </c:pt>
                <c:pt idx="3153">
                  <c:v>315.3</c:v>
                </c:pt>
                <c:pt idx="3154">
                  <c:v>315.39999999999998</c:v>
                </c:pt>
                <c:pt idx="3155">
                  <c:v>315.5</c:v>
                </c:pt>
                <c:pt idx="3156">
                  <c:v>315.60000000000002</c:v>
                </c:pt>
                <c:pt idx="3157">
                  <c:v>315.7</c:v>
                </c:pt>
                <c:pt idx="3158">
                  <c:v>315.8</c:v>
                </c:pt>
                <c:pt idx="3159">
                  <c:v>315.89999999999998</c:v>
                </c:pt>
                <c:pt idx="3160">
                  <c:v>316</c:v>
                </c:pt>
                <c:pt idx="3161">
                  <c:v>316.10000000000002</c:v>
                </c:pt>
                <c:pt idx="3162">
                  <c:v>316.2</c:v>
                </c:pt>
                <c:pt idx="3163">
                  <c:v>316.3</c:v>
                </c:pt>
                <c:pt idx="3164">
                  <c:v>316.39999999999998</c:v>
                </c:pt>
                <c:pt idx="3165">
                  <c:v>316.5</c:v>
                </c:pt>
                <c:pt idx="3166">
                  <c:v>316.60000000000002</c:v>
                </c:pt>
                <c:pt idx="3167">
                  <c:v>316.7</c:v>
                </c:pt>
                <c:pt idx="3168">
                  <c:v>316.8</c:v>
                </c:pt>
                <c:pt idx="3169">
                  <c:v>316.89999999999998</c:v>
                </c:pt>
                <c:pt idx="3170">
                  <c:v>317</c:v>
                </c:pt>
                <c:pt idx="3171">
                  <c:v>317.10000000000002</c:v>
                </c:pt>
                <c:pt idx="3172">
                  <c:v>317.2</c:v>
                </c:pt>
                <c:pt idx="3173">
                  <c:v>317.3</c:v>
                </c:pt>
                <c:pt idx="3174">
                  <c:v>317.39999999999998</c:v>
                </c:pt>
                <c:pt idx="3175">
                  <c:v>317.5</c:v>
                </c:pt>
                <c:pt idx="3176">
                  <c:v>317.60000000000002</c:v>
                </c:pt>
                <c:pt idx="3177">
                  <c:v>317.7</c:v>
                </c:pt>
                <c:pt idx="3178">
                  <c:v>317.8</c:v>
                </c:pt>
                <c:pt idx="3179">
                  <c:v>317.89999999999998</c:v>
                </c:pt>
                <c:pt idx="3180">
                  <c:v>318</c:v>
                </c:pt>
                <c:pt idx="3181">
                  <c:v>318.10000000000002</c:v>
                </c:pt>
                <c:pt idx="3182">
                  <c:v>318.2</c:v>
                </c:pt>
                <c:pt idx="3183">
                  <c:v>318.3</c:v>
                </c:pt>
                <c:pt idx="3184">
                  <c:v>318.39999999999998</c:v>
                </c:pt>
                <c:pt idx="3185">
                  <c:v>318.5</c:v>
                </c:pt>
                <c:pt idx="3186">
                  <c:v>318.60000000000002</c:v>
                </c:pt>
                <c:pt idx="3187">
                  <c:v>318.7</c:v>
                </c:pt>
                <c:pt idx="3188">
                  <c:v>318.8</c:v>
                </c:pt>
                <c:pt idx="3189">
                  <c:v>318.89999999999998</c:v>
                </c:pt>
                <c:pt idx="3190">
                  <c:v>319</c:v>
                </c:pt>
                <c:pt idx="3191">
                  <c:v>319.10000000000002</c:v>
                </c:pt>
                <c:pt idx="3192">
                  <c:v>319.2</c:v>
                </c:pt>
                <c:pt idx="3193">
                  <c:v>319.3</c:v>
                </c:pt>
                <c:pt idx="3194">
                  <c:v>319.39999999999998</c:v>
                </c:pt>
                <c:pt idx="3195">
                  <c:v>319.5</c:v>
                </c:pt>
                <c:pt idx="3196">
                  <c:v>319.60000000000002</c:v>
                </c:pt>
                <c:pt idx="3197">
                  <c:v>319.7</c:v>
                </c:pt>
                <c:pt idx="3198">
                  <c:v>319.8</c:v>
                </c:pt>
                <c:pt idx="3199">
                  <c:v>319.89999999999998</c:v>
                </c:pt>
                <c:pt idx="3200">
                  <c:v>320</c:v>
                </c:pt>
                <c:pt idx="3201">
                  <c:v>320.10000000000002</c:v>
                </c:pt>
                <c:pt idx="3202">
                  <c:v>320.2</c:v>
                </c:pt>
                <c:pt idx="3203">
                  <c:v>320.3</c:v>
                </c:pt>
                <c:pt idx="3204">
                  <c:v>320.39999999999998</c:v>
                </c:pt>
                <c:pt idx="3205">
                  <c:v>320.5</c:v>
                </c:pt>
                <c:pt idx="3206">
                  <c:v>320.60000000000002</c:v>
                </c:pt>
                <c:pt idx="3207">
                  <c:v>320.7</c:v>
                </c:pt>
                <c:pt idx="3208">
                  <c:v>320.8</c:v>
                </c:pt>
                <c:pt idx="3209">
                  <c:v>320.89999999999998</c:v>
                </c:pt>
                <c:pt idx="3210">
                  <c:v>321</c:v>
                </c:pt>
                <c:pt idx="3211">
                  <c:v>321.10000000000002</c:v>
                </c:pt>
                <c:pt idx="3212">
                  <c:v>321.2</c:v>
                </c:pt>
                <c:pt idx="3213">
                  <c:v>321.3</c:v>
                </c:pt>
                <c:pt idx="3214">
                  <c:v>321.39999999999998</c:v>
                </c:pt>
                <c:pt idx="3215">
                  <c:v>321.5</c:v>
                </c:pt>
                <c:pt idx="3216">
                  <c:v>321.60000000000002</c:v>
                </c:pt>
                <c:pt idx="3217">
                  <c:v>321.7</c:v>
                </c:pt>
                <c:pt idx="3218">
                  <c:v>321.8</c:v>
                </c:pt>
                <c:pt idx="3219">
                  <c:v>321.89999999999998</c:v>
                </c:pt>
                <c:pt idx="3220">
                  <c:v>322</c:v>
                </c:pt>
                <c:pt idx="3221">
                  <c:v>322.10000000000002</c:v>
                </c:pt>
                <c:pt idx="3222">
                  <c:v>322.2</c:v>
                </c:pt>
                <c:pt idx="3223">
                  <c:v>322.3</c:v>
                </c:pt>
                <c:pt idx="3224">
                  <c:v>322.39999999999998</c:v>
                </c:pt>
                <c:pt idx="3225">
                  <c:v>322.5</c:v>
                </c:pt>
                <c:pt idx="3226">
                  <c:v>322.60000000000002</c:v>
                </c:pt>
                <c:pt idx="3227">
                  <c:v>322.7</c:v>
                </c:pt>
                <c:pt idx="3228">
                  <c:v>322.8</c:v>
                </c:pt>
                <c:pt idx="3229">
                  <c:v>322.89999999999998</c:v>
                </c:pt>
                <c:pt idx="3230">
                  <c:v>323</c:v>
                </c:pt>
                <c:pt idx="3231">
                  <c:v>323.10000000000002</c:v>
                </c:pt>
                <c:pt idx="3232">
                  <c:v>323.2</c:v>
                </c:pt>
                <c:pt idx="3233">
                  <c:v>323.3</c:v>
                </c:pt>
                <c:pt idx="3234">
                  <c:v>323.39999999999998</c:v>
                </c:pt>
                <c:pt idx="3235">
                  <c:v>323.5</c:v>
                </c:pt>
                <c:pt idx="3236">
                  <c:v>323.60000000000002</c:v>
                </c:pt>
                <c:pt idx="3237">
                  <c:v>323.7</c:v>
                </c:pt>
                <c:pt idx="3238">
                  <c:v>323.8</c:v>
                </c:pt>
                <c:pt idx="3239">
                  <c:v>323.89999999999998</c:v>
                </c:pt>
                <c:pt idx="3240">
                  <c:v>324</c:v>
                </c:pt>
                <c:pt idx="3241">
                  <c:v>324.10000000000002</c:v>
                </c:pt>
                <c:pt idx="3242">
                  <c:v>324.2</c:v>
                </c:pt>
                <c:pt idx="3243">
                  <c:v>324.3</c:v>
                </c:pt>
                <c:pt idx="3244">
                  <c:v>324.39999999999998</c:v>
                </c:pt>
                <c:pt idx="3245">
                  <c:v>324.5</c:v>
                </c:pt>
                <c:pt idx="3246">
                  <c:v>324.60000000000002</c:v>
                </c:pt>
                <c:pt idx="3247">
                  <c:v>324.7</c:v>
                </c:pt>
                <c:pt idx="3248">
                  <c:v>324.8</c:v>
                </c:pt>
                <c:pt idx="3249">
                  <c:v>324.89999999999998</c:v>
                </c:pt>
                <c:pt idx="3250">
                  <c:v>325</c:v>
                </c:pt>
                <c:pt idx="3251">
                  <c:v>325.10000000000002</c:v>
                </c:pt>
                <c:pt idx="3252">
                  <c:v>325.2</c:v>
                </c:pt>
                <c:pt idx="3253">
                  <c:v>325.3</c:v>
                </c:pt>
                <c:pt idx="3254">
                  <c:v>325.39999999999998</c:v>
                </c:pt>
                <c:pt idx="3255">
                  <c:v>325.5</c:v>
                </c:pt>
                <c:pt idx="3256">
                  <c:v>325.60000000000002</c:v>
                </c:pt>
                <c:pt idx="3257">
                  <c:v>325.7</c:v>
                </c:pt>
                <c:pt idx="3258">
                  <c:v>325.8</c:v>
                </c:pt>
                <c:pt idx="3259">
                  <c:v>325.89999999999998</c:v>
                </c:pt>
                <c:pt idx="3260">
                  <c:v>326</c:v>
                </c:pt>
                <c:pt idx="3261">
                  <c:v>326.10000000000002</c:v>
                </c:pt>
                <c:pt idx="3262">
                  <c:v>326.2</c:v>
                </c:pt>
                <c:pt idx="3263">
                  <c:v>326.3</c:v>
                </c:pt>
                <c:pt idx="3264">
                  <c:v>326.39999999999998</c:v>
                </c:pt>
                <c:pt idx="3265">
                  <c:v>326.5</c:v>
                </c:pt>
                <c:pt idx="3266">
                  <c:v>326.60000000000002</c:v>
                </c:pt>
                <c:pt idx="3267">
                  <c:v>326.7</c:v>
                </c:pt>
                <c:pt idx="3268">
                  <c:v>326.8</c:v>
                </c:pt>
                <c:pt idx="3269">
                  <c:v>326.89999999999998</c:v>
                </c:pt>
                <c:pt idx="3270">
                  <c:v>327</c:v>
                </c:pt>
                <c:pt idx="3271">
                  <c:v>327.10000000000002</c:v>
                </c:pt>
                <c:pt idx="3272">
                  <c:v>327.2</c:v>
                </c:pt>
                <c:pt idx="3273">
                  <c:v>327.3</c:v>
                </c:pt>
                <c:pt idx="3274">
                  <c:v>327.39999999999998</c:v>
                </c:pt>
                <c:pt idx="3275">
                  <c:v>327.5</c:v>
                </c:pt>
                <c:pt idx="3276">
                  <c:v>327.60000000000002</c:v>
                </c:pt>
                <c:pt idx="3277">
                  <c:v>327.7</c:v>
                </c:pt>
                <c:pt idx="3278">
                  <c:v>327.8</c:v>
                </c:pt>
                <c:pt idx="3279">
                  <c:v>327.9</c:v>
                </c:pt>
                <c:pt idx="3280">
                  <c:v>328</c:v>
                </c:pt>
                <c:pt idx="3281">
                  <c:v>328.1</c:v>
                </c:pt>
                <c:pt idx="3282">
                  <c:v>328.2</c:v>
                </c:pt>
                <c:pt idx="3283">
                  <c:v>328.3</c:v>
                </c:pt>
                <c:pt idx="3284">
                  <c:v>328.4</c:v>
                </c:pt>
                <c:pt idx="3285">
                  <c:v>328.5</c:v>
                </c:pt>
                <c:pt idx="3286">
                  <c:v>328.6</c:v>
                </c:pt>
                <c:pt idx="3287">
                  <c:v>328.7</c:v>
                </c:pt>
                <c:pt idx="3288">
                  <c:v>328.8</c:v>
                </c:pt>
                <c:pt idx="3289">
                  <c:v>328.9</c:v>
                </c:pt>
                <c:pt idx="3290">
                  <c:v>329</c:v>
                </c:pt>
                <c:pt idx="3291">
                  <c:v>329.1</c:v>
                </c:pt>
                <c:pt idx="3292">
                  <c:v>329.2</c:v>
                </c:pt>
                <c:pt idx="3293">
                  <c:v>329.3</c:v>
                </c:pt>
                <c:pt idx="3294">
                  <c:v>329.4</c:v>
                </c:pt>
                <c:pt idx="3295">
                  <c:v>329.5</c:v>
                </c:pt>
                <c:pt idx="3296">
                  <c:v>329.6</c:v>
                </c:pt>
                <c:pt idx="3297">
                  <c:v>329.7</c:v>
                </c:pt>
                <c:pt idx="3298">
                  <c:v>329.8</c:v>
                </c:pt>
                <c:pt idx="3299">
                  <c:v>329.9</c:v>
                </c:pt>
                <c:pt idx="3300">
                  <c:v>330</c:v>
                </c:pt>
                <c:pt idx="3301">
                  <c:v>330.1</c:v>
                </c:pt>
                <c:pt idx="3302">
                  <c:v>330.2</c:v>
                </c:pt>
                <c:pt idx="3303">
                  <c:v>330.3</c:v>
                </c:pt>
                <c:pt idx="3304">
                  <c:v>330.4</c:v>
                </c:pt>
                <c:pt idx="3305">
                  <c:v>330.5</c:v>
                </c:pt>
                <c:pt idx="3306">
                  <c:v>330.6</c:v>
                </c:pt>
                <c:pt idx="3307">
                  <c:v>330.7</c:v>
                </c:pt>
                <c:pt idx="3308">
                  <c:v>330.8</c:v>
                </c:pt>
                <c:pt idx="3309">
                  <c:v>330.9</c:v>
                </c:pt>
                <c:pt idx="3310">
                  <c:v>331</c:v>
                </c:pt>
                <c:pt idx="3311">
                  <c:v>331.1</c:v>
                </c:pt>
                <c:pt idx="3312">
                  <c:v>331.2</c:v>
                </c:pt>
                <c:pt idx="3313">
                  <c:v>331.3</c:v>
                </c:pt>
                <c:pt idx="3314">
                  <c:v>331.4</c:v>
                </c:pt>
                <c:pt idx="3315">
                  <c:v>331.5</c:v>
                </c:pt>
                <c:pt idx="3316">
                  <c:v>331.6</c:v>
                </c:pt>
                <c:pt idx="3317">
                  <c:v>331.7</c:v>
                </c:pt>
                <c:pt idx="3318">
                  <c:v>331.8</c:v>
                </c:pt>
                <c:pt idx="3319">
                  <c:v>331.9</c:v>
                </c:pt>
                <c:pt idx="3320">
                  <c:v>332</c:v>
                </c:pt>
                <c:pt idx="3321">
                  <c:v>332.1</c:v>
                </c:pt>
                <c:pt idx="3322">
                  <c:v>332.2</c:v>
                </c:pt>
                <c:pt idx="3323">
                  <c:v>332.3</c:v>
                </c:pt>
                <c:pt idx="3324">
                  <c:v>332.4</c:v>
                </c:pt>
                <c:pt idx="3325">
                  <c:v>332.5</c:v>
                </c:pt>
                <c:pt idx="3326">
                  <c:v>332.6</c:v>
                </c:pt>
                <c:pt idx="3327">
                  <c:v>332.7</c:v>
                </c:pt>
                <c:pt idx="3328">
                  <c:v>332.8</c:v>
                </c:pt>
                <c:pt idx="3329">
                  <c:v>332.9</c:v>
                </c:pt>
                <c:pt idx="3330">
                  <c:v>333</c:v>
                </c:pt>
                <c:pt idx="3331">
                  <c:v>333.1</c:v>
                </c:pt>
                <c:pt idx="3332">
                  <c:v>333.2</c:v>
                </c:pt>
                <c:pt idx="3333">
                  <c:v>333.3</c:v>
                </c:pt>
                <c:pt idx="3334">
                  <c:v>333.4</c:v>
                </c:pt>
                <c:pt idx="3335">
                  <c:v>333.5</c:v>
                </c:pt>
                <c:pt idx="3336">
                  <c:v>333.6</c:v>
                </c:pt>
                <c:pt idx="3337">
                  <c:v>333.7</c:v>
                </c:pt>
                <c:pt idx="3338">
                  <c:v>333.8</c:v>
                </c:pt>
                <c:pt idx="3339">
                  <c:v>333.9</c:v>
                </c:pt>
                <c:pt idx="3340">
                  <c:v>334</c:v>
                </c:pt>
                <c:pt idx="3341">
                  <c:v>334.1</c:v>
                </c:pt>
                <c:pt idx="3342">
                  <c:v>334.2</c:v>
                </c:pt>
                <c:pt idx="3343">
                  <c:v>334.3</c:v>
                </c:pt>
                <c:pt idx="3344">
                  <c:v>334.4</c:v>
                </c:pt>
                <c:pt idx="3345">
                  <c:v>334.5</c:v>
                </c:pt>
                <c:pt idx="3346">
                  <c:v>334.6</c:v>
                </c:pt>
                <c:pt idx="3347">
                  <c:v>334.7</c:v>
                </c:pt>
                <c:pt idx="3348">
                  <c:v>334.8</c:v>
                </c:pt>
                <c:pt idx="3349">
                  <c:v>334.9</c:v>
                </c:pt>
                <c:pt idx="3350">
                  <c:v>335</c:v>
                </c:pt>
                <c:pt idx="3351">
                  <c:v>335.1</c:v>
                </c:pt>
                <c:pt idx="3352">
                  <c:v>335.2</c:v>
                </c:pt>
                <c:pt idx="3353">
                  <c:v>335.3</c:v>
                </c:pt>
                <c:pt idx="3354">
                  <c:v>335.4</c:v>
                </c:pt>
                <c:pt idx="3355">
                  <c:v>335.5</c:v>
                </c:pt>
                <c:pt idx="3356">
                  <c:v>335.6</c:v>
                </c:pt>
                <c:pt idx="3357">
                  <c:v>335.7</c:v>
                </c:pt>
                <c:pt idx="3358">
                  <c:v>335.8</c:v>
                </c:pt>
                <c:pt idx="3359">
                  <c:v>335.9</c:v>
                </c:pt>
                <c:pt idx="3360">
                  <c:v>336</c:v>
                </c:pt>
                <c:pt idx="3361">
                  <c:v>336.1</c:v>
                </c:pt>
                <c:pt idx="3362">
                  <c:v>336.2</c:v>
                </c:pt>
                <c:pt idx="3363">
                  <c:v>336.3</c:v>
                </c:pt>
                <c:pt idx="3364">
                  <c:v>336.4</c:v>
                </c:pt>
                <c:pt idx="3365">
                  <c:v>336.5</c:v>
                </c:pt>
                <c:pt idx="3366">
                  <c:v>336.6</c:v>
                </c:pt>
                <c:pt idx="3367">
                  <c:v>336.7</c:v>
                </c:pt>
                <c:pt idx="3368">
                  <c:v>336.8</c:v>
                </c:pt>
                <c:pt idx="3369">
                  <c:v>336.9</c:v>
                </c:pt>
                <c:pt idx="3370">
                  <c:v>337</c:v>
                </c:pt>
                <c:pt idx="3371">
                  <c:v>337.1</c:v>
                </c:pt>
                <c:pt idx="3372">
                  <c:v>337.2</c:v>
                </c:pt>
                <c:pt idx="3373">
                  <c:v>337.3</c:v>
                </c:pt>
                <c:pt idx="3374">
                  <c:v>337.4</c:v>
                </c:pt>
                <c:pt idx="3375">
                  <c:v>337.5</c:v>
                </c:pt>
                <c:pt idx="3376">
                  <c:v>337.6</c:v>
                </c:pt>
                <c:pt idx="3377">
                  <c:v>337.7</c:v>
                </c:pt>
                <c:pt idx="3378">
                  <c:v>337.8</c:v>
                </c:pt>
                <c:pt idx="3379">
                  <c:v>337.9</c:v>
                </c:pt>
                <c:pt idx="3380">
                  <c:v>338</c:v>
                </c:pt>
                <c:pt idx="3381">
                  <c:v>338.1</c:v>
                </c:pt>
                <c:pt idx="3382">
                  <c:v>338.2</c:v>
                </c:pt>
                <c:pt idx="3383">
                  <c:v>338.3</c:v>
                </c:pt>
                <c:pt idx="3384">
                  <c:v>338.4</c:v>
                </c:pt>
                <c:pt idx="3385">
                  <c:v>338.5</c:v>
                </c:pt>
                <c:pt idx="3386">
                  <c:v>338.6</c:v>
                </c:pt>
                <c:pt idx="3387">
                  <c:v>338.7</c:v>
                </c:pt>
                <c:pt idx="3388">
                  <c:v>338.8</c:v>
                </c:pt>
                <c:pt idx="3389">
                  <c:v>338.9</c:v>
                </c:pt>
                <c:pt idx="3390">
                  <c:v>339</c:v>
                </c:pt>
                <c:pt idx="3391">
                  <c:v>339.1</c:v>
                </c:pt>
                <c:pt idx="3392">
                  <c:v>339.2</c:v>
                </c:pt>
                <c:pt idx="3393">
                  <c:v>339.3</c:v>
                </c:pt>
                <c:pt idx="3394">
                  <c:v>339.4</c:v>
                </c:pt>
                <c:pt idx="3395">
                  <c:v>339.5</c:v>
                </c:pt>
                <c:pt idx="3396">
                  <c:v>339.6</c:v>
                </c:pt>
                <c:pt idx="3397">
                  <c:v>339.7</c:v>
                </c:pt>
                <c:pt idx="3398">
                  <c:v>339.8</c:v>
                </c:pt>
                <c:pt idx="3399">
                  <c:v>339.9</c:v>
                </c:pt>
                <c:pt idx="3400">
                  <c:v>340</c:v>
                </c:pt>
                <c:pt idx="3401">
                  <c:v>340.1</c:v>
                </c:pt>
                <c:pt idx="3402">
                  <c:v>340.2</c:v>
                </c:pt>
                <c:pt idx="3403">
                  <c:v>340.3</c:v>
                </c:pt>
                <c:pt idx="3404">
                  <c:v>340.4</c:v>
                </c:pt>
                <c:pt idx="3405">
                  <c:v>340.5</c:v>
                </c:pt>
                <c:pt idx="3406">
                  <c:v>340.6</c:v>
                </c:pt>
                <c:pt idx="3407">
                  <c:v>340.7</c:v>
                </c:pt>
                <c:pt idx="3408">
                  <c:v>340.8</c:v>
                </c:pt>
                <c:pt idx="3409">
                  <c:v>340.9</c:v>
                </c:pt>
                <c:pt idx="3410">
                  <c:v>341</c:v>
                </c:pt>
                <c:pt idx="3411">
                  <c:v>341.1</c:v>
                </c:pt>
                <c:pt idx="3412">
                  <c:v>341.2</c:v>
                </c:pt>
                <c:pt idx="3413">
                  <c:v>341.3</c:v>
                </c:pt>
                <c:pt idx="3414">
                  <c:v>341.4</c:v>
                </c:pt>
                <c:pt idx="3415">
                  <c:v>341.5</c:v>
                </c:pt>
                <c:pt idx="3416">
                  <c:v>341.6</c:v>
                </c:pt>
                <c:pt idx="3417">
                  <c:v>341.7</c:v>
                </c:pt>
                <c:pt idx="3418">
                  <c:v>341.8</c:v>
                </c:pt>
                <c:pt idx="3419">
                  <c:v>341.9</c:v>
                </c:pt>
                <c:pt idx="3420">
                  <c:v>342</c:v>
                </c:pt>
                <c:pt idx="3421">
                  <c:v>342.1</c:v>
                </c:pt>
                <c:pt idx="3422">
                  <c:v>342.2</c:v>
                </c:pt>
                <c:pt idx="3423">
                  <c:v>342.3</c:v>
                </c:pt>
                <c:pt idx="3424">
                  <c:v>342.4</c:v>
                </c:pt>
                <c:pt idx="3425">
                  <c:v>342.5</c:v>
                </c:pt>
                <c:pt idx="3426">
                  <c:v>342.6</c:v>
                </c:pt>
                <c:pt idx="3427">
                  <c:v>342.7</c:v>
                </c:pt>
                <c:pt idx="3428">
                  <c:v>342.8</c:v>
                </c:pt>
                <c:pt idx="3429">
                  <c:v>342.9</c:v>
                </c:pt>
                <c:pt idx="3430">
                  <c:v>343</c:v>
                </c:pt>
                <c:pt idx="3431">
                  <c:v>343.1</c:v>
                </c:pt>
                <c:pt idx="3432">
                  <c:v>343.2</c:v>
                </c:pt>
                <c:pt idx="3433">
                  <c:v>343.3</c:v>
                </c:pt>
                <c:pt idx="3434">
                  <c:v>343.4</c:v>
                </c:pt>
                <c:pt idx="3435">
                  <c:v>343.5</c:v>
                </c:pt>
                <c:pt idx="3436">
                  <c:v>343.6</c:v>
                </c:pt>
                <c:pt idx="3437">
                  <c:v>343.7</c:v>
                </c:pt>
                <c:pt idx="3438">
                  <c:v>343.8</c:v>
                </c:pt>
                <c:pt idx="3439">
                  <c:v>343.9</c:v>
                </c:pt>
                <c:pt idx="3440">
                  <c:v>344</c:v>
                </c:pt>
                <c:pt idx="3441">
                  <c:v>344.1</c:v>
                </c:pt>
                <c:pt idx="3442">
                  <c:v>344.2</c:v>
                </c:pt>
                <c:pt idx="3443">
                  <c:v>344.3</c:v>
                </c:pt>
                <c:pt idx="3444">
                  <c:v>344.4</c:v>
                </c:pt>
                <c:pt idx="3445">
                  <c:v>344.5</c:v>
                </c:pt>
                <c:pt idx="3446">
                  <c:v>344.6</c:v>
                </c:pt>
                <c:pt idx="3447">
                  <c:v>344.7</c:v>
                </c:pt>
                <c:pt idx="3448">
                  <c:v>344.8</c:v>
                </c:pt>
                <c:pt idx="3449">
                  <c:v>344.9</c:v>
                </c:pt>
                <c:pt idx="3450">
                  <c:v>345</c:v>
                </c:pt>
                <c:pt idx="3451">
                  <c:v>345.1</c:v>
                </c:pt>
                <c:pt idx="3452">
                  <c:v>345.2</c:v>
                </c:pt>
                <c:pt idx="3453">
                  <c:v>345.3</c:v>
                </c:pt>
                <c:pt idx="3454">
                  <c:v>345.4</c:v>
                </c:pt>
                <c:pt idx="3455">
                  <c:v>345.5</c:v>
                </c:pt>
                <c:pt idx="3456">
                  <c:v>345.6</c:v>
                </c:pt>
                <c:pt idx="3457">
                  <c:v>345.7</c:v>
                </c:pt>
                <c:pt idx="3458">
                  <c:v>345.8</c:v>
                </c:pt>
                <c:pt idx="3459">
                  <c:v>345.9</c:v>
                </c:pt>
                <c:pt idx="3460">
                  <c:v>346</c:v>
                </c:pt>
                <c:pt idx="3461">
                  <c:v>346.1</c:v>
                </c:pt>
                <c:pt idx="3462">
                  <c:v>346.2</c:v>
                </c:pt>
                <c:pt idx="3463">
                  <c:v>346.3</c:v>
                </c:pt>
                <c:pt idx="3464">
                  <c:v>346.4</c:v>
                </c:pt>
                <c:pt idx="3465">
                  <c:v>346.5</c:v>
                </c:pt>
                <c:pt idx="3466">
                  <c:v>346.6</c:v>
                </c:pt>
                <c:pt idx="3467">
                  <c:v>346.7</c:v>
                </c:pt>
                <c:pt idx="3468">
                  <c:v>346.8</c:v>
                </c:pt>
                <c:pt idx="3469">
                  <c:v>346.9</c:v>
                </c:pt>
                <c:pt idx="3470">
                  <c:v>347</c:v>
                </c:pt>
                <c:pt idx="3471">
                  <c:v>347.1</c:v>
                </c:pt>
                <c:pt idx="3472">
                  <c:v>347.2</c:v>
                </c:pt>
                <c:pt idx="3473">
                  <c:v>347.3</c:v>
                </c:pt>
                <c:pt idx="3474">
                  <c:v>347.4</c:v>
                </c:pt>
                <c:pt idx="3475">
                  <c:v>347.5</c:v>
                </c:pt>
                <c:pt idx="3476">
                  <c:v>347.6</c:v>
                </c:pt>
                <c:pt idx="3477">
                  <c:v>347.7</c:v>
                </c:pt>
                <c:pt idx="3478">
                  <c:v>347.8</c:v>
                </c:pt>
                <c:pt idx="3479">
                  <c:v>347.9</c:v>
                </c:pt>
                <c:pt idx="3480">
                  <c:v>348</c:v>
                </c:pt>
                <c:pt idx="3481">
                  <c:v>348.1</c:v>
                </c:pt>
                <c:pt idx="3482">
                  <c:v>348.2</c:v>
                </c:pt>
                <c:pt idx="3483">
                  <c:v>348.3</c:v>
                </c:pt>
                <c:pt idx="3484">
                  <c:v>348.4</c:v>
                </c:pt>
                <c:pt idx="3485">
                  <c:v>348.5</c:v>
                </c:pt>
                <c:pt idx="3486">
                  <c:v>348.6</c:v>
                </c:pt>
                <c:pt idx="3487">
                  <c:v>348.7</c:v>
                </c:pt>
                <c:pt idx="3488">
                  <c:v>348.8</c:v>
                </c:pt>
                <c:pt idx="3489">
                  <c:v>348.9</c:v>
                </c:pt>
                <c:pt idx="3490">
                  <c:v>349</c:v>
                </c:pt>
                <c:pt idx="3491">
                  <c:v>349.1</c:v>
                </c:pt>
                <c:pt idx="3492">
                  <c:v>349.2</c:v>
                </c:pt>
                <c:pt idx="3493">
                  <c:v>349.3</c:v>
                </c:pt>
                <c:pt idx="3494">
                  <c:v>349.4</c:v>
                </c:pt>
                <c:pt idx="3495">
                  <c:v>349.5</c:v>
                </c:pt>
                <c:pt idx="3496">
                  <c:v>349.6</c:v>
                </c:pt>
                <c:pt idx="3497">
                  <c:v>349.7</c:v>
                </c:pt>
                <c:pt idx="3498">
                  <c:v>349.8</c:v>
                </c:pt>
                <c:pt idx="3499">
                  <c:v>349.9</c:v>
                </c:pt>
                <c:pt idx="3500">
                  <c:v>350</c:v>
                </c:pt>
                <c:pt idx="3501">
                  <c:v>350.1</c:v>
                </c:pt>
                <c:pt idx="3502">
                  <c:v>350.2</c:v>
                </c:pt>
                <c:pt idx="3503">
                  <c:v>350.3</c:v>
                </c:pt>
                <c:pt idx="3504">
                  <c:v>350.4</c:v>
                </c:pt>
                <c:pt idx="3505">
                  <c:v>350.5</c:v>
                </c:pt>
                <c:pt idx="3506">
                  <c:v>350.6</c:v>
                </c:pt>
                <c:pt idx="3507">
                  <c:v>350.7</c:v>
                </c:pt>
                <c:pt idx="3508">
                  <c:v>350.8</c:v>
                </c:pt>
                <c:pt idx="3509">
                  <c:v>350.9</c:v>
                </c:pt>
                <c:pt idx="3510">
                  <c:v>351</c:v>
                </c:pt>
                <c:pt idx="3511">
                  <c:v>351.1</c:v>
                </c:pt>
                <c:pt idx="3512">
                  <c:v>351.2</c:v>
                </c:pt>
                <c:pt idx="3513">
                  <c:v>351.3</c:v>
                </c:pt>
                <c:pt idx="3514">
                  <c:v>351.4</c:v>
                </c:pt>
                <c:pt idx="3515">
                  <c:v>351.5</c:v>
                </c:pt>
                <c:pt idx="3516">
                  <c:v>351.6</c:v>
                </c:pt>
                <c:pt idx="3517">
                  <c:v>351.7</c:v>
                </c:pt>
                <c:pt idx="3518">
                  <c:v>351.8</c:v>
                </c:pt>
                <c:pt idx="3519">
                  <c:v>351.9</c:v>
                </c:pt>
                <c:pt idx="3520">
                  <c:v>352</c:v>
                </c:pt>
                <c:pt idx="3521">
                  <c:v>352.1</c:v>
                </c:pt>
                <c:pt idx="3522">
                  <c:v>352.2</c:v>
                </c:pt>
                <c:pt idx="3523">
                  <c:v>352.3</c:v>
                </c:pt>
                <c:pt idx="3524">
                  <c:v>352.4</c:v>
                </c:pt>
                <c:pt idx="3525">
                  <c:v>352.5</c:v>
                </c:pt>
                <c:pt idx="3526">
                  <c:v>352.6</c:v>
                </c:pt>
                <c:pt idx="3527">
                  <c:v>352.7</c:v>
                </c:pt>
                <c:pt idx="3528">
                  <c:v>352.8</c:v>
                </c:pt>
                <c:pt idx="3529">
                  <c:v>352.9</c:v>
                </c:pt>
                <c:pt idx="3530">
                  <c:v>353</c:v>
                </c:pt>
                <c:pt idx="3531">
                  <c:v>353.1</c:v>
                </c:pt>
                <c:pt idx="3532">
                  <c:v>353.2</c:v>
                </c:pt>
                <c:pt idx="3533">
                  <c:v>353.3</c:v>
                </c:pt>
                <c:pt idx="3534">
                  <c:v>353.4</c:v>
                </c:pt>
                <c:pt idx="3535">
                  <c:v>353.5</c:v>
                </c:pt>
                <c:pt idx="3536">
                  <c:v>353.6</c:v>
                </c:pt>
                <c:pt idx="3537">
                  <c:v>353.7</c:v>
                </c:pt>
                <c:pt idx="3538">
                  <c:v>353.8</c:v>
                </c:pt>
                <c:pt idx="3539">
                  <c:v>353.9</c:v>
                </c:pt>
                <c:pt idx="3540">
                  <c:v>354</c:v>
                </c:pt>
                <c:pt idx="3541">
                  <c:v>354.1</c:v>
                </c:pt>
                <c:pt idx="3542">
                  <c:v>354.2</c:v>
                </c:pt>
                <c:pt idx="3543">
                  <c:v>354.3</c:v>
                </c:pt>
                <c:pt idx="3544">
                  <c:v>354.4</c:v>
                </c:pt>
                <c:pt idx="3545">
                  <c:v>354.5</c:v>
                </c:pt>
                <c:pt idx="3546">
                  <c:v>354.6</c:v>
                </c:pt>
                <c:pt idx="3547">
                  <c:v>354.7</c:v>
                </c:pt>
                <c:pt idx="3548">
                  <c:v>354.8</c:v>
                </c:pt>
                <c:pt idx="3549">
                  <c:v>354.9</c:v>
                </c:pt>
                <c:pt idx="3550">
                  <c:v>355</c:v>
                </c:pt>
                <c:pt idx="3551">
                  <c:v>355.1</c:v>
                </c:pt>
                <c:pt idx="3552">
                  <c:v>355.2</c:v>
                </c:pt>
                <c:pt idx="3553">
                  <c:v>355.3</c:v>
                </c:pt>
                <c:pt idx="3554">
                  <c:v>355.4</c:v>
                </c:pt>
                <c:pt idx="3555">
                  <c:v>355.5</c:v>
                </c:pt>
                <c:pt idx="3556">
                  <c:v>355.6</c:v>
                </c:pt>
                <c:pt idx="3557">
                  <c:v>355.7</c:v>
                </c:pt>
                <c:pt idx="3558">
                  <c:v>355.8</c:v>
                </c:pt>
                <c:pt idx="3559">
                  <c:v>355.9</c:v>
                </c:pt>
                <c:pt idx="3560">
                  <c:v>356</c:v>
                </c:pt>
                <c:pt idx="3561">
                  <c:v>356.1</c:v>
                </c:pt>
                <c:pt idx="3562">
                  <c:v>356.2</c:v>
                </c:pt>
                <c:pt idx="3563">
                  <c:v>356.3</c:v>
                </c:pt>
                <c:pt idx="3564">
                  <c:v>356.4</c:v>
                </c:pt>
                <c:pt idx="3565">
                  <c:v>356.5</c:v>
                </c:pt>
                <c:pt idx="3566">
                  <c:v>356.6</c:v>
                </c:pt>
                <c:pt idx="3567">
                  <c:v>356.7</c:v>
                </c:pt>
                <c:pt idx="3568">
                  <c:v>356.8</c:v>
                </c:pt>
                <c:pt idx="3569">
                  <c:v>356.9</c:v>
                </c:pt>
                <c:pt idx="3570">
                  <c:v>357</c:v>
                </c:pt>
                <c:pt idx="3571">
                  <c:v>357.1</c:v>
                </c:pt>
                <c:pt idx="3572">
                  <c:v>357.2</c:v>
                </c:pt>
                <c:pt idx="3573">
                  <c:v>357.3</c:v>
                </c:pt>
                <c:pt idx="3574">
                  <c:v>357.4</c:v>
                </c:pt>
                <c:pt idx="3575">
                  <c:v>357.5</c:v>
                </c:pt>
                <c:pt idx="3576">
                  <c:v>357.6</c:v>
                </c:pt>
                <c:pt idx="3577">
                  <c:v>357.7</c:v>
                </c:pt>
                <c:pt idx="3578">
                  <c:v>357.8</c:v>
                </c:pt>
                <c:pt idx="3579">
                  <c:v>357.9</c:v>
                </c:pt>
                <c:pt idx="3580">
                  <c:v>358</c:v>
                </c:pt>
                <c:pt idx="3581">
                  <c:v>358.1</c:v>
                </c:pt>
                <c:pt idx="3582">
                  <c:v>358.2</c:v>
                </c:pt>
                <c:pt idx="3583">
                  <c:v>358.3</c:v>
                </c:pt>
                <c:pt idx="3584">
                  <c:v>358.4</c:v>
                </c:pt>
                <c:pt idx="3585">
                  <c:v>358.5</c:v>
                </c:pt>
                <c:pt idx="3586">
                  <c:v>358.6</c:v>
                </c:pt>
                <c:pt idx="3587">
                  <c:v>358.7</c:v>
                </c:pt>
                <c:pt idx="3588">
                  <c:v>358.8</c:v>
                </c:pt>
                <c:pt idx="3589">
                  <c:v>358.9</c:v>
                </c:pt>
                <c:pt idx="3590">
                  <c:v>359</c:v>
                </c:pt>
                <c:pt idx="3591">
                  <c:v>359.1</c:v>
                </c:pt>
                <c:pt idx="3592">
                  <c:v>359.2</c:v>
                </c:pt>
                <c:pt idx="3593">
                  <c:v>359.3</c:v>
                </c:pt>
                <c:pt idx="3594">
                  <c:v>359.4</c:v>
                </c:pt>
                <c:pt idx="3595">
                  <c:v>359.5</c:v>
                </c:pt>
                <c:pt idx="3596">
                  <c:v>359.6</c:v>
                </c:pt>
                <c:pt idx="3597">
                  <c:v>359.7</c:v>
                </c:pt>
                <c:pt idx="3598">
                  <c:v>359.8</c:v>
                </c:pt>
                <c:pt idx="3599">
                  <c:v>359.9</c:v>
                </c:pt>
                <c:pt idx="3600">
                  <c:v>360</c:v>
                </c:pt>
                <c:pt idx="3601">
                  <c:v>360.1</c:v>
                </c:pt>
                <c:pt idx="3602">
                  <c:v>360.2</c:v>
                </c:pt>
                <c:pt idx="3603">
                  <c:v>360.3</c:v>
                </c:pt>
                <c:pt idx="3604">
                  <c:v>360.4</c:v>
                </c:pt>
                <c:pt idx="3605">
                  <c:v>360.5</c:v>
                </c:pt>
                <c:pt idx="3606">
                  <c:v>360.6</c:v>
                </c:pt>
                <c:pt idx="3607">
                  <c:v>360.7</c:v>
                </c:pt>
                <c:pt idx="3608">
                  <c:v>360.8</c:v>
                </c:pt>
                <c:pt idx="3609">
                  <c:v>360.9</c:v>
                </c:pt>
                <c:pt idx="3610">
                  <c:v>361</c:v>
                </c:pt>
                <c:pt idx="3611">
                  <c:v>361.1</c:v>
                </c:pt>
                <c:pt idx="3612">
                  <c:v>361.2</c:v>
                </c:pt>
                <c:pt idx="3613">
                  <c:v>361.3</c:v>
                </c:pt>
                <c:pt idx="3614">
                  <c:v>361.4</c:v>
                </c:pt>
                <c:pt idx="3615">
                  <c:v>361.5</c:v>
                </c:pt>
                <c:pt idx="3616">
                  <c:v>361.6</c:v>
                </c:pt>
                <c:pt idx="3617">
                  <c:v>361.7</c:v>
                </c:pt>
                <c:pt idx="3618">
                  <c:v>361.8</c:v>
                </c:pt>
                <c:pt idx="3619">
                  <c:v>361.9</c:v>
                </c:pt>
                <c:pt idx="3620">
                  <c:v>362</c:v>
                </c:pt>
                <c:pt idx="3621">
                  <c:v>362.1</c:v>
                </c:pt>
                <c:pt idx="3622">
                  <c:v>362.2</c:v>
                </c:pt>
                <c:pt idx="3623">
                  <c:v>362.3</c:v>
                </c:pt>
                <c:pt idx="3624">
                  <c:v>362.4</c:v>
                </c:pt>
                <c:pt idx="3625">
                  <c:v>362.5</c:v>
                </c:pt>
                <c:pt idx="3626">
                  <c:v>362.6</c:v>
                </c:pt>
                <c:pt idx="3627">
                  <c:v>362.7</c:v>
                </c:pt>
                <c:pt idx="3628">
                  <c:v>362.8</c:v>
                </c:pt>
                <c:pt idx="3629">
                  <c:v>362.9</c:v>
                </c:pt>
                <c:pt idx="3630">
                  <c:v>363</c:v>
                </c:pt>
                <c:pt idx="3631">
                  <c:v>363.1</c:v>
                </c:pt>
                <c:pt idx="3632">
                  <c:v>363.2</c:v>
                </c:pt>
                <c:pt idx="3633">
                  <c:v>363.3</c:v>
                </c:pt>
                <c:pt idx="3634">
                  <c:v>363.4</c:v>
                </c:pt>
                <c:pt idx="3635">
                  <c:v>363.5</c:v>
                </c:pt>
                <c:pt idx="3636">
                  <c:v>363.6</c:v>
                </c:pt>
                <c:pt idx="3637">
                  <c:v>363.7</c:v>
                </c:pt>
                <c:pt idx="3638">
                  <c:v>363.8</c:v>
                </c:pt>
                <c:pt idx="3639">
                  <c:v>363.9</c:v>
                </c:pt>
                <c:pt idx="3640">
                  <c:v>364</c:v>
                </c:pt>
                <c:pt idx="3641">
                  <c:v>364.1</c:v>
                </c:pt>
                <c:pt idx="3642">
                  <c:v>364.2</c:v>
                </c:pt>
                <c:pt idx="3643">
                  <c:v>364.3</c:v>
                </c:pt>
                <c:pt idx="3644">
                  <c:v>364.4</c:v>
                </c:pt>
                <c:pt idx="3645">
                  <c:v>364.5</c:v>
                </c:pt>
                <c:pt idx="3646">
                  <c:v>364.6</c:v>
                </c:pt>
                <c:pt idx="3647">
                  <c:v>364.7</c:v>
                </c:pt>
                <c:pt idx="3648">
                  <c:v>364.8</c:v>
                </c:pt>
                <c:pt idx="3649">
                  <c:v>364.9</c:v>
                </c:pt>
                <c:pt idx="3650">
                  <c:v>365</c:v>
                </c:pt>
                <c:pt idx="3651">
                  <c:v>365.1</c:v>
                </c:pt>
                <c:pt idx="3652">
                  <c:v>365.2</c:v>
                </c:pt>
                <c:pt idx="3653">
                  <c:v>365.3</c:v>
                </c:pt>
                <c:pt idx="3654">
                  <c:v>365.4</c:v>
                </c:pt>
                <c:pt idx="3655">
                  <c:v>365.5</c:v>
                </c:pt>
                <c:pt idx="3656">
                  <c:v>365.6</c:v>
                </c:pt>
                <c:pt idx="3657">
                  <c:v>365.7</c:v>
                </c:pt>
                <c:pt idx="3658">
                  <c:v>365.8</c:v>
                </c:pt>
                <c:pt idx="3659">
                  <c:v>365.9</c:v>
                </c:pt>
                <c:pt idx="3660">
                  <c:v>366</c:v>
                </c:pt>
                <c:pt idx="3661">
                  <c:v>366.1</c:v>
                </c:pt>
                <c:pt idx="3662">
                  <c:v>366.2</c:v>
                </c:pt>
                <c:pt idx="3663">
                  <c:v>366.3</c:v>
                </c:pt>
                <c:pt idx="3664">
                  <c:v>366.4</c:v>
                </c:pt>
                <c:pt idx="3665">
                  <c:v>366.5</c:v>
                </c:pt>
                <c:pt idx="3666">
                  <c:v>366.6</c:v>
                </c:pt>
                <c:pt idx="3667">
                  <c:v>366.7</c:v>
                </c:pt>
                <c:pt idx="3668">
                  <c:v>366.8</c:v>
                </c:pt>
                <c:pt idx="3669">
                  <c:v>366.9</c:v>
                </c:pt>
                <c:pt idx="3670">
                  <c:v>367</c:v>
                </c:pt>
                <c:pt idx="3671">
                  <c:v>367.1</c:v>
                </c:pt>
                <c:pt idx="3672">
                  <c:v>367.2</c:v>
                </c:pt>
                <c:pt idx="3673">
                  <c:v>367.3</c:v>
                </c:pt>
                <c:pt idx="3674">
                  <c:v>367.4</c:v>
                </c:pt>
                <c:pt idx="3675">
                  <c:v>367.5</c:v>
                </c:pt>
                <c:pt idx="3676">
                  <c:v>367.6</c:v>
                </c:pt>
                <c:pt idx="3677">
                  <c:v>367.7</c:v>
                </c:pt>
                <c:pt idx="3678">
                  <c:v>367.8</c:v>
                </c:pt>
                <c:pt idx="3679">
                  <c:v>367.9</c:v>
                </c:pt>
                <c:pt idx="3680">
                  <c:v>368</c:v>
                </c:pt>
                <c:pt idx="3681">
                  <c:v>368.1</c:v>
                </c:pt>
                <c:pt idx="3682">
                  <c:v>368.2</c:v>
                </c:pt>
                <c:pt idx="3683">
                  <c:v>368.3</c:v>
                </c:pt>
                <c:pt idx="3684">
                  <c:v>368.4</c:v>
                </c:pt>
                <c:pt idx="3685">
                  <c:v>368.5</c:v>
                </c:pt>
                <c:pt idx="3686">
                  <c:v>368.6</c:v>
                </c:pt>
                <c:pt idx="3687">
                  <c:v>368.7</c:v>
                </c:pt>
                <c:pt idx="3688">
                  <c:v>368.8</c:v>
                </c:pt>
                <c:pt idx="3689">
                  <c:v>368.9</c:v>
                </c:pt>
                <c:pt idx="3690">
                  <c:v>369</c:v>
                </c:pt>
                <c:pt idx="3691">
                  <c:v>369.1</c:v>
                </c:pt>
                <c:pt idx="3692">
                  <c:v>369.2</c:v>
                </c:pt>
                <c:pt idx="3693">
                  <c:v>369.3</c:v>
                </c:pt>
                <c:pt idx="3694">
                  <c:v>369.4</c:v>
                </c:pt>
                <c:pt idx="3695">
                  <c:v>369.5</c:v>
                </c:pt>
                <c:pt idx="3696">
                  <c:v>369.6</c:v>
                </c:pt>
                <c:pt idx="3697">
                  <c:v>369.7</c:v>
                </c:pt>
                <c:pt idx="3698">
                  <c:v>369.8</c:v>
                </c:pt>
                <c:pt idx="3699">
                  <c:v>369.9</c:v>
                </c:pt>
                <c:pt idx="3700">
                  <c:v>370</c:v>
                </c:pt>
                <c:pt idx="3701">
                  <c:v>370.1</c:v>
                </c:pt>
                <c:pt idx="3702">
                  <c:v>370.2</c:v>
                </c:pt>
                <c:pt idx="3703">
                  <c:v>370.3</c:v>
                </c:pt>
                <c:pt idx="3704">
                  <c:v>370.4</c:v>
                </c:pt>
                <c:pt idx="3705">
                  <c:v>370.5</c:v>
                </c:pt>
                <c:pt idx="3706">
                  <c:v>370.6</c:v>
                </c:pt>
                <c:pt idx="3707">
                  <c:v>370.7</c:v>
                </c:pt>
                <c:pt idx="3708">
                  <c:v>370.8</c:v>
                </c:pt>
                <c:pt idx="3709">
                  <c:v>370.9</c:v>
                </c:pt>
                <c:pt idx="3710">
                  <c:v>371</c:v>
                </c:pt>
                <c:pt idx="3711">
                  <c:v>371.1</c:v>
                </c:pt>
                <c:pt idx="3712">
                  <c:v>371.2</c:v>
                </c:pt>
                <c:pt idx="3713">
                  <c:v>371.3</c:v>
                </c:pt>
                <c:pt idx="3714">
                  <c:v>371.4</c:v>
                </c:pt>
                <c:pt idx="3715">
                  <c:v>371.5</c:v>
                </c:pt>
                <c:pt idx="3716">
                  <c:v>371.6</c:v>
                </c:pt>
                <c:pt idx="3717">
                  <c:v>371.7</c:v>
                </c:pt>
                <c:pt idx="3718">
                  <c:v>371.8</c:v>
                </c:pt>
                <c:pt idx="3719">
                  <c:v>371.9</c:v>
                </c:pt>
                <c:pt idx="3720">
                  <c:v>372</c:v>
                </c:pt>
                <c:pt idx="3721">
                  <c:v>372.1</c:v>
                </c:pt>
                <c:pt idx="3722">
                  <c:v>372.2</c:v>
                </c:pt>
                <c:pt idx="3723">
                  <c:v>372.3</c:v>
                </c:pt>
                <c:pt idx="3724">
                  <c:v>372.4</c:v>
                </c:pt>
                <c:pt idx="3725">
                  <c:v>372.5</c:v>
                </c:pt>
                <c:pt idx="3726">
                  <c:v>372.6</c:v>
                </c:pt>
                <c:pt idx="3727">
                  <c:v>372.7</c:v>
                </c:pt>
                <c:pt idx="3728">
                  <c:v>372.8</c:v>
                </c:pt>
                <c:pt idx="3729">
                  <c:v>372.9</c:v>
                </c:pt>
                <c:pt idx="3730">
                  <c:v>373</c:v>
                </c:pt>
                <c:pt idx="3731">
                  <c:v>373.1</c:v>
                </c:pt>
                <c:pt idx="3732">
                  <c:v>373.2</c:v>
                </c:pt>
                <c:pt idx="3733">
                  <c:v>373.3</c:v>
                </c:pt>
                <c:pt idx="3734">
                  <c:v>373.4</c:v>
                </c:pt>
                <c:pt idx="3735">
                  <c:v>373.5</c:v>
                </c:pt>
                <c:pt idx="3736">
                  <c:v>373.6</c:v>
                </c:pt>
                <c:pt idx="3737">
                  <c:v>373.7</c:v>
                </c:pt>
                <c:pt idx="3738">
                  <c:v>373.8</c:v>
                </c:pt>
                <c:pt idx="3739">
                  <c:v>373.9</c:v>
                </c:pt>
                <c:pt idx="3740">
                  <c:v>374</c:v>
                </c:pt>
                <c:pt idx="3741">
                  <c:v>374.1</c:v>
                </c:pt>
                <c:pt idx="3742">
                  <c:v>374.2</c:v>
                </c:pt>
                <c:pt idx="3743">
                  <c:v>374.3</c:v>
                </c:pt>
                <c:pt idx="3744">
                  <c:v>374.4</c:v>
                </c:pt>
                <c:pt idx="3745">
                  <c:v>374.5</c:v>
                </c:pt>
                <c:pt idx="3746">
                  <c:v>374.6</c:v>
                </c:pt>
                <c:pt idx="3747">
                  <c:v>374.7</c:v>
                </c:pt>
                <c:pt idx="3748">
                  <c:v>374.8</c:v>
                </c:pt>
                <c:pt idx="3749">
                  <c:v>374.9</c:v>
                </c:pt>
                <c:pt idx="3750">
                  <c:v>375</c:v>
                </c:pt>
                <c:pt idx="3751">
                  <c:v>375.1</c:v>
                </c:pt>
                <c:pt idx="3752">
                  <c:v>375.2</c:v>
                </c:pt>
                <c:pt idx="3753">
                  <c:v>375.3</c:v>
                </c:pt>
                <c:pt idx="3754">
                  <c:v>375.4</c:v>
                </c:pt>
                <c:pt idx="3755">
                  <c:v>375.5</c:v>
                </c:pt>
                <c:pt idx="3756">
                  <c:v>375.6</c:v>
                </c:pt>
                <c:pt idx="3757">
                  <c:v>375.7</c:v>
                </c:pt>
                <c:pt idx="3758">
                  <c:v>375.8</c:v>
                </c:pt>
                <c:pt idx="3759">
                  <c:v>375.9</c:v>
                </c:pt>
                <c:pt idx="3760">
                  <c:v>376</c:v>
                </c:pt>
                <c:pt idx="3761">
                  <c:v>376.1</c:v>
                </c:pt>
                <c:pt idx="3762">
                  <c:v>376.2</c:v>
                </c:pt>
                <c:pt idx="3763">
                  <c:v>376.3</c:v>
                </c:pt>
                <c:pt idx="3764">
                  <c:v>376.4</c:v>
                </c:pt>
                <c:pt idx="3765">
                  <c:v>376.5</c:v>
                </c:pt>
                <c:pt idx="3766">
                  <c:v>376.6</c:v>
                </c:pt>
                <c:pt idx="3767">
                  <c:v>376.7</c:v>
                </c:pt>
                <c:pt idx="3768">
                  <c:v>376.8</c:v>
                </c:pt>
                <c:pt idx="3769">
                  <c:v>376.9</c:v>
                </c:pt>
                <c:pt idx="3770">
                  <c:v>377</c:v>
                </c:pt>
                <c:pt idx="3771">
                  <c:v>377.1</c:v>
                </c:pt>
                <c:pt idx="3772">
                  <c:v>377.2</c:v>
                </c:pt>
                <c:pt idx="3773">
                  <c:v>377.3</c:v>
                </c:pt>
                <c:pt idx="3774">
                  <c:v>377.4</c:v>
                </c:pt>
                <c:pt idx="3775">
                  <c:v>377.5</c:v>
                </c:pt>
                <c:pt idx="3776">
                  <c:v>377.6</c:v>
                </c:pt>
                <c:pt idx="3777">
                  <c:v>377.7</c:v>
                </c:pt>
                <c:pt idx="3778">
                  <c:v>377.8</c:v>
                </c:pt>
                <c:pt idx="3779">
                  <c:v>377.9</c:v>
                </c:pt>
                <c:pt idx="3780">
                  <c:v>378</c:v>
                </c:pt>
                <c:pt idx="3781">
                  <c:v>378.1</c:v>
                </c:pt>
                <c:pt idx="3782">
                  <c:v>378.2</c:v>
                </c:pt>
                <c:pt idx="3783">
                  <c:v>378.3</c:v>
                </c:pt>
                <c:pt idx="3784">
                  <c:v>378.4</c:v>
                </c:pt>
                <c:pt idx="3785">
                  <c:v>378.5</c:v>
                </c:pt>
                <c:pt idx="3786">
                  <c:v>378.6</c:v>
                </c:pt>
                <c:pt idx="3787">
                  <c:v>378.7</c:v>
                </c:pt>
                <c:pt idx="3788">
                  <c:v>378.8</c:v>
                </c:pt>
                <c:pt idx="3789">
                  <c:v>378.9</c:v>
                </c:pt>
                <c:pt idx="3790">
                  <c:v>379</c:v>
                </c:pt>
                <c:pt idx="3791">
                  <c:v>379.1</c:v>
                </c:pt>
                <c:pt idx="3792">
                  <c:v>379.2</c:v>
                </c:pt>
                <c:pt idx="3793">
                  <c:v>379.3</c:v>
                </c:pt>
                <c:pt idx="3794">
                  <c:v>379.4</c:v>
                </c:pt>
                <c:pt idx="3795">
                  <c:v>379.5</c:v>
                </c:pt>
                <c:pt idx="3796">
                  <c:v>379.6</c:v>
                </c:pt>
                <c:pt idx="3797">
                  <c:v>379.7</c:v>
                </c:pt>
                <c:pt idx="3798">
                  <c:v>379.8</c:v>
                </c:pt>
                <c:pt idx="3799">
                  <c:v>379.9</c:v>
                </c:pt>
                <c:pt idx="3800">
                  <c:v>380</c:v>
                </c:pt>
                <c:pt idx="3801">
                  <c:v>380.1</c:v>
                </c:pt>
                <c:pt idx="3802">
                  <c:v>380.2</c:v>
                </c:pt>
                <c:pt idx="3803">
                  <c:v>380.3</c:v>
                </c:pt>
                <c:pt idx="3804">
                  <c:v>380.4</c:v>
                </c:pt>
                <c:pt idx="3805">
                  <c:v>380.5</c:v>
                </c:pt>
                <c:pt idx="3806">
                  <c:v>380.6</c:v>
                </c:pt>
                <c:pt idx="3807">
                  <c:v>380.7</c:v>
                </c:pt>
                <c:pt idx="3808">
                  <c:v>380.8</c:v>
                </c:pt>
                <c:pt idx="3809">
                  <c:v>380.9</c:v>
                </c:pt>
                <c:pt idx="3810">
                  <c:v>381</c:v>
                </c:pt>
                <c:pt idx="3811">
                  <c:v>381.1</c:v>
                </c:pt>
                <c:pt idx="3812">
                  <c:v>381.2</c:v>
                </c:pt>
                <c:pt idx="3813">
                  <c:v>381.3</c:v>
                </c:pt>
                <c:pt idx="3814">
                  <c:v>381.4</c:v>
                </c:pt>
                <c:pt idx="3815">
                  <c:v>381.5</c:v>
                </c:pt>
                <c:pt idx="3816">
                  <c:v>381.6</c:v>
                </c:pt>
                <c:pt idx="3817">
                  <c:v>381.7</c:v>
                </c:pt>
                <c:pt idx="3818">
                  <c:v>381.8</c:v>
                </c:pt>
                <c:pt idx="3819">
                  <c:v>381.9</c:v>
                </c:pt>
                <c:pt idx="3820">
                  <c:v>382</c:v>
                </c:pt>
                <c:pt idx="3821">
                  <c:v>382.1</c:v>
                </c:pt>
                <c:pt idx="3822">
                  <c:v>382.2</c:v>
                </c:pt>
                <c:pt idx="3823">
                  <c:v>382.3</c:v>
                </c:pt>
                <c:pt idx="3824">
                  <c:v>382.4</c:v>
                </c:pt>
                <c:pt idx="3825">
                  <c:v>382.5</c:v>
                </c:pt>
                <c:pt idx="3826">
                  <c:v>382.6</c:v>
                </c:pt>
                <c:pt idx="3827">
                  <c:v>382.7</c:v>
                </c:pt>
                <c:pt idx="3828">
                  <c:v>382.8</c:v>
                </c:pt>
                <c:pt idx="3829">
                  <c:v>382.9</c:v>
                </c:pt>
                <c:pt idx="3830">
                  <c:v>383</c:v>
                </c:pt>
                <c:pt idx="3831">
                  <c:v>383.1</c:v>
                </c:pt>
                <c:pt idx="3832">
                  <c:v>383.2</c:v>
                </c:pt>
                <c:pt idx="3833">
                  <c:v>383.3</c:v>
                </c:pt>
                <c:pt idx="3834">
                  <c:v>383.4</c:v>
                </c:pt>
                <c:pt idx="3835">
                  <c:v>383.5</c:v>
                </c:pt>
                <c:pt idx="3836">
                  <c:v>383.6</c:v>
                </c:pt>
                <c:pt idx="3837">
                  <c:v>383.7</c:v>
                </c:pt>
                <c:pt idx="3838">
                  <c:v>383.8</c:v>
                </c:pt>
                <c:pt idx="3839">
                  <c:v>383.9</c:v>
                </c:pt>
                <c:pt idx="3840">
                  <c:v>384</c:v>
                </c:pt>
                <c:pt idx="3841">
                  <c:v>384.1</c:v>
                </c:pt>
                <c:pt idx="3842">
                  <c:v>384.2</c:v>
                </c:pt>
                <c:pt idx="3843">
                  <c:v>384.3</c:v>
                </c:pt>
                <c:pt idx="3844">
                  <c:v>384.4</c:v>
                </c:pt>
                <c:pt idx="3845">
                  <c:v>384.5</c:v>
                </c:pt>
                <c:pt idx="3846">
                  <c:v>384.6</c:v>
                </c:pt>
                <c:pt idx="3847">
                  <c:v>384.7</c:v>
                </c:pt>
                <c:pt idx="3848">
                  <c:v>384.8</c:v>
                </c:pt>
                <c:pt idx="3849">
                  <c:v>384.9</c:v>
                </c:pt>
                <c:pt idx="3850">
                  <c:v>385</c:v>
                </c:pt>
                <c:pt idx="3851">
                  <c:v>385.1</c:v>
                </c:pt>
                <c:pt idx="3852">
                  <c:v>385.2</c:v>
                </c:pt>
                <c:pt idx="3853">
                  <c:v>385.3</c:v>
                </c:pt>
                <c:pt idx="3854">
                  <c:v>385.4</c:v>
                </c:pt>
                <c:pt idx="3855">
                  <c:v>385.5</c:v>
                </c:pt>
                <c:pt idx="3856">
                  <c:v>385.6</c:v>
                </c:pt>
                <c:pt idx="3857">
                  <c:v>385.7</c:v>
                </c:pt>
                <c:pt idx="3858">
                  <c:v>385.8</c:v>
                </c:pt>
                <c:pt idx="3859">
                  <c:v>385.9</c:v>
                </c:pt>
                <c:pt idx="3860">
                  <c:v>386</c:v>
                </c:pt>
                <c:pt idx="3861">
                  <c:v>386.1</c:v>
                </c:pt>
                <c:pt idx="3862">
                  <c:v>386.2</c:v>
                </c:pt>
                <c:pt idx="3863">
                  <c:v>386.3</c:v>
                </c:pt>
                <c:pt idx="3864">
                  <c:v>386.4</c:v>
                </c:pt>
                <c:pt idx="3865">
                  <c:v>386.5</c:v>
                </c:pt>
                <c:pt idx="3866">
                  <c:v>386.6</c:v>
                </c:pt>
                <c:pt idx="3867">
                  <c:v>386.7</c:v>
                </c:pt>
                <c:pt idx="3868">
                  <c:v>386.8</c:v>
                </c:pt>
                <c:pt idx="3869">
                  <c:v>386.9</c:v>
                </c:pt>
                <c:pt idx="3870">
                  <c:v>387</c:v>
                </c:pt>
                <c:pt idx="3871">
                  <c:v>387.1</c:v>
                </c:pt>
                <c:pt idx="3872">
                  <c:v>387.2</c:v>
                </c:pt>
                <c:pt idx="3873">
                  <c:v>387.3</c:v>
                </c:pt>
                <c:pt idx="3874">
                  <c:v>387.4</c:v>
                </c:pt>
                <c:pt idx="3875">
                  <c:v>387.5</c:v>
                </c:pt>
                <c:pt idx="3876">
                  <c:v>387.6</c:v>
                </c:pt>
                <c:pt idx="3877">
                  <c:v>387.7</c:v>
                </c:pt>
                <c:pt idx="3878">
                  <c:v>387.8</c:v>
                </c:pt>
                <c:pt idx="3879">
                  <c:v>387.9</c:v>
                </c:pt>
                <c:pt idx="3880">
                  <c:v>388</c:v>
                </c:pt>
                <c:pt idx="3881">
                  <c:v>388.1</c:v>
                </c:pt>
                <c:pt idx="3882">
                  <c:v>388.2</c:v>
                </c:pt>
                <c:pt idx="3883">
                  <c:v>388.3</c:v>
                </c:pt>
                <c:pt idx="3884">
                  <c:v>388.4</c:v>
                </c:pt>
                <c:pt idx="3885">
                  <c:v>388.5</c:v>
                </c:pt>
                <c:pt idx="3886">
                  <c:v>388.6</c:v>
                </c:pt>
                <c:pt idx="3887">
                  <c:v>388.7</c:v>
                </c:pt>
                <c:pt idx="3888">
                  <c:v>388.8</c:v>
                </c:pt>
                <c:pt idx="3889">
                  <c:v>388.9</c:v>
                </c:pt>
                <c:pt idx="3890">
                  <c:v>389</c:v>
                </c:pt>
                <c:pt idx="3891">
                  <c:v>389.1</c:v>
                </c:pt>
                <c:pt idx="3892">
                  <c:v>389.2</c:v>
                </c:pt>
                <c:pt idx="3893">
                  <c:v>389.3</c:v>
                </c:pt>
                <c:pt idx="3894">
                  <c:v>389.4</c:v>
                </c:pt>
                <c:pt idx="3895">
                  <c:v>389.5</c:v>
                </c:pt>
                <c:pt idx="3896">
                  <c:v>389.6</c:v>
                </c:pt>
                <c:pt idx="3897">
                  <c:v>389.7</c:v>
                </c:pt>
                <c:pt idx="3898">
                  <c:v>389.8</c:v>
                </c:pt>
                <c:pt idx="3899">
                  <c:v>389.9</c:v>
                </c:pt>
                <c:pt idx="3900">
                  <c:v>390</c:v>
                </c:pt>
                <c:pt idx="3901">
                  <c:v>390.1</c:v>
                </c:pt>
                <c:pt idx="3902">
                  <c:v>390.2</c:v>
                </c:pt>
                <c:pt idx="3903">
                  <c:v>390.3</c:v>
                </c:pt>
                <c:pt idx="3904">
                  <c:v>390.4</c:v>
                </c:pt>
                <c:pt idx="3905">
                  <c:v>390.5</c:v>
                </c:pt>
                <c:pt idx="3906">
                  <c:v>390.6</c:v>
                </c:pt>
                <c:pt idx="3907">
                  <c:v>390.7</c:v>
                </c:pt>
                <c:pt idx="3908">
                  <c:v>390.8</c:v>
                </c:pt>
                <c:pt idx="3909">
                  <c:v>390.9</c:v>
                </c:pt>
                <c:pt idx="3910">
                  <c:v>391</c:v>
                </c:pt>
                <c:pt idx="3911">
                  <c:v>391.1</c:v>
                </c:pt>
                <c:pt idx="3912">
                  <c:v>391.2</c:v>
                </c:pt>
                <c:pt idx="3913">
                  <c:v>391.3</c:v>
                </c:pt>
                <c:pt idx="3914">
                  <c:v>391.4</c:v>
                </c:pt>
                <c:pt idx="3915">
                  <c:v>391.5</c:v>
                </c:pt>
                <c:pt idx="3916">
                  <c:v>391.6</c:v>
                </c:pt>
                <c:pt idx="3917">
                  <c:v>391.7</c:v>
                </c:pt>
                <c:pt idx="3918">
                  <c:v>391.8</c:v>
                </c:pt>
                <c:pt idx="3919">
                  <c:v>391.9</c:v>
                </c:pt>
                <c:pt idx="3920">
                  <c:v>392</c:v>
                </c:pt>
                <c:pt idx="3921">
                  <c:v>392.1</c:v>
                </c:pt>
                <c:pt idx="3922">
                  <c:v>392.2</c:v>
                </c:pt>
                <c:pt idx="3923">
                  <c:v>392.3</c:v>
                </c:pt>
                <c:pt idx="3924">
                  <c:v>392.4</c:v>
                </c:pt>
                <c:pt idx="3925">
                  <c:v>392.5</c:v>
                </c:pt>
                <c:pt idx="3926">
                  <c:v>392.6</c:v>
                </c:pt>
                <c:pt idx="3927">
                  <c:v>392.7</c:v>
                </c:pt>
                <c:pt idx="3928">
                  <c:v>392.8</c:v>
                </c:pt>
                <c:pt idx="3929">
                  <c:v>392.9</c:v>
                </c:pt>
                <c:pt idx="3930">
                  <c:v>393</c:v>
                </c:pt>
                <c:pt idx="3931">
                  <c:v>393.1</c:v>
                </c:pt>
                <c:pt idx="3932">
                  <c:v>393.2</c:v>
                </c:pt>
                <c:pt idx="3933">
                  <c:v>393.3</c:v>
                </c:pt>
                <c:pt idx="3934">
                  <c:v>393.4</c:v>
                </c:pt>
                <c:pt idx="3935">
                  <c:v>393.5</c:v>
                </c:pt>
                <c:pt idx="3936">
                  <c:v>393.6</c:v>
                </c:pt>
                <c:pt idx="3937">
                  <c:v>393.7</c:v>
                </c:pt>
                <c:pt idx="3938">
                  <c:v>393.8</c:v>
                </c:pt>
                <c:pt idx="3939">
                  <c:v>393.9</c:v>
                </c:pt>
                <c:pt idx="3940">
                  <c:v>394</c:v>
                </c:pt>
                <c:pt idx="3941">
                  <c:v>394.1</c:v>
                </c:pt>
                <c:pt idx="3942">
                  <c:v>394.2</c:v>
                </c:pt>
                <c:pt idx="3943">
                  <c:v>394.3</c:v>
                </c:pt>
                <c:pt idx="3944">
                  <c:v>394.4</c:v>
                </c:pt>
                <c:pt idx="3945">
                  <c:v>394.5</c:v>
                </c:pt>
                <c:pt idx="3946">
                  <c:v>394.6</c:v>
                </c:pt>
                <c:pt idx="3947">
                  <c:v>394.7</c:v>
                </c:pt>
                <c:pt idx="3948">
                  <c:v>394.8</c:v>
                </c:pt>
                <c:pt idx="3949">
                  <c:v>394.9</c:v>
                </c:pt>
                <c:pt idx="3950">
                  <c:v>395</c:v>
                </c:pt>
                <c:pt idx="3951">
                  <c:v>395.1</c:v>
                </c:pt>
                <c:pt idx="3952">
                  <c:v>395.2</c:v>
                </c:pt>
                <c:pt idx="3953">
                  <c:v>395.3</c:v>
                </c:pt>
                <c:pt idx="3954">
                  <c:v>395.4</c:v>
                </c:pt>
                <c:pt idx="3955">
                  <c:v>395.5</c:v>
                </c:pt>
                <c:pt idx="3956">
                  <c:v>395.6</c:v>
                </c:pt>
                <c:pt idx="3957">
                  <c:v>395.7</c:v>
                </c:pt>
                <c:pt idx="3958">
                  <c:v>395.8</c:v>
                </c:pt>
                <c:pt idx="3959">
                  <c:v>395.9</c:v>
                </c:pt>
                <c:pt idx="3960">
                  <c:v>396</c:v>
                </c:pt>
                <c:pt idx="3961">
                  <c:v>396.1</c:v>
                </c:pt>
                <c:pt idx="3962">
                  <c:v>396.2</c:v>
                </c:pt>
                <c:pt idx="3963">
                  <c:v>396.3</c:v>
                </c:pt>
                <c:pt idx="3964">
                  <c:v>396.4</c:v>
                </c:pt>
                <c:pt idx="3965">
                  <c:v>396.5</c:v>
                </c:pt>
                <c:pt idx="3966">
                  <c:v>396.6</c:v>
                </c:pt>
                <c:pt idx="3967">
                  <c:v>396.7</c:v>
                </c:pt>
                <c:pt idx="3968">
                  <c:v>396.8</c:v>
                </c:pt>
                <c:pt idx="3969">
                  <c:v>396.9</c:v>
                </c:pt>
                <c:pt idx="3970">
                  <c:v>397</c:v>
                </c:pt>
                <c:pt idx="3971">
                  <c:v>397.1</c:v>
                </c:pt>
                <c:pt idx="3972">
                  <c:v>397.2</c:v>
                </c:pt>
                <c:pt idx="3973">
                  <c:v>397.3</c:v>
                </c:pt>
                <c:pt idx="3974">
                  <c:v>397.4</c:v>
                </c:pt>
                <c:pt idx="3975">
                  <c:v>397.5</c:v>
                </c:pt>
                <c:pt idx="3976">
                  <c:v>397.6</c:v>
                </c:pt>
                <c:pt idx="3977">
                  <c:v>397.7</c:v>
                </c:pt>
                <c:pt idx="3978">
                  <c:v>397.8</c:v>
                </c:pt>
                <c:pt idx="3979">
                  <c:v>397.9</c:v>
                </c:pt>
                <c:pt idx="3980">
                  <c:v>398</c:v>
                </c:pt>
                <c:pt idx="3981">
                  <c:v>398.1</c:v>
                </c:pt>
                <c:pt idx="3982">
                  <c:v>398.2</c:v>
                </c:pt>
                <c:pt idx="3983">
                  <c:v>398.3</c:v>
                </c:pt>
                <c:pt idx="3984">
                  <c:v>398.4</c:v>
                </c:pt>
                <c:pt idx="3985">
                  <c:v>398.5</c:v>
                </c:pt>
                <c:pt idx="3986">
                  <c:v>398.6</c:v>
                </c:pt>
                <c:pt idx="3987">
                  <c:v>398.7</c:v>
                </c:pt>
                <c:pt idx="3988">
                  <c:v>398.8</c:v>
                </c:pt>
                <c:pt idx="3989">
                  <c:v>398.9</c:v>
                </c:pt>
                <c:pt idx="3990">
                  <c:v>399</c:v>
                </c:pt>
                <c:pt idx="3991">
                  <c:v>399.1</c:v>
                </c:pt>
                <c:pt idx="3992">
                  <c:v>399.2</c:v>
                </c:pt>
                <c:pt idx="3993">
                  <c:v>399.3</c:v>
                </c:pt>
                <c:pt idx="3994">
                  <c:v>399.4</c:v>
                </c:pt>
                <c:pt idx="3995">
                  <c:v>399.5</c:v>
                </c:pt>
                <c:pt idx="3996">
                  <c:v>399.6</c:v>
                </c:pt>
                <c:pt idx="3997">
                  <c:v>399.7</c:v>
                </c:pt>
                <c:pt idx="3998">
                  <c:v>399.8</c:v>
                </c:pt>
                <c:pt idx="3999">
                  <c:v>399.9</c:v>
                </c:pt>
                <c:pt idx="4000">
                  <c:v>400</c:v>
                </c:pt>
                <c:pt idx="4001">
                  <c:v>400.1</c:v>
                </c:pt>
                <c:pt idx="4002">
                  <c:v>400.2</c:v>
                </c:pt>
                <c:pt idx="4003">
                  <c:v>400.3</c:v>
                </c:pt>
                <c:pt idx="4004">
                  <c:v>400.4</c:v>
                </c:pt>
                <c:pt idx="4005">
                  <c:v>400.5</c:v>
                </c:pt>
                <c:pt idx="4006">
                  <c:v>400.6</c:v>
                </c:pt>
                <c:pt idx="4007">
                  <c:v>400.7</c:v>
                </c:pt>
                <c:pt idx="4008">
                  <c:v>400.8</c:v>
                </c:pt>
                <c:pt idx="4009">
                  <c:v>400.9</c:v>
                </c:pt>
                <c:pt idx="4010">
                  <c:v>401</c:v>
                </c:pt>
                <c:pt idx="4011">
                  <c:v>401.1</c:v>
                </c:pt>
                <c:pt idx="4012">
                  <c:v>401.2</c:v>
                </c:pt>
                <c:pt idx="4013">
                  <c:v>401.3</c:v>
                </c:pt>
                <c:pt idx="4014">
                  <c:v>401.4</c:v>
                </c:pt>
                <c:pt idx="4015">
                  <c:v>401.5</c:v>
                </c:pt>
                <c:pt idx="4016">
                  <c:v>401.6</c:v>
                </c:pt>
                <c:pt idx="4017">
                  <c:v>401.7</c:v>
                </c:pt>
                <c:pt idx="4018">
                  <c:v>401.8</c:v>
                </c:pt>
                <c:pt idx="4019">
                  <c:v>401.9</c:v>
                </c:pt>
                <c:pt idx="4020">
                  <c:v>402</c:v>
                </c:pt>
                <c:pt idx="4021">
                  <c:v>402.1</c:v>
                </c:pt>
                <c:pt idx="4022">
                  <c:v>402.2</c:v>
                </c:pt>
                <c:pt idx="4023">
                  <c:v>402.3</c:v>
                </c:pt>
                <c:pt idx="4024">
                  <c:v>402.4</c:v>
                </c:pt>
                <c:pt idx="4025">
                  <c:v>402.5</c:v>
                </c:pt>
                <c:pt idx="4026">
                  <c:v>402.6</c:v>
                </c:pt>
                <c:pt idx="4027">
                  <c:v>402.7</c:v>
                </c:pt>
                <c:pt idx="4028">
                  <c:v>402.8</c:v>
                </c:pt>
                <c:pt idx="4029">
                  <c:v>402.9</c:v>
                </c:pt>
                <c:pt idx="4030">
                  <c:v>403</c:v>
                </c:pt>
                <c:pt idx="4031">
                  <c:v>403.1</c:v>
                </c:pt>
                <c:pt idx="4032">
                  <c:v>403.2</c:v>
                </c:pt>
                <c:pt idx="4033">
                  <c:v>403.3</c:v>
                </c:pt>
                <c:pt idx="4034">
                  <c:v>403.4</c:v>
                </c:pt>
                <c:pt idx="4035">
                  <c:v>403.5</c:v>
                </c:pt>
                <c:pt idx="4036">
                  <c:v>403.6</c:v>
                </c:pt>
                <c:pt idx="4037">
                  <c:v>403.7</c:v>
                </c:pt>
                <c:pt idx="4038">
                  <c:v>403.8</c:v>
                </c:pt>
                <c:pt idx="4039">
                  <c:v>403.9</c:v>
                </c:pt>
                <c:pt idx="4040">
                  <c:v>404</c:v>
                </c:pt>
                <c:pt idx="4041">
                  <c:v>404.1</c:v>
                </c:pt>
                <c:pt idx="4042">
                  <c:v>404.2</c:v>
                </c:pt>
                <c:pt idx="4043">
                  <c:v>404.3</c:v>
                </c:pt>
                <c:pt idx="4044">
                  <c:v>404.4</c:v>
                </c:pt>
                <c:pt idx="4045">
                  <c:v>404.5</c:v>
                </c:pt>
                <c:pt idx="4046">
                  <c:v>404.6</c:v>
                </c:pt>
                <c:pt idx="4047">
                  <c:v>404.7</c:v>
                </c:pt>
                <c:pt idx="4048">
                  <c:v>404.8</c:v>
                </c:pt>
                <c:pt idx="4049">
                  <c:v>404.9</c:v>
                </c:pt>
                <c:pt idx="4050">
                  <c:v>405</c:v>
                </c:pt>
                <c:pt idx="4051">
                  <c:v>405.1</c:v>
                </c:pt>
                <c:pt idx="4052">
                  <c:v>405.2</c:v>
                </c:pt>
                <c:pt idx="4053">
                  <c:v>405.3</c:v>
                </c:pt>
                <c:pt idx="4054">
                  <c:v>405.4</c:v>
                </c:pt>
                <c:pt idx="4055">
                  <c:v>405.5</c:v>
                </c:pt>
                <c:pt idx="4056">
                  <c:v>405.6</c:v>
                </c:pt>
                <c:pt idx="4057">
                  <c:v>405.7</c:v>
                </c:pt>
                <c:pt idx="4058">
                  <c:v>405.8</c:v>
                </c:pt>
                <c:pt idx="4059">
                  <c:v>405.9</c:v>
                </c:pt>
                <c:pt idx="4060">
                  <c:v>406</c:v>
                </c:pt>
                <c:pt idx="4061">
                  <c:v>406.1</c:v>
                </c:pt>
                <c:pt idx="4062">
                  <c:v>406.2</c:v>
                </c:pt>
                <c:pt idx="4063">
                  <c:v>406.3</c:v>
                </c:pt>
                <c:pt idx="4064">
                  <c:v>406.4</c:v>
                </c:pt>
                <c:pt idx="4065">
                  <c:v>406.5</c:v>
                </c:pt>
                <c:pt idx="4066">
                  <c:v>406.6</c:v>
                </c:pt>
                <c:pt idx="4067">
                  <c:v>406.7</c:v>
                </c:pt>
                <c:pt idx="4068">
                  <c:v>406.8</c:v>
                </c:pt>
                <c:pt idx="4069">
                  <c:v>406.9</c:v>
                </c:pt>
                <c:pt idx="4070">
                  <c:v>407</c:v>
                </c:pt>
                <c:pt idx="4071">
                  <c:v>407.1</c:v>
                </c:pt>
                <c:pt idx="4072">
                  <c:v>407.2</c:v>
                </c:pt>
                <c:pt idx="4073">
                  <c:v>407.3</c:v>
                </c:pt>
                <c:pt idx="4074">
                  <c:v>407.4</c:v>
                </c:pt>
                <c:pt idx="4075">
                  <c:v>407.5</c:v>
                </c:pt>
                <c:pt idx="4076">
                  <c:v>407.6</c:v>
                </c:pt>
                <c:pt idx="4077">
                  <c:v>407.7</c:v>
                </c:pt>
                <c:pt idx="4078">
                  <c:v>407.8</c:v>
                </c:pt>
                <c:pt idx="4079">
                  <c:v>407.9</c:v>
                </c:pt>
                <c:pt idx="4080">
                  <c:v>408</c:v>
                </c:pt>
                <c:pt idx="4081">
                  <c:v>408.1</c:v>
                </c:pt>
                <c:pt idx="4082">
                  <c:v>408.2</c:v>
                </c:pt>
                <c:pt idx="4083">
                  <c:v>408.3</c:v>
                </c:pt>
                <c:pt idx="4084">
                  <c:v>408.4</c:v>
                </c:pt>
                <c:pt idx="4085">
                  <c:v>408.5</c:v>
                </c:pt>
                <c:pt idx="4086">
                  <c:v>408.6</c:v>
                </c:pt>
                <c:pt idx="4087">
                  <c:v>408.7</c:v>
                </c:pt>
                <c:pt idx="4088">
                  <c:v>408.8</c:v>
                </c:pt>
                <c:pt idx="4089">
                  <c:v>408.9</c:v>
                </c:pt>
                <c:pt idx="4090">
                  <c:v>409</c:v>
                </c:pt>
                <c:pt idx="4091">
                  <c:v>409.1</c:v>
                </c:pt>
                <c:pt idx="4092">
                  <c:v>409.2</c:v>
                </c:pt>
                <c:pt idx="4093">
                  <c:v>409.3</c:v>
                </c:pt>
                <c:pt idx="4094">
                  <c:v>409.4</c:v>
                </c:pt>
                <c:pt idx="4095">
                  <c:v>409.5</c:v>
                </c:pt>
                <c:pt idx="4096">
                  <c:v>409.6</c:v>
                </c:pt>
                <c:pt idx="4097">
                  <c:v>409.7</c:v>
                </c:pt>
                <c:pt idx="4098">
                  <c:v>409.8</c:v>
                </c:pt>
                <c:pt idx="4099">
                  <c:v>409.9</c:v>
                </c:pt>
                <c:pt idx="4100">
                  <c:v>410</c:v>
                </c:pt>
                <c:pt idx="4101">
                  <c:v>410.1</c:v>
                </c:pt>
                <c:pt idx="4102">
                  <c:v>410.2</c:v>
                </c:pt>
                <c:pt idx="4103">
                  <c:v>410.3</c:v>
                </c:pt>
                <c:pt idx="4104">
                  <c:v>410.4</c:v>
                </c:pt>
                <c:pt idx="4105">
                  <c:v>410.5</c:v>
                </c:pt>
                <c:pt idx="4106">
                  <c:v>410.6</c:v>
                </c:pt>
                <c:pt idx="4107">
                  <c:v>410.7</c:v>
                </c:pt>
                <c:pt idx="4108">
                  <c:v>410.8</c:v>
                </c:pt>
                <c:pt idx="4109">
                  <c:v>410.9</c:v>
                </c:pt>
                <c:pt idx="4110">
                  <c:v>411</c:v>
                </c:pt>
                <c:pt idx="4111">
                  <c:v>411.1</c:v>
                </c:pt>
                <c:pt idx="4112">
                  <c:v>411.2</c:v>
                </c:pt>
                <c:pt idx="4113">
                  <c:v>411.3</c:v>
                </c:pt>
                <c:pt idx="4114">
                  <c:v>411.4</c:v>
                </c:pt>
                <c:pt idx="4115">
                  <c:v>411.5</c:v>
                </c:pt>
                <c:pt idx="4116">
                  <c:v>411.6</c:v>
                </c:pt>
                <c:pt idx="4117">
                  <c:v>411.7</c:v>
                </c:pt>
                <c:pt idx="4118">
                  <c:v>411.8</c:v>
                </c:pt>
                <c:pt idx="4119">
                  <c:v>411.9</c:v>
                </c:pt>
                <c:pt idx="4120">
                  <c:v>412</c:v>
                </c:pt>
                <c:pt idx="4121">
                  <c:v>412.1</c:v>
                </c:pt>
                <c:pt idx="4122">
                  <c:v>412.2</c:v>
                </c:pt>
                <c:pt idx="4123">
                  <c:v>412.3</c:v>
                </c:pt>
                <c:pt idx="4124">
                  <c:v>412.4</c:v>
                </c:pt>
                <c:pt idx="4125">
                  <c:v>412.5</c:v>
                </c:pt>
                <c:pt idx="4126">
                  <c:v>412.6</c:v>
                </c:pt>
                <c:pt idx="4127">
                  <c:v>412.7</c:v>
                </c:pt>
                <c:pt idx="4128">
                  <c:v>412.8</c:v>
                </c:pt>
                <c:pt idx="4129">
                  <c:v>412.9</c:v>
                </c:pt>
                <c:pt idx="4130">
                  <c:v>413</c:v>
                </c:pt>
                <c:pt idx="4131">
                  <c:v>413.1</c:v>
                </c:pt>
                <c:pt idx="4132">
                  <c:v>413.2</c:v>
                </c:pt>
                <c:pt idx="4133">
                  <c:v>413.3</c:v>
                </c:pt>
                <c:pt idx="4134">
                  <c:v>413.4</c:v>
                </c:pt>
                <c:pt idx="4135">
                  <c:v>413.5</c:v>
                </c:pt>
                <c:pt idx="4136">
                  <c:v>413.6</c:v>
                </c:pt>
                <c:pt idx="4137">
                  <c:v>413.7</c:v>
                </c:pt>
                <c:pt idx="4138">
                  <c:v>413.8</c:v>
                </c:pt>
                <c:pt idx="4139">
                  <c:v>413.9</c:v>
                </c:pt>
                <c:pt idx="4140">
                  <c:v>414</c:v>
                </c:pt>
                <c:pt idx="4141">
                  <c:v>414.1</c:v>
                </c:pt>
                <c:pt idx="4142">
                  <c:v>414.2</c:v>
                </c:pt>
                <c:pt idx="4143">
                  <c:v>414.3</c:v>
                </c:pt>
                <c:pt idx="4144">
                  <c:v>414.4</c:v>
                </c:pt>
                <c:pt idx="4145">
                  <c:v>414.5</c:v>
                </c:pt>
                <c:pt idx="4146">
                  <c:v>414.6</c:v>
                </c:pt>
                <c:pt idx="4147">
                  <c:v>414.7</c:v>
                </c:pt>
                <c:pt idx="4148">
                  <c:v>414.8</c:v>
                </c:pt>
                <c:pt idx="4149">
                  <c:v>414.9</c:v>
                </c:pt>
                <c:pt idx="4150">
                  <c:v>415</c:v>
                </c:pt>
                <c:pt idx="4151">
                  <c:v>415.1</c:v>
                </c:pt>
                <c:pt idx="4152">
                  <c:v>415.2</c:v>
                </c:pt>
                <c:pt idx="4153">
                  <c:v>415.3</c:v>
                </c:pt>
                <c:pt idx="4154">
                  <c:v>415.4</c:v>
                </c:pt>
                <c:pt idx="4155">
                  <c:v>415.5</c:v>
                </c:pt>
                <c:pt idx="4156">
                  <c:v>415.6</c:v>
                </c:pt>
                <c:pt idx="4157">
                  <c:v>415.7</c:v>
                </c:pt>
                <c:pt idx="4158">
                  <c:v>415.8</c:v>
                </c:pt>
                <c:pt idx="4159">
                  <c:v>415.9</c:v>
                </c:pt>
                <c:pt idx="4160">
                  <c:v>416</c:v>
                </c:pt>
                <c:pt idx="4161">
                  <c:v>416.1</c:v>
                </c:pt>
                <c:pt idx="4162">
                  <c:v>416.2</c:v>
                </c:pt>
                <c:pt idx="4163">
                  <c:v>416.3</c:v>
                </c:pt>
                <c:pt idx="4164">
                  <c:v>416.4</c:v>
                </c:pt>
                <c:pt idx="4165">
                  <c:v>416.5</c:v>
                </c:pt>
                <c:pt idx="4166">
                  <c:v>416.6</c:v>
                </c:pt>
                <c:pt idx="4167">
                  <c:v>416.7</c:v>
                </c:pt>
                <c:pt idx="4168">
                  <c:v>416.8</c:v>
                </c:pt>
                <c:pt idx="4169">
                  <c:v>416.9</c:v>
                </c:pt>
                <c:pt idx="4170">
                  <c:v>417</c:v>
                </c:pt>
                <c:pt idx="4171">
                  <c:v>417.1</c:v>
                </c:pt>
                <c:pt idx="4172">
                  <c:v>417.2</c:v>
                </c:pt>
                <c:pt idx="4173">
                  <c:v>417.3</c:v>
                </c:pt>
                <c:pt idx="4174">
                  <c:v>417.4</c:v>
                </c:pt>
                <c:pt idx="4175">
                  <c:v>417.5</c:v>
                </c:pt>
                <c:pt idx="4176">
                  <c:v>417.6</c:v>
                </c:pt>
                <c:pt idx="4177">
                  <c:v>417.7</c:v>
                </c:pt>
                <c:pt idx="4178">
                  <c:v>417.8</c:v>
                </c:pt>
                <c:pt idx="4179">
                  <c:v>417.9</c:v>
                </c:pt>
                <c:pt idx="4180">
                  <c:v>418</c:v>
                </c:pt>
                <c:pt idx="4181">
                  <c:v>418.1</c:v>
                </c:pt>
                <c:pt idx="4182">
                  <c:v>418.2</c:v>
                </c:pt>
                <c:pt idx="4183">
                  <c:v>418.3</c:v>
                </c:pt>
                <c:pt idx="4184">
                  <c:v>418.4</c:v>
                </c:pt>
                <c:pt idx="4185">
                  <c:v>418.5</c:v>
                </c:pt>
                <c:pt idx="4186">
                  <c:v>418.6</c:v>
                </c:pt>
                <c:pt idx="4187">
                  <c:v>418.7</c:v>
                </c:pt>
                <c:pt idx="4188">
                  <c:v>418.8</c:v>
                </c:pt>
                <c:pt idx="4189">
                  <c:v>418.9</c:v>
                </c:pt>
                <c:pt idx="4190">
                  <c:v>419</c:v>
                </c:pt>
                <c:pt idx="4191">
                  <c:v>419.1</c:v>
                </c:pt>
                <c:pt idx="4192">
                  <c:v>419.2</c:v>
                </c:pt>
                <c:pt idx="4193">
                  <c:v>419.3</c:v>
                </c:pt>
                <c:pt idx="4194">
                  <c:v>419.4</c:v>
                </c:pt>
                <c:pt idx="4195">
                  <c:v>419.5</c:v>
                </c:pt>
                <c:pt idx="4196">
                  <c:v>419.6</c:v>
                </c:pt>
                <c:pt idx="4197">
                  <c:v>419.7</c:v>
                </c:pt>
                <c:pt idx="4198">
                  <c:v>419.8</c:v>
                </c:pt>
                <c:pt idx="4199">
                  <c:v>419.9</c:v>
                </c:pt>
                <c:pt idx="4200">
                  <c:v>420</c:v>
                </c:pt>
                <c:pt idx="4201">
                  <c:v>420.1</c:v>
                </c:pt>
                <c:pt idx="4202">
                  <c:v>420.2</c:v>
                </c:pt>
                <c:pt idx="4203">
                  <c:v>420.3</c:v>
                </c:pt>
                <c:pt idx="4204">
                  <c:v>420.4</c:v>
                </c:pt>
                <c:pt idx="4205">
                  <c:v>420.5</c:v>
                </c:pt>
                <c:pt idx="4206">
                  <c:v>420.6</c:v>
                </c:pt>
                <c:pt idx="4207">
                  <c:v>420.7</c:v>
                </c:pt>
                <c:pt idx="4208">
                  <c:v>420.8</c:v>
                </c:pt>
                <c:pt idx="4209">
                  <c:v>420.9</c:v>
                </c:pt>
                <c:pt idx="4210">
                  <c:v>421</c:v>
                </c:pt>
                <c:pt idx="4211">
                  <c:v>421.1</c:v>
                </c:pt>
                <c:pt idx="4212">
                  <c:v>421.2</c:v>
                </c:pt>
                <c:pt idx="4213">
                  <c:v>421.3</c:v>
                </c:pt>
                <c:pt idx="4214">
                  <c:v>421.4</c:v>
                </c:pt>
                <c:pt idx="4215">
                  <c:v>421.5</c:v>
                </c:pt>
                <c:pt idx="4216">
                  <c:v>421.6</c:v>
                </c:pt>
                <c:pt idx="4217">
                  <c:v>421.7</c:v>
                </c:pt>
                <c:pt idx="4218">
                  <c:v>421.8</c:v>
                </c:pt>
                <c:pt idx="4219">
                  <c:v>421.9</c:v>
                </c:pt>
                <c:pt idx="4220">
                  <c:v>422</c:v>
                </c:pt>
                <c:pt idx="4221">
                  <c:v>422.1</c:v>
                </c:pt>
                <c:pt idx="4222">
                  <c:v>422.2</c:v>
                </c:pt>
                <c:pt idx="4223">
                  <c:v>422.3</c:v>
                </c:pt>
                <c:pt idx="4224">
                  <c:v>422.4</c:v>
                </c:pt>
                <c:pt idx="4225">
                  <c:v>422.5</c:v>
                </c:pt>
                <c:pt idx="4226">
                  <c:v>422.6</c:v>
                </c:pt>
                <c:pt idx="4227">
                  <c:v>422.7</c:v>
                </c:pt>
                <c:pt idx="4228">
                  <c:v>422.8</c:v>
                </c:pt>
                <c:pt idx="4229">
                  <c:v>422.9</c:v>
                </c:pt>
                <c:pt idx="4230">
                  <c:v>423</c:v>
                </c:pt>
                <c:pt idx="4231">
                  <c:v>423.1</c:v>
                </c:pt>
                <c:pt idx="4232">
                  <c:v>423.2</c:v>
                </c:pt>
                <c:pt idx="4233">
                  <c:v>423.3</c:v>
                </c:pt>
                <c:pt idx="4234">
                  <c:v>423.4</c:v>
                </c:pt>
                <c:pt idx="4235">
                  <c:v>423.5</c:v>
                </c:pt>
                <c:pt idx="4236">
                  <c:v>423.6</c:v>
                </c:pt>
                <c:pt idx="4237">
                  <c:v>423.7</c:v>
                </c:pt>
                <c:pt idx="4238">
                  <c:v>423.8</c:v>
                </c:pt>
                <c:pt idx="4239">
                  <c:v>423.9</c:v>
                </c:pt>
                <c:pt idx="4240">
                  <c:v>424</c:v>
                </c:pt>
                <c:pt idx="4241">
                  <c:v>424.1</c:v>
                </c:pt>
                <c:pt idx="4242">
                  <c:v>424.2</c:v>
                </c:pt>
                <c:pt idx="4243">
                  <c:v>424.3</c:v>
                </c:pt>
                <c:pt idx="4244">
                  <c:v>424.4</c:v>
                </c:pt>
                <c:pt idx="4245">
                  <c:v>424.5</c:v>
                </c:pt>
                <c:pt idx="4246">
                  <c:v>424.6</c:v>
                </c:pt>
                <c:pt idx="4247">
                  <c:v>424.7</c:v>
                </c:pt>
                <c:pt idx="4248">
                  <c:v>424.8</c:v>
                </c:pt>
                <c:pt idx="4249">
                  <c:v>424.9</c:v>
                </c:pt>
                <c:pt idx="4250">
                  <c:v>425</c:v>
                </c:pt>
                <c:pt idx="4251">
                  <c:v>425.1</c:v>
                </c:pt>
                <c:pt idx="4252">
                  <c:v>425.2</c:v>
                </c:pt>
                <c:pt idx="4253">
                  <c:v>425.3</c:v>
                </c:pt>
                <c:pt idx="4254">
                  <c:v>425.4</c:v>
                </c:pt>
                <c:pt idx="4255">
                  <c:v>425.5</c:v>
                </c:pt>
                <c:pt idx="4256">
                  <c:v>425.6</c:v>
                </c:pt>
                <c:pt idx="4257">
                  <c:v>425.7</c:v>
                </c:pt>
                <c:pt idx="4258">
                  <c:v>425.8</c:v>
                </c:pt>
                <c:pt idx="4259">
                  <c:v>425.9</c:v>
                </c:pt>
                <c:pt idx="4260">
                  <c:v>426</c:v>
                </c:pt>
                <c:pt idx="4261">
                  <c:v>426.1</c:v>
                </c:pt>
                <c:pt idx="4262">
                  <c:v>426.2</c:v>
                </c:pt>
                <c:pt idx="4263">
                  <c:v>426.3</c:v>
                </c:pt>
                <c:pt idx="4264">
                  <c:v>426.4</c:v>
                </c:pt>
                <c:pt idx="4265">
                  <c:v>426.5</c:v>
                </c:pt>
                <c:pt idx="4266">
                  <c:v>426.6</c:v>
                </c:pt>
                <c:pt idx="4267">
                  <c:v>426.7</c:v>
                </c:pt>
                <c:pt idx="4268">
                  <c:v>426.8</c:v>
                </c:pt>
                <c:pt idx="4269">
                  <c:v>426.9</c:v>
                </c:pt>
                <c:pt idx="4270">
                  <c:v>427</c:v>
                </c:pt>
                <c:pt idx="4271">
                  <c:v>427.1</c:v>
                </c:pt>
                <c:pt idx="4272">
                  <c:v>427.2</c:v>
                </c:pt>
                <c:pt idx="4273">
                  <c:v>427.3</c:v>
                </c:pt>
                <c:pt idx="4274">
                  <c:v>427.4</c:v>
                </c:pt>
                <c:pt idx="4275">
                  <c:v>427.5</c:v>
                </c:pt>
                <c:pt idx="4276">
                  <c:v>427.6</c:v>
                </c:pt>
                <c:pt idx="4277">
                  <c:v>427.7</c:v>
                </c:pt>
                <c:pt idx="4278">
                  <c:v>427.8</c:v>
                </c:pt>
                <c:pt idx="4279">
                  <c:v>427.9</c:v>
                </c:pt>
                <c:pt idx="4280">
                  <c:v>428</c:v>
                </c:pt>
                <c:pt idx="4281">
                  <c:v>428.1</c:v>
                </c:pt>
                <c:pt idx="4282">
                  <c:v>428.2</c:v>
                </c:pt>
                <c:pt idx="4283">
                  <c:v>428.3</c:v>
                </c:pt>
                <c:pt idx="4284">
                  <c:v>428.4</c:v>
                </c:pt>
                <c:pt idx="4285">
                  <c:v>428.5</c:v>
                </c:pt>
                <c:pt idx="4286">
                  <c:v>428.6</c:v>
                </c:pt>
                <c:pt idx="4287">
                  <c:v>428.7</c:v>
                </c:pt>
                <c:pt idx="4288">
                  <c:v>428.8</c:v>
                </c:pt>
                <c:pt idx="4289">
                  <c:v>428.9</c:v>
                </c:pt>
                <c:pt idx="4290">
                  <c:v>429</c:v>
                </c:pt>
                <c:pt idx="4291">
                  <c:v>429.1</c:v>
                </c:pt>
                <c:pt idx="4292">
                  <c:v>429.2</c:v>
                </c:pt>
                <c:pt idx="4293">
                  <c:v>429.3</c:v>
                </c:pt>
                <c:pt idx="4294">
                  <c:v>429.4</c:v>
                </c:pt>
                <c:pt idx="4295">
                  <c:v>429.5</c:v>
                </c:pt>
                <c:pt idx="4296">
                  <c:v>429.6</c:v>
                </c:pt>
                <c:pt idx="4297">
                  <c:v>429.7</c:v>
                </c:pt>
                <c:pt idx="4298">
                  <c:v>429.8</c:v>
                </c:pt>
                <c:pt idx="4299">
                  <c:v>429.9</c:v>
                </c:pt>
                <c:pt idx="4300">
                  <c:v>430</c:v>
                </c:pt>
                <c:pt idx="4301">
                  <c:v>430.1</c:v>
                </c:pt>
                <c:pt idx="4302">
                  <c:v>430.2</c:v>
                </c:pt>
                <c:pt idx="4303">
                  <c:v>430.3</c:v>
                </c:pt>
                <c:pt idx="4304">
                  <c:v>430.4</c:v>
                </c:pt>
                <c:pt idx="4305">
                  <c:v>430.5</c:v>
                </c:pt>
                <c:pt idx="4306">
                  <c:v>430.6</c:v>
                </c:pt>
                <c:pt idx="4307">
                  <c:v>430.7</c:v>
                </c:pt>
                <c:pt idx="4308">
                  <c:v>430.8</c:v>
                </c:pt>
                <c:pt idx="4309">
                  <c:v>430.9</c:v>
                </c:pt>
                <c:pt idx="4310">
                  <c:v>431</c:v>
                </c:pt>
                <c:pt idx="4311">
                  <c:v>431.1</c:v>
                </c:pt>
                <c:pt idx="4312">
                  <c:v>431.2</c:v>
                </c:pt>
                <c:pt idx="4313">
                  <c:v>431.3</c:v>
                </c:pt>
                <c:pt idx="4314">
                  <c:v>431.4</c:v>
                </c:pt>
                <c:pt idx="4315">
                  <c:v>431.5</c:v>
                </c:pt>
                <c:pt idx="4316">
                  <c:v>431.6</c:v>
                </c:pt>
                <c:pt idx="4317">
                  <c:v>431.7</c:v>
                </c:pt>
                <c:pt idx="4318">
                  <c:v>431.8</c:v>
                </c:pt>
                <c:pt idx="4319">
                  <c:v>431.9</c:v>
                </c:pt>
                <c:pt idx="4320">
                  <c:v>432</c:v>
                </c:pt>
                <c:pt idx="4321">
                  <c:v>432.1</c:v>
                </c:pt>
                <c:pt idx="4322">
                  <c:v>432.2</c:v>
                </c:pt>
                <c:pt idx="4323">
                  <c:v>432.3</c:v>
                </c:pt>
                <c:pt idx="4324">
                  <c:v>432.4</c:v>
                </c:pt>
                <c:pt idx="4325">
                  <c:v>432.5</c:v>
                </c:pt>
                <c:pt idx="4326">
                  <c:v>432.6</c:v>
                </c:pt>
                <c:pt idx="4327">
                  <c:v>432.7</c:v>
                </c:pt>
                <c:pt idx="4328">
                  <c:v>432.8</c:v>
                </c:pt>
                <c:pt idx="4329">
                  <c:v>432.9</c:v>
                </c:pt>
                <c:pt idx="4330">
                  <c:v>433</c:v>
                </c:pt>
                <c:pt idx="4331">
                  <c:v>433.1</c:v>
                </c:pt>
                <c:pt idx="4332">
                  <c:v>433.2</c:v>
                </c:pt>
                <c:pt idx="4333">
                  <c:v>433.3</c:v>
                </c:pt>
                <c:pt idx="4334">
                  <c:v>433.4</c:v>
                </c:pt>
                <c:pt idx="4335">
                  <c:v>433.5</c:v>
                </c:pt>
                <c:pt idx="4336">
                  <c:v>433.6</c:v>
                </c:pt>
                <c:pt idx="4337">
                  <c:v>433.7</c:v>
                </c:pt>
                <c:pt idx="4338">
                  <c:v>433.8</c:v>
                </c:pt>
                <c:pt idx="4339">
                  <c:v>433.9</c:v>
                </c:pt>
                <c:pt idx="4340">
                  <c:v>434</c:v>
                </c:pt>
                <c:pt idx="4341">
                  <c:v>434.1</c:v>
                </c:pt>
                <c:pt idx="4342">
                  <c:v>434.2</c:v>
                </c:pt>
                <c:pt idx="4343">
                  <c:v>434.3</c:v>
                </c:pt>
                <c:pt idx="4344">
                  <c:v>434.4</c:v>
                </c:pt>
                <c:pt idx="4345">
                  <c:v>434.5</c:v>
                </c:pt>
                <c:pt idx="4346">
                  <c:v>434.6</c:v>
                </c:pt>
                <c:pt idx="4347">
                  <c:v>434.7</c:v>
                </c:pt>
                <c:pt idx="4348">
                  <c:v>434.8</c:v>
                </c:pt>
                <c:pt idx="4349">
                  <c:v>434.9</c:v>
                </c:pt>
                <c:pt idx="4350">
                  <c:v>435</c:v>
                </c:pt>
                <c:pt idx="4351">
                  <c:v>435.1</c:v>
                </c:pt>
                <c:pt idx="4352">
                  <c:v>435.2</c:v>
                </c:pt>
                <c:pt idx="4353">
                  <c:v>435.3</c:v>
                </c:pt>
                <c:pt idx="4354">
                  <c:v>435.4</c:v>
                </c:pt>
                <c:pt idx="4355">
                  <c:v>435.5</c:v>
                </c:pt>
                <c:pt idx="4356">
                  <c:v>435.6</c:v>
                </c:pt>
                <c:pt idx="4357">
                  <c:v>435.7</c:v>
                </c:pt>
                <c:pt idx="4358">
                  <c:v>435.8</c:v>
                </c:pt>
                <c:pt idx="4359">
                  <c:v>435.9</c:v>
                </c:pt>
                <c:pt idx="4360">
                  <c:v>436</c:v>
                </c:pt>
                <c:pt idx="4361">
                  <c:v>436.1</c:v>
                </c:pt>
                <c:pt idx="4362">
                  <c:v>436.2</c:v>
                </c:pt>
                <c:pt idx="4363">
                  <c:v>436.3</c:v>
                </c:pt>
                <c:pt idx="4364">
                  <c:v>436.4</c:v>
                </c:pt>
                <c:pt idx="4365">
                  <c:v>436.5</c:v>
                </c:pt>
                <c:pt idx="4366">
                  <c:v>436.6</c:v>
                </c:pt>
                <c:pt idx="4367">
                  <c:v>436.7</c:v>
                </c:pt>
                <c:pt idx="4368">
                  <c:v>436.8</c:v>
                </c:pt>
                <c:pt idx="4369">
                  <c:v>436.9</c:v>
                </c:pt>
                <c:pt idx="4370">
                  <c:v>437</c:v>
                </c:pt>
                <c:pt idx="4371">
                  <c:v>437.1</c:v>
                </c:pt>
                <c:pt idx="4372">
                  <c:v>437.2</c:v>
                </c:pt>
                <c:pt idx="4373">
                  <c:v>437.3</c:v>
                </c:pt>
                <c:pt idx="4374">
                  <c:v>437.4</c:v>
                </c:pt>
                <c:pt idx="4375">
                  <c:v>437.5</c:v>
                </c:pt>
                <c:pt idx="4376">
                  <c:v>437.6</c:v>
                </c:pt>
                <c:pt idx="4377">
                  <c:v>437.7</c:v>
                </c:pt>
                <c:pt idx="4378">
                  <c:v>437.8</c:v>
                </c:pt>
                <c:pt idx="4379">
                  <c:v>437.9</c:v>
                </c:pt>
                <c:pt idx="4380">
                  <c:v>438</c:v>
                </c:pt>
                <c:pt idx="4381">
                  <c:v>438.1</c:v>
                </c:pt>
                <c:pt idx="4382">
                  <c:v>438.2</c:v>
                </c:pt>
                <c:pt idx="4383">
                  <c:v>438.3</c:v>
                </c:pt>
                <c:pt idx="4384">
                  <c:v>438.4</c:v>
                </c:pt>
                <c:pt idx="4385">
                  <c:v>438.5</c:v>
                </c:pt>
                <c:pt idx="4386">
                  <c:v>438.6</c:v>
                </c:pt>
                <c:pt idx="4387">
                  <c:v>438.7</c:v>
                </c:pt>
                <c:pt idx="4388">
                  <c:v>438.8</c:v>
                </c:pt>
                <c:pt idx="4389">
                  <c:v>438.9</c:v>
                </c:pt>
                <c:pt idx="4390">
                  <c:v>439</c:v>
                </c:pt>
                <c:pt idx="4391">
                  <c:v>439.1</c:v>
                </c:pt>
                <c:pt idx="4392">
                  <c:v>439.2</c:v>
                </c:pt>
                <c:pt idx="4393">
                  <c:v>439.3</c:v>
                </c:pt>
                <c:pt idx="4394">
                  <c:v>439.4</c:v>
                </c:pt>
                <c:pt idx="4395">
                  <c:v>439.5</c:v>
                </c:pt>
                <c:pt idx="4396">
                  <c:v>439.6</c:v>
                </c:pt>
                <c:pt idx="4397">
                  <c:v>439.7</c:v>
                </c:pt>
                <c:pt idx="4398">
                  <c:v>439.8</c:v>
                </c:pt>
                <c:pt idx="4399">
                  <c:v>439.9</c:v>
                </c:pt>
                <c:pt idx="4400">
                  <c:v>440</c:v>
                </c:pt>
                <c:pt idx="4401">
                  <c:v>440.1</c:v>
                </c:pt>
                <c:pt idx="4402">
                  <c:v>440.2</c:v>
                </c:pt>
                <c:pt idx="4403">
                  <c:v>440.3</c:v>
                </c:pt>
                <c:pt idx="4404">
                  <c:v>440.4</c:v>
                </c:pt>
                <c:pt idx="4405">
                  <c:v>440.5</c:v>
                </c:pt>
                <c:pt idx="4406">
                  <c:v>440.6</c:v>
                </c:pt>
                <c:pt idx="4407">
                  <c:v>440.7</c:v>
                </c:pt>
                <c:pt idx="4408">
                  <c:v>440.8</c:v>
                </c:pt>
                <c:pt idx="4409">
                  <c:v>440.9</c:v>
                </c:pt>
                <c:pt idx="4410">
                  <c:v>441</c:v>
                </c:pt>
                <c:pt idx="4411">
                  <c:v>441.1</c:v>
                </c:pt>
                <c:pt idx="4412">
                  <c:v>441.2</c:v>
                </c:pt>
                <c:pt idx="4413">
                  <c:v>441.3</c:v>
                </c:pt>
                <c:pt idx="4414">
                  <c:v>441.4</c:v>
                </c:pt>
                <c:pt idx="4415">
                  <c:v>441.5</c:v>
                </c:pt>
                <c:pt idx="4416">
                  <c:v>441.6</c:v>
                </c:pt>
                <c:pt idx="4417">
                  <c:v>441.7</c:v>
                </c:pt>
                <c:pt idx="4418">
                  <c:v>441.8</c:v>
                </c:pt>
                <c:pt idx="4419">
                  <c:v>441.9</c:v>
                </c:pt>
                <c:pt idx="4420">
                  <c:v>442</c:v>
                </c:pt>
                <c:pt idx="4421">
                  <c:v>442.1</c:v>
                </c:pt>
                <c:pt idx="4422">
                  <c:v>442.2</c:v>
                </c:pt>
                <c:pt idx="4423">
                  <c:v>442.3</c:v>
                </c:pt>
                <c:pt idx="4424">
                  <c:v>442.4</c:v>
                </c:pt>
                <c:pt idx="4425">
                  <c:v>442.5</c:v>
                </c:pt>
                <c:pt idx="4426">
                  <c:v>442.6</c:v>
                </c:pt>
                <c:pt idx="4427">
                  <c:v>442.7</c:v>
                </c:pt>
                <c:pt idx="4428">
                  <c:v>442.8</c:v>
                </c:pt>
                <c:pt idx="4429">
                  <c:v>442.9</c:v>
                </c:pt>
                <c:pt idx="4430">
                  <c:v>443</c:v>
                </c:pt>
                <c:pt idx="4431">
                  <c:v>443.1</c:v>
                </c:pt>
                <c:pt idx="4432">
                  <c:v>443.2</c:v>
                </c:pt>
                <c:pt idx="4433">
                  <c:v>443.3</c:v>
                </c:pt>
                <c:pt idx="4434">
                  <c:v>443.4</c:v>
                </c:pt>
                <c:pt idx="4435">
                  <c:v>443.5</c:v>
                </c:pt>
                <c:pt idx="4436">
                  <c:v>443.6</c:v>
                </c:pt>
                <c:pt idx="4437">
                  <c:v>443.7</c:v>
                </c:pt>
                <c:pt idx="4438">
                  <c:v>443.8</c:v>
                </c:pt>
                <c:pt idx="4439">
                  <c:v>443.9</c:v>
                </c:pt>
                <c:pt idx="4440">
                  <c:v>444</c:v>
                </c:pt>
                <c:pt idx="4441">
                  <c:v>444.1</c:v>
                </c:pt>
                <c:pt idx="4442">
                  <c:v>444.2</c:v>
                </c:pt>
                <c:pt idx="4443">
                  <c:v>444.3</c:v>
                </c:pt>
                <c:pt idx="4444">
                  <c:v>444.4</c:v>
                </c:pt>
                <c:pt idx="4445">
                  <c:v>444.5</c:v>
                </c:pt>
                <c:pt idx="4446">
                  <c:v>444.6</c:v>
                </c:pt>
                <c:pt idx="4447">
                  <c:v>444.7</c:v>
                </c:pt>
                <c:pt idx="4448">
                  <c:v>444.8</c:v>
                </c:pt>
                <c:pt idx="4449">
                  <c:v>444.9</c:v>
                </c:pt>
                <c:pt idx="4450">
                  <c:v>445</c:v>
                </c:pt>
                <c:pt idx="4451">
                  <c:v>445.1</c:v>
                </c:pt>
                <c:pt idx="4452">
                  <c:v>445.2</c:v>
                </c:pt>
                <c:pt idx="4453">
                  <c:v>445.3</c:v>
                </c:pt>
                <c:pt idx="4454">
                  <c:v>445.4</c:v>
                </c:pt>
                <c:pt idx="4455">
                  <c:v>445.5</c:v>
                </c:pt>
                <c:pt idx="4456">
                  <c:v>445.6</c:v>
                </c:pt>
                <c:pt idx="4457">
                  <c:v>445.7</c:v>
                </c:pt>
                <c:pt idx="4458">
                  <c:v>445.8</c:v>
                </c:pt>
                <c:pt idx="4459">
                  <c:v>445.9</c:v>
                </c:pt>
                <c:pt idx="4460">
                  <c:v>446</c:v>
                </c:pt>
                <c:pt idx="4461">
                  <c:v>446.1</c:v>
                </c:pt>
                <c:pt idx="4462">
                  <c:v>446.2</c:v>
                </c:pt>
                <c:pt idx="4463">
                  <c:v>446.3</c:v>
                </c:pt>
                <c:pt idx="4464">
                  <c:v>446.4</c:v>
                </c:pt>
                <c:pt idx="4465">
                  <c:v>446.5</c:v>
                </c:pt>
                <c:pt idx="4466">
                  <c:v>446.6</c:v>
                </c:pt>
                <c:pt idx="4467">
                  <c:v>446.7</c:v>
                </c:pt>
                <c:pt idx="4468">
                  <c:v>446.8</c:v>
                </c:pt>
                <c:pt idx="4469">
                  <c:v>446.9</c:v>
                </c:pt>
                <c:pt idx="4470">
                  <c:v>447</c:v>
                </c:pt>
                <c:pt idx="4471">
                  <c:v>447.1</c:v>
                </c:pt>
                <c:pt idx="4472">
                  <c:v>447.2</c:v>
                </c:pt>
                <c:pt idx="4473">
                  <c:v>447.3</c:v>
                </c:pt>
                <c:pt idx="4474">
                  <c:v>447.4</c:v>
                </c:pt>
                <c:pt idx="4475">
                  <c:v>447.5</c:v>
                </c:pt>
                <c:pt idx="4476">
                  <c:v>447.6</c:v>
                </c:pt>
                <c:pt idx="4477">
                  <c:v>447.7</c:v>
                </c:pt>
                <c:pt idx="4478">
                  <c:v>447.8</c:v>
                </c:pt>
                <c:pt idx="4479">
                  <c:v>447.9</c:v>
                </c:pt>
                <c:pt idx="4480">
                  <c:v>448</c:v>
                </c:pt>
                <c:pt idx="4481">
                  <c:v>448.1</c:v>
                </c:pt>
                <c:pt idx="4482">
                  <c:v>448.2</c:v>
                </c:pt>
                <c:pt idx="4483">
                  <c:v>448.3</c:v>
                </c:pt>
                <c:pt idx="4484">
                  <c:v>448.4</c:v>
                </c:pt>
                <c:pt idx="4485">
                  <c:v>448.5</c:v>
                </c:pt>
                <c:pt idx="4486">
                  <c:v>448.6</c:v>
                </c:pt>
                <c:pt idx="4487">
                  <c:v>448.7</c:v>
                </c:pt>
                <c:pt idx="4488">
                  <c:v>448.8</c:v>
                </c:pt>
                <c:pt idx="4489">
                  <c:v>448.9</c:v>
                </c:pt>
                <c:pt idx="4490">
                  <c:v>449</c:v>
                </c:pt>
                <c:pt idx="4491">
                  <c:v>449.1</c:v>
                </c:pt>
                <c:pt idx="4492">
                  <c:v>449.2</c:v>
                </c:pt>
                <c:pt idx="4493">
                  <c:v>449.3</c:v>
                </c:pt>
                <c:pt idx="4494">
                  <c:v>449.4</c:v>
                </c:pt>
                <c:pt idx="4495">
                  <c:v>449.5</c:v>
                </c:pt>
                <c:pt idx="4496">
                  <c:v>449.6</c:v>
                </c:pt>
                <c:pt idx="4497">
                  <c:v>449.7</c:v>
                </c:pt>
                <c:pt idx="4498">
                  <c:v>449.8</c:v>
                </c:pt>
                <c:pt idx="4499">
                  <c:v>449.9</c:v>
                </c:pt>
                <c:pt idx="4500">
                  <c:v>450</c:v>
                </c:pt>
                <c:pt idx="4501">
                  <c:v>450.1</c:v>
                </c:pt>
                <c:pt idx="4502">
                  <c:v>450.2</c:v>
                </c:pt>
                <c:pt idx="4503">
                  <c:v>450.3</c:v>
                </c:pt>
                <c:pt idx="4504">
                  <c:v>450.4</c:v>
                </c:pt>
                <c:pt idx="4505">
                  <c:v>450.5</c:v>
                </c:pt>
                <c:pt idx="4506">
                  <c:v>450.6</c:v>
                </c:pt>
                <c:pt idx="4507">
                  <c:v>450.7</c:v>
                </c:pt>
                <c:pt idx="4508">
                  <c:v>450.8</c:v>
                </c:pt>
                <c:pt idx="4509">
                  <c:v>450.9</c:v>
                </c:pt>
                <c:pt idx="4510">
                  <c:v>451</c:v>
                </c:pt>
                <c:pt idx="4511">
                  <c:v>451.1</c:v>
                </c:pt>
                <c:pt idx="4512">
                  <c:v>451.2</c:v>
                </c:pt>
                <c:pt idx="4513">
                  <c:v>451.3</c:v>
                </c:pt>
                <c:pt idx="4514">
                  <c:v>451.4</c:v>
                </c:pt>
                <c:pt idx="4515">
                  <c:v>451.5</c:v>
                </c:pt>
                <c:pt idx="4516">
                  <c:v>451.6</c:v>
                </c:pt>
                <c:pt idx="4517">
                  <c:v>451.7</c:v>
                </c:pt>
                <c:pt idx="4518">
                  <c:v>451.8</c:v>
                </c:pt>
                <c:pt idx="4519">
                  <c:v>451.9</c:v>
                </c:pt>
                <c:pt idx="4520">
                  <c:v>452</c:v>
                </c:pt>
                <c:pt idx="4521">
                  <c:v>452.1</c:v>
                </c:pt>
                <c:pt idx="4522">
                  <c:v>452.2</c:v>
                </c:pt>
                <c:pt idx="4523">
                  <c:v>452.3</c:v>
                </c:pt>
                <c:pt idx="4524">
                  <c:v>452.4</c:v>
                </c:pt>
                <c:pt idx="4525">
                  <c:v>452.5</c:v>
                </c:pt>
                <c:pt idx="4526">
                  <c:v>452.6</c:v>
                </c:pt>
                <c:pt idx="4527">
                  <c:v>452.7</c:v>
                </c:pt>
                <c:pt idx="4528">
                  <c:v>452.8</c:v>
                </c:pt>
                <c:pt idx="4529">
                  <c:v>452.9</c:v>
                </c:pt>
                <c:pt idx="4530">
                  <c:v>453</c:v>
                </c:pt>
                <c:pt idx="4531">
                  <c:v>453.1</c:v>
                </c:pt>
                <c:pt idx="4532">
                  <c:v>453.2</c:v>
                </c:pt>
                <c:pt idx="4533">
                  <c:v>453.3</c:v>
                </c:pt>
                <c:pt idx="4534">
                  <c:v>453.4</c:v>
                </c:pt>
                <c:pt idx="4535">
                  <c:v>453.5</c:v>
                </c:pt>
                <c:pt idx="4536">
                  <c:v>453.6</c:v>
                </c:pt>
                <c:pt idx="4537">
                  <c:v>453.7</c:v>
                </c:pt>
                <c:pt idx="4538">
                  <c:v>453.8</c:v>
                </c:pt>
                <c:pt idx="4539">
                  <c:v>453.9</c:v>
                </c:pt>
                <c:pt idx="4540">
                  <c:v>454</c:v>
                </c:pt>
                <c:pt idx="4541">
                  <c:v>454.1</c:v>
                </c:pt>
                <c:pt idx="4542">
                  <c:v>454.2</c:v>
                </c:pt>
                <c:pt idx="4543">
                  <c:v>454.3</c:v>
                </c:pt>
                <c:pt idx="4544">
                  <c:v>454.4</c:v>
                </c:pt>
                <c:pt idx="4545">
                  <c:v>454.5</c:v>
                </c:pt>
                <c:pt idx="4546">
                  <c:v>454.6</c:v>
                </c:pt>
                <c:pt idx="4547">
                  <c:v>454.7</c:v>
                </c:pt>
                <c:pt idx="4548">
                  <c:v>454.8</c:v>
                </c:pt>
                <c:pt idx="4549">
                  <c:v>454.9</c:v>
                </c:pt>
                <c:pt idx="4550">
                  <c:v>455</c:v>
                </c:pt>
                <c:pt idx="4551">
                  <c:v>455.1</c:v>
                </c:pt>
                <c:pt idx="4552">
                  <c:v>455.2</c:v>
                </c:pt>
                <c:pt idx="4553">
                  <c:v>455.3</c:v>
                </c:pt>
                <c:pt idx="4554">
                  <c:v>455.4</c:v>
                </c:pt>
                <c:pt idx="4555">
                  <c:v>455.5</c:v>
                </c:pt>
                <c:pt idx="4556">
                  <c:v>455.6</c:v>
                </c:pt>
                <c:pt idx="4557">
                  <c:v>455.7</c:v>
                </c:pt>
                <c:pt idx="4558">
                  <c:v>455.8</c:v>
                </c:pt>
                <c:pt idx="4559">
                  <c:v>455.9</c:v>
                </c:pt>
                <c:pt idx="4560">
                  <c:v>456</c:v>
                </c:pt>
                <c:pt idx="4561">
                  <c:v>456.1</c:v>
                </c:pt>
                <c:pt idx="4562">
                  <c:v>456.2</c:v>
                </c:pt>
                <c:pt idx="4563">
                  <c:v>456.3</c:v>
                </c:pt>
                <c:pt idx="4564">
                  <c:v>456.4</c:v>
                </c:pt>
                <c:pt idx="4565">
                  <c:v>456.5</c:v>
                </c:pt>
                <c:pt idx="4566">
                  <c:v>456.6</c:v>
                </c:pt>
                <c:pt idx="4567">
                  <c:v>456.7</c:v>
                </c:pt>
                <c:pt idx="4568">
                  <c:v>456.8</c:v>
                </c:pt>
                <c:pt idx="4569">
                  <c:v>456.9</c:v>
                </c:pt>
                <c:pt idx="4570">
                  <c:v>457</c:v>
                </c:pt>
                <c:pt idx="4571">
                  <c:v>457.1</c:v>
                </c:pt>
                <c:pt idx="4572">
                  <c:v>457.2</c:v>
                </c:pt>
                <c:pt idx="4573">
                  <c:v>457.3</c:v>
                </c:pt>
                <c:pt idx="4574">
                  <c:v>457.4</c:v>
                </c:pt>
                <c:pt idx="4575">
                  <c:v>457.5</c:v>
                </c:pt>
                <c:pt idx="4576">
                  <c:v>457.6</c:v>
                </c:pt>
                <c:pt idx="4577">
                  <c:v>457.7</c:v>
                </c:pt>
                <c:pt idx="4578">
                  <c:v>457.8</c:v>
                </c:pt>
                <c:pt idx="4579">
                  <c:v>457.9</c:v>
                </c:pt>
                <c:pt idx="4580">
                  <c:v>458</c:v>
                </c:pt>
                <c:pt idx="4581">
                  <c:v>458.1</c:v>
                </c:pt>
                <c:pt idx="4582">
                  <c:v>458.2</c:v>
                </c:pt>
                <c:pt idx="4583">
                  <c:v>458.3</c:v>
                </c:pt>
                <c:pt idx="4584">
                  <c:v>458.4</c:v>
                </c:pt>
                <c:pt idx="4585">
                  <c:v>458.5</c:v>
                </c:pt>
                <c:pt idx="4586">
                  <c:v>458.6</c:v>
                </c:pt>
                <c:pt idx="4587">
                  <c:v>458.7</c:v>
                </c:pt>
                <c:pt idx="4588">
                  <c:v>458.8</c:v>
                </c:pt>
                <c:pt idx="4589">
                  <c:v>458.9</c:v>
                </c:pt>
                <c:pt idx="4590">
                  <c:v>459</c:v>
                </c:pt>
                <c:pt idx="4591">
                  <c:v>459.1</c:v>
                </c:pt>
                <c:pt idx="4592">
                  <c:v>459.2</c:v>
                </c:pt>
                <c:pt idx="4593">
                  <c:v>459.3</c:v>
                </c:pt>
                <c:pt idx="4594">
                  <c:v>459.4</c:v>
                </c:pt>
                <c:pt idx="4595">
                  <c:v>459.5</c:v>
                </c:pt>
                <c:pt idx="4596">
                  <c:v>459.6</c:v>
                </c:pt>
                <c:pt idx="4597">
                  <c:v>459.7</c:v>
                </c:pt>
                <c:pt idx="4598">
                  <c:v>459.8</c:v>
                </c:pt>
                <c:pt idx="4599">
                  <c:v>459.9</c:v>
                </c:pt>
                <c:pt idx="4600">
                  <c:v>460</c:v>
                </c:pt>
                <c:pt idx="4601">
                  <c:v>460.1</c:v>
                </c:pt>
                <c:pt idx="4602">
                  <c:v>460.2</c:v>
                </c:pt>
                <c:pt idx="4603">
                  <c:v>460.3</c:v>
                </c:pt>
                <c:pt idx="4604">
                  <c:v>460.4</c:v>
                </c:pt>
                <c:pt idx="4605">
                  <c:v>460.5</c:v>
                </c:pt>
                <c:pt idx="4606">
                  <c:v>460.6</c:v>
                </c:pt>
                <c:pt idx="4607">
                  <c:v>460.7</c:v>
                </c:pt>
                <c:pt idx="4608">
                  <c:v>460.8</c:v>
                </c:pt>
                <c:pt idx="4609">
                  <c:v>460.9</c:v>
                </c:pt>
                <c:pt idx="4610">
                  <c:v>461</c:v>
                </c:pt>
                <c:pt idx="4611">
                  <c:v>461.1</c:v>
                </c:pt>
                <c:pt idx="4612">
                  <c:v>461.2</c:v>
                </c:pt>
                <c:pt idx="4613">
                  <c:v>461.3</c:v>
                </c:pt>
                <c:pt idx="4614">
                  <c:v>461.4</c:v>
                </c:pt>
                <c:pt idx="4615">
                  <c:v>461.5</c:v>
                </c:pt>
                <c:pt idx="4616">
                  <c:v>461.6</c:v>
                </c:pt>
                <c:pt idx="4617">
                  <c:v>461.7</c:v>
                </c:pt>
                <c:pt idx="4618">
                  <c:v>461.8</c:v>
                </c:pt>
                <c:pt idx="4619">
                  <c:v>461.9</c:v>
                </c:pt>
                <c:pt idx="4620">
                  <c:v>462</c:v>
                </c:pt>
                <c:pt idx="4621">
                  <c:v>462.1</c:v>
                </c:pt>
                <c:pt idx="4622">
                  <c:v>462.2</c:v>
                </c:pt>
                <c:pt idx="4623">
                  <c:v>462.3</c:v>
                </c:pt>
                <c:pt idx="4624">
                  <c:v>462.4</c:v>
                </c:pt>
                <c:pt idx="4625">
                  <c:v>462.5</c:v>
                </c:pt>
                <c:pt idx="4626">
                  <c:v>462.6</c:v>
                </c:pt>
                <c:pt idx="4627">
                  <c:v>462.7</c:v>
                </c:pt>
                <c:pt idx="4628">
                  <c:v>462.8</c:v>
                </c:pt>
                <c:pt idx="4629">
                  <c:v>462.9</c:v>
                </c:pt>
                <c:pt idx="4630">
                  <c:v>463</c:v>
                </c:pt>
                <c:pt idx="4631">
                  <c:v>463.1</c:v>
                </c:pt>
                <c:pt idx="4632">
                  <c:v>463.2</c:v>
                </c:pt>
                <c:pt idx="4633">
                  <c:v>463.3</c:v>
                </c:pt>
                <c:pt idx="4634">
                  <c:v>463.4</c:v>
                </c:pt>
                <c:pt idx="4635">
                  <c:v>463.5</c:v>
                </c:pt>
                <c:pt idx="4636">
                  <c:v>463.6</c:v>
                </c:pt>
                <c:pt idx="4637">
                  <c:v>463.7</c:v>
                </c:pt>
                <c:pt idx="4638">
                  <c:v>463.8</c:v>
                </c:pt>
                <c:pt idx="4639">
                  <c:v>463.9</c:v>
                </c:pt>
                <c:pt idx="4640">
                  <c:v>464</c:v>
                </c:pt>
                <c:pt idx="4641">
                  <c:v>464.1</c:v>
                </c:pt>
                <c:pt idx="4642">
                  <c:v>464.2</c:v>
                </c:pt>
                <c:pt idx="4643">
                  <c:v>464.3</c:v>
                </c:pt>
                <c:pt idx="4644">
                  <c:v>464.4</c:v>
                </c:pt>
                <c:pt idx="4645">
                  <c:v>464.5</c:v>
                </c:pt>
                <c:pt idx="4646">
                  <c:v>464.6</c:v>
                </c:pt>
                <c:pt idx="4647">
                  <c:v>464.7</c:v>
                </c:pt>
                <c:pt idx="4648">
                  <c:v>464.8</c:v>
                </c:pt>
                <c:pt idx="4649">
                  <c:v>464.9</c:v>
                </c:pt>
                <c:pt idx="4650">
                  <c:v>465</c:v>
                </c:pt>
                <c:pt idx="4651">
                  <c:v>465.1</c:v>
                </c:pt>
                <c:pt idx="4652">
                  <c:v>465.2</c:v>
                </c:pt>
                <c:pt idx="4653">
                  <c:v>465.3</c:v>
                </c:pt>
                <c:pt idx="4654">
                  <c:v>465.4</c:v>
                </c:pt>
                <c:pt idx="4655">
                  <c:v>465.5</c:v>
                </c:pt>
                <c:pt idx="4656">
                  <c:v>465.6</c:v>
                </c:pt>
                <c:pt idx="4657">
                  <c:v>465.7</c:v>
                </c:pt>
                <c:pt idx="4658">
                  <c:v>465.8</c:v>
                </c:pt>
                <c:pt idx="4659">
                  <c:v>465.9</c:v>
                </c:pt>
                <c:pt idx="4660">
                  <c:v>466</c:v>
                </c:pt>
                <c:pt idx="4661">
                  <c:v>466.1</c:v>
                </c:pt>
                <c:pt idx="4662">
                  <c:v>466.2</c:v>
                </c:pt>
                <c:pt idx="4663">
                  <c:v>466.3</c:v>
                </c:pt>
                <c:pt idx="4664">
                  <c:v>466.4</c:v>
                </c:pt>
                <c:pt idx="4665">
                  <c:v>466.5</c:v>
                </c:pt>
                <c:pt idx="4666">
                  <c:v>466.6</c:v>
                </c:pt>
                <c:pt idx="4667">
                  <c:v>466.7</c:v>
                </c:pt>
                <c:pt idx="4668">
                  <c:v>466.8</c:v>
                </c:pt>
                <c:pt idx="4669">
                  <c:v>466.9</c:v>
                </c:pt>
                <c:pt idx="4670">
                  <c:v>467</c:v>
                </c:pt>
                <c:pt idx="4671">
                  <c:v>467.1</c:v>
                </c:pt>
                <c:pt idx="4672">
                  <c:v>467.2</c:v>
                </c:pt>
                <c:pt idx="4673">
                  <c:v>467.3</c:v>
                </c:pt>
                <c:pt idx="4674">
                  <c:v>467.4</c:v>
                </c:pt>
                <c:pt idx="4675">
                  <c:v>467.5</c:v>
                </c:pt>
                <c:pt idx="4676">
                  <c:v>467.6</c:v>
                </c:pt>
                <c:pt idx="4677">
                  <c:v>467.7</c:v>
                </c:pt>
                <c:pt idx="4678">
                  <c:v>467.8</c:v>
                </c:pt>
                <c:pt idx="4679">
                  <c:v>467.9</c:v>
                </c:pt>
                <c:pt idx="4680">
                  <c:v>468</c:v>
                </c:pt>
                <c:pt idx="4681">
                  <c:v>468.1</c:v>
                </c:pt>
                <c:pt idx="4682">
                  <c:v>468.2</c:v>
                </c:pt>
                <c:pt idx="4683">
                  <c:v>468.3</c:v>
                </c:pt>
                <c:pt idx="4684">
                  <c:v>468.4</c:v>
                </c:pt>
                <c:pt idx="4685">
                  <c:v>468.5</c:v>
                </c:pt>
                <c:pt idx="4686">
                  <c:v>468.6</c:v>
                </c:pt>
                <c:pt idx="4687">
                  <c:v>468.7</c:v>
                </c:pt>
                <c:pt idx="4688">
                  <c:v>468.8</c:v>
                </c:pt>
                <c:pt idx="4689">
                  <c:v>468.9</c:v>
                </c:pt>
                <c:pt idx="4690">
                  <c:v>469</c:v>
                </c:pt>
                <c:pt idx="4691">
                  <c:v>469.1</c:v>
                </c:pt>
                <c:pt idx="4692">
                  <c:v>469.2</c:v>
                </c:pt>
                <c:pt idx="4693">
                  <c:v>469.3</c:v>
                </c:pt>
                <c:pt idx="4694">
                  <c:v>469.4</c:v>
                </c:pt>
                <c:pt idx="4695">
                  <c:v>469.5</c:v>
                </c:pt>
                <c:pt idx="4696">
                  <c:v>469.6</c:v>
                </c:pt>
                <c:pt idx="4697">
                  <c:v>469.7</c:v>
                </c:pt>
                <c:pt idx="4698">
                  <c:v>469.8</c:v>
                </c:pt>
                <c:pt idx="4699">
                  <c:v>469.9</c:v>
                </c:pt>
                <c:pt idx="4700">
                  <c:v>470</c:v>
                </c:pt>
                <c:pt idx="4701">
                  <c:v>470.1</c:v>
                </c:pt>
                <c:pt idx="4702">
                  <c:v>470.2</c:v>
                </c:pt>
                <c:pt idx="4703">
                  <c:v>470.3</c:v>
                </c:pt>
                <c:pt idx="4704">
                  <c:v>470.4</c:v>
                </c:pt>
                <c:pt idx="4705">
                  <c:v>470.5</c:v>
                </c:pt>
                <c:pt idx="4706">
                  <c:v>470.6</c:v>
                </c:pt>
                <c:pt idx="4707">
                  <c:v>470.7</c:v>
                </c:pt>
                <c:pt idx="4708">
                  <c:v>470.8</c:v>
                </c:pt>
                <c:pt idx="4709">
                  <c:v>470.9</c:v>
                </c:pt>
                <c:pt idx="4710">
                  <c:v>471</c:v>
                </c:pt>
                <c:pt idx="4711">
                  <c:v>471.1</c:v>
                </c:pt>
                <c:pt idx="4712">
                  <c:v>471.2</c:v>
                </c:pt>
                <c:pt idx="4713">
                  <c:v>471.3</c:v>
                </c:pt>
                <c:pt idx="4714">
                  <c:v>471.4</c:v>
                </c:pt>
                <c:pt idx="4715">
                  <c:v>471.5</c:v>
                </c:pt>
                <c:pt idx="4716">
                  <c:v>471.6</c:v>
                </c:pt>
                <c:pt idx="4717">
                  <c:v>471.7</c:v>
                </c:pt>
                <c:pt idx="4718">
                  <c:v>471.8</c:v>
                </c:pt>
                <c:pt idx="4719">
                  <c:v>471.9</c:v>
                </c:pt>
                <c:pt idx="4720">
                  <c:v>472</c:v>
                </c:pt>
                <c:pt idx="4721">
                  <c:v>472.1</c:v>
                </c:pt>
                <c:pt idx="4722">
                  <c:v>472.2</c:v>
                </c:pt>
                <c:pt idx="4723">
                  <c:v>472.3</c:v>
                </c:pt>
                <c:pt idx="4724">
                  <c:v>472.4</c:v>
                </c:pt>
                <c:pt idx="4725">
                  <c:v>472.5</c:v>
                </c:pt>
                <c:pt idx="4726">
                  <c:v>472.6</c:v>
                </c:pt>
                <c:pt idx="4727">
                  <c:v>472.7</c:v>
                </c:pt>
                <c:pt idx="4728">
                  <c:v>472.8</c:v>
                </c:pt>
                <c:pt idx="4729">
                  <c:v>472.9</c:v>
                </c:pt>
                <c:pt idx="4730">
                  <c:v>473</c:v>
                </c:pt>
                <c:pt idx="4731">
                  <c:v>473.1</c:v>
                </c:pt>
                <c:pt idx="4732">
                  <c:v>473.2</c:v>
                </c:pt>
                <c:pt idx="4733">
                  <c:v>473.3</c:v>
                </c:pt>
                <c:pt idx="4734">
                  <c:v>473.4</c:v>
                </c:pt>
                <c:pt idx="4735">
                  <c:v>473.5</c:v>
                </c:pt>
                <c:pt idx="4736">
                  <c:v>473.6</c:v>
                </c:pt>
                <c:pt idx="4737">
                  <c:v>473.7</c:v>
                </c:pt>
                <c:pt idx="4738">
                  <c:v>473.8</c:v>
                </c:pt>
                <c:pt idx="4739">
                  <c:v>473.9</c:v>
                </c:pt>
                <c:pt idx="4740">
                  <c:v>474</c:v>
                </c:pt>
                <c:pt idx="4741">
                  <c:v>474.1</c:v>
                </c:pt>
                <c:pt idx="4742">
                  <c:v>474.2</c:v>
                </c:pt>
                <c:pt idx="4743">
                  <c:v>474.3</c:v>
                </c:pt>
                <c:pt idx="4744">
                  <c:v>474.4</c:v>
                </c:pt>
                <c:pt idx="4745">
                  <c:v>474.5</c:v>
                </c:pt>
                <c:pt idx="4746">
                  <c:v>474.6</c:v>
                </c:pt>
                <c:pt idx="4747">
                  <c:v>474.7</c:v>
                </c:pt>
                <c:pt idx="4748">
                  <c:v>474.8</c:v>
                </c:pt>
                <c:pt idx="4749">
                  <c:v>474.9</c:v>
                </c:pt>
                <c:pt idx="4750">
                  <c:v>475</c:v>
                </c:pt>
                <c:pt idx="4751">
                  <c:v>475.1</c:v>
                </c:pt>
                <c:pt idx="4752">
                  <c:v>475.2</c:v>
                </c:pt>
                <c:pt idx="4753">
                  <c:v>475.3</c:v>
                </c:pt>
                <c:pt idx="4754">
                  <c:v>475.4</c:v>
                </c:pt>
                <c:pt idx="4755">
                  <c:v>475.5</c:v>
                </c:pt>
                <c:pt idx="4756">
                  <c:v>475.6</c:v>
                </c:pt>
                <c:pt idx="4757">
                  <c:v>475.7</c:v>
                </c:pt>
                <c:pt idx="4758">
                  <c:v>475.8</c:v>
                </c:pt>
                <c:pt idx="4759">
                  <c:v>475.9</c:v>
                </c:pt>
                <c:pt idx="4760">
                  <c:v>476</c:v>
                </c:pt>
                <c:pt idx="4761">
                  <c:v>476.1</c:v>
                </c:pt>
                <c:pt idx="4762">
                  <c:v>476.2</c:v>
                </c:pt>
                <c:pt idx="4763">
                  <c:v>476.3</c:v>
                </c:pt>
                <c:pt idx="4764">
                  <c:v>476.4</c:v>
                </c:pt>
                <c:pt idx="4765">
                  <c:v>476.5</c:v>
                </c:pt>
                <c:pt idx="4766">
                  <c:v>476.6</c:v>
                </c:pt>
                <c:pt idx="4767">
                  <c:v>476.7</c:v>
                </c:pt>
                <c:pt idx="4768">
                  <c:v>476.8</c:v>
                </c:pt>
                <c:pt idx="4769">
                  <c:v>476.9</c:v>
                </c:pt>
                <c:pt idx="4770">
                  <c:v>477</c:v>
                </c:pt>
                <c:pt idx="4771">
                  <c:v>477.1</c:v>
                </c:pt>
                <c:pt idx="4772">
                  <c:v>477.2</c:v>
                </c:pt>
                <c:pt idx="4773">
                  <c:v>477.3</c:v>
                </c:pt>
                <c:pt idx="4774">
                  <c:v>477.4</c:v>
                </c:pt>
                <c:pt idx="4775">
                  <c:v>477.5</c:v>
                </c:pt>
                <c:pt idx="4776">
                  <c:v>477.6</c:v>
                </c:pt>
                <c:pt idx="4777">
                  <c:v>477.7</c:v>
                </c:pt>
                <c:pt idx="4778">
                  <c:v>477.8</c:v>
                </c:pt>
                <c:pt idx="4779">
                  <c:v>477.9</c:v>
                </c:pt>
                <c:pt idx="4780">
                  <c:v>478</c:v>
                </c:pt>
                <c:pt idx="4781">
                  <c:v>478.1</c:v>
                </c:pt>
                <c:pt idx="4782">
                  <c:v>478.2</c:v>
                </c:pt>
                <c:pt idx="4783">
                  <c:v>478.3</c:v>
                </c:pt>
                <c:pt idx="4784">
                  <c:v>478.4</c:v>
                </c:pt>
                <c:pt idx="4785">
                  <c:v>478.5</c:v>
                </c:pt>
                <c:pt idx="4786">
                  <c:v>478.6</c:v>
                </c:pt>
                <c:pt idx="4787">
                  <c:v>478.7</c:v>
                </c:pt>
                <c:pt idx="4788">
                  <c:v>478.8</c:v>
                </c:pt>
                <c:pt idx="4789">
                  <c:v>478.9</c:v>
                </c:pt>
                <c:pt idx="4790">
                  <c:v>479</c:v>
                </c:pt>
                <c:pt idx="4791">
                  <c:v>479.1</c:v>
                </c:pt>
                <c:pt idx="4792">
                  <c:v>479.2</c:v>
                </c:pt>
                <c:pt idx="4793">
                  <c:v>479.3</c:v>
                </c:pt>
                <c:pt idx="4794">
                  <c:v>479.4</c:v>
                </c:pt>
                <c:pt idx="4795">
                  <c:v>479.5</c:v>
                </c:pt>
                <c:pt idx="4796">
                  <c:v>479.6</c:v>
                </c:pt>
                <c:pt idx="4797">
                  <c:v>479.7</c:v>
                </c:pt>
                <c:pt idx="4798">
                  <c:v>479.8</c:v>
                </c:pt>
                <c:pt idx="4799">
                  <c:v>479.9</c:v>
                </c:pt>
                <c:pt idx="4800">
                  <c:v>480</c:v>
                </c:pt>
                <c:pt idx="4801">
                  <c:v>480.1</c:v>
                </c:pt>
                <c:pt idx="4802">
                  <c:v>480.2</c:v>
                </c:pt>
                <c:pt idx="4803">
                  <c:v>480.3</c:v>
                </c:pt>
                <c:pt idx="4804">
                  <c:v>480.4</c:v>
                </c:pt>
                <c:pt idx="4805">
                  <c:v>480.5</c:v>
                </c:pt>
                <c:pt idx="4806">
                  <c:v>480.6</c:v>
                </c:pt>
                <c:pt idx="4807">
                  <c:v>480.7</c:v>
                </c:pt>
                <c:pt idx="4808">
                  <c:v>480.8</c:v>
                </c:pt>
                <c:pt idx="4809">
                  <c:v>480.9</c:v>
                </c:pt>
                <c:pt idx="4810">
                  <c:v>481</c:v>
                </c:pt>
                <c:pt idx="4811">
                  <c:v>481.1</c:v>
                </c:pt>
                <c:pt idx="4812">
                  <c:v>481.2</c:v>
                </c:pt>
                <c:pt idx="4813">
                  <c:v>481.3</c:v>
                </c:pt>
                <c:pt idx="4814">
                  <c:v>481.4</c:v>
                </c:pt>
                <c:pt idx="4815">
                  <c:v>481.5</c:v>
                </c:pt>
                <c:pt idx="4816">
                  <c:v>481.6</c:v>
                </c:pt>
                <c:pt idx="4817">
                  <c:v>481.7</c:v>
                </c:pt>
                <c:pt idx="4818">
                  <c:v>481.8</c:v>
                </c:pt>
                <c:pt idx="4819">
                  <c:v>481.9</c:v>
                </c:pt>
                <c:pt idx="4820">
                  <c:v>482</c:v>
                </c:pt>
                <c:pt idx="4821">
                  <c:v>482.1</c:v>
                </c:pt>
                <c:pt idx="4822">
                  <c:v>482.2</c:v>
                </c:pt>
                <c:pt idx="4823">
                  <c:v>482.3</c:v>
                </c:pt>
                <c:pt idx="4824">
                  <c:v>482.4</c:v>
                </c:pt>
                <c:pt idx="4825">
                  <c:v>482.5</c:v>
                </c:pt>
                <c:pt idx="4826">
                  <c:v>482.6</c:v>
                </c:pt>
                <c:pt idx="4827">
                  <c:v>482.7</c:v>
                </c:pt>
                <c:pt idx="4828">
                  <c:v>482.8</c:v>
                </c:pt>
                <c:pt idx="4829">
                  <c:v>482.9</c:v>
                </c:pt>
                <c:pt idx="4830">
                  <c:v>483</c:v>
                </c:pt>
                <c:pt idx="4831">
                  <c:v>483.1</c:v>
                </c:pt>
                <c:pt idx="4832">
                  <c:v>483.2</c:v>
                </c:pt>
                <c:pt idx="4833">
                  <c:v>483.3</c:v>
                </c:pt>
                <c:pt idx="4834">
                  <c:v>483.4</c:v>
                </c:pt>
                <c:pt idx="4835">
                  <c:v>483.5</c:v>
                </c:pt>
                <c:pt idx="4836">
                  <c:v>483.6</c:v>
                </c:pt>
                <c:pt idx="4837">
                  <c:v>483.7</c:v>
                </c:pt>
                <c:pt idx="4838">
                  <c:v>483.8</c:v>
                </c:pt>
                <c:pt idx="4839">
                  <c:v>483.9</c:v>
                </c:pt>
                <c:pt idx="4840">
                  <c:v>484</c:v>
                </c:pt>
                <c:pt idx="4841">
                  <c:v>484.1</c:v>
                </c:pt>
                <c:pt idx="4842">
                  <c:v>484.2</c:v>
                </c:pt>
                <c:pt idx="4843">
                  <c:v>484.3</c:v>
                </c:pt>
                <c:pt idx="4844">
                  <c:v>484.4</c:v>
                </c:pt>
                <c:pt idx="4845">
                  <c:v>484.5</c:v>
                </c:pt>
                <c:pt idx="4846">
                  <c:v>484.6</c:v>
                </c:pt>
                <c:pt idx="4847">
                  <c:v>484.7</c:v>
                </c:pt>
                <c:pt idx="4848">
                  <c:v>484.8</c:v>
                </c:pt>
                <c:pt idx="4849">
                  <c:v>484.9</c:v>
                </c:pt>
                <c:pt idx="4850">
                  <c:v>485</c:v>
                </c:pt>
                <c:pt idx="4851">
                  <c:v>485.1</c:v>
                </c:pt>
                <c:pt idx="4852">
                  <c:v>485.2</c:v>
                </c:pt>
                <c:pt idx="4853">
                  <c:v>485.3</c:v>
                </c:pt>
                <c:pt idx="4854">
                  <c:v>485.4</c:v>
                </c:pt>
                <c:pt idx="4855">
                  <c:v>485.5</c:v>
                </c:pt>
                <c:pt idx="4856">
                  <c:v>485.6</c:v>
                </c:pt>
                <c:pt idx="4857">
                  <c:v>485.7</c:v>
                </c:pt>
                <c:pt idx="4858">
                  <c:v>485.8</c:v>
                </c:pt>
                <c:pt idx="4859">
                  <c:v>485.9</c:v>
                </c:pt>
                <c:pt idx="4860">
                  <c:v>486</c:v>
                </c:pt>
                <c:pt idx="4861">
                  <c:v>486.1</c:v>
                </c:pt>
                <c:pt idx="4862">
                  <c:v>486.2</c:v>
                </c:pt>
                <c:pt idx="4863">
                  <c:v>486.3</c:v>
                </c:pt>
                <c:pt idx="4864">
                  <c:v>486.4</c:v>
                </c:pt>
                <c:pt idx="4865">
                  <c:v>486.5</c:v>
                </c:pt>
                <c:pt idx="4866">
                  <c:v>486.6</c:v>
                </c:pt>
                <c:pt idx="4867">
                  <c:v>486.7</c:v>
                </c:pt>
                <c:pt idx="4868">
                  <c:v>486.8</c:v>
                </c:pt>
                <c:pt idx="4869">
                  <c:v>486.9</c:v>
                </c:pt>
                <c:pt idx="4870">
                  <c:v>487</c:v>
                </c:pt>
                <c:pt idx="4871">
                  <c:v>487.1</c:v>
                </c:pt>
                <c:pt idx="4872">
                  <c:v>487.2</c:v>
                </c:pt>
                <c:pt idx="4873">
                  <c:v>487.3</c:v>
                </c:pt>
                <c:pt idx="4874">
                  <c:v>487.4</c:v>
                </c:pt>
                <c:pt idx="4875">
                  <c:v>487.5</c:v>
                </c:pt>
                <c:pt idx="4876">
                  <c:v>487.6</c:v>
                </c:pt>
                <c:pt idx="4877">
                  <c:v>487.7</c:v>
                </c:pt>
                <c:pt idx="4878">
                  <c:v>487.8</c:v>
                </c:pt>
                <c:pt idx="4879">
                  <c:v>487.9</c:v>
                </c:pt>
                <c:pt idx="4880">
                  <c:v>488</c:v>
                </c:pt>
                <c:pt idx="4881">
                  <c:v>488.1</c:v>
                </c:pt>
                <c:pt idx="4882">
                  <c:v>488.2</c:v>
                </c:pt>
                <c:pt idx="4883">
                  <c:v>488.3</c:v>
                </c:pt>
                <c:pt idx="4884">
                  <c:v>488.4</c:v>
                </c:pt>
                <c:pt idx="4885">
                  <c:v>488.5</c:v>
                </c:pt>
                <c:pt idx="4886">
                  <c:v>488.6</c:v>
                </c:pt>
                <c:pt idx="4887">
                  <c:v>488.7</c:v>
                </c:pt>
                <c:pt idx="4888">
                  <c:v>488.8</c:v>
                </c:pt>
                <c:pt idx="4889">
                  <c:v>488.9</c:v>
                </c:pt>
                <c:pt idx="4890">
                  <c:v>489</c:v>
                </c:pt>
                <c:pt idx="4891">
                  <c:v>489.1</c:v>
                </c:pt>
                <c:pt idx="4892">
                  <c:v>489.2</c:v>
                </c:pt>
                <c:pt idx="4893">
                  <c:v>489.3</c:v>
                </c:pt>
                <c:pt idx="4894">
                  <c:v>489.4</c:v>
                </c:pt>
                <c:pt idx="4895">
                  <c:v>489.5</c:v>
                </c:pt>
                <c:pt idx="4896">
                  <c:v>489.6</c:v>
                </c:pt>
                <c:pt idx="4897">
                  <c:v>489.7</c:v>
                </c:pt>
                <c:pt idx="4898">
                  <c:v>489.8</c:v>
                </c:pt>
                <c:pt idx="4899">
                  <c:v>489.9</c:v>
                </c:pt>
                <c:pt idx="4900">
                  <c:v>490</c:v>
                </c:pt>
                <c:pt idx="4901">
                  <c:v>490.1</c:v>
                </c:pt>
                <c:pt idx="4902">
                  <c:v>490.2</c:v>
                </c:pt>
                <c:pt idx="4903">
                  <c:v>490.3</c:v>
                </c:pt>
                <c:pt idx="4904">
                  <c:v>490.4</c:v>
                </c:pt>
                <c:pt idx="4905">
                  <c:v>490.5</c:v>
                </c:pt>
                <c:pt idx="4906">
                  <c:v>490.6</c:v>
                </c:pt>
                <c:pt idx="4907">
                  <c:v>490.7</c:v>
                </c:pt>
                <c:pt idx="4908">
                  <c:v>490.8</c:v>
                </c:pt>
                <c:pt idx="4909">
                  <c:v>490.9</c:v>
                </c:pt>
                <c:pt idx="4910">
                  <c:v>491</c:v>
                </c:pt>
                <c:pt idx="4911">
                  <c:v>491.1</c:v>
                </c:pt>
                <c:pt idx="4912">
                  <c:v>491.2</c:v>
                </c:pt>
                <c:pt idx="4913">
                  <c:v>491.3</c:v>
                </c:pt>
                <c:pt idx="4914">
                  <c:v>491.4</c:v>
                </c:pt>
                <c:pt idx="4915">
                  <c:v>491.5</c:v>
                </c:pt>
                <c:pt idx="4916">
                  <c:v>491.6</c:v>
                </c:pt>
                <c:pt idx="4917">
                  <c:v>491.7</c:v>
                </c:pt>
                <c:pt idx="4918">
                  <c:v>491.8</c:v>
                </c:pt>
                <c:pt idx="4919">
                  <c:v>491.9</c:v>
                </c:pt>
                <c:pt idx="4920">
                  <c:v>492</c:v>
                </c:pt>
                <c:pt idx="4921">
                  <c:v>492.1</c:v>
                </c:pt>
                <c:pt idx="4922">
                  <c:v>492.2</c:v>
                </c:pt>
                <c:pt idx="4923">
                  <c:v>492.3</c:v>
                </c:pt>
                <c:pt idx="4924">
                  <c:v>492.4</c:v>
                </c:pt>
                <c:pt idx="4925">
                  <c:v>492.5</c:v>
                </c:pt>
                <c:pt idx="4926">
                  <c:v>492.6</c:v>
                </c:pt>
                <c:pt idx="4927">
                  <c:v>492.7</c:v>
                </c:pt>
                <c:pt idx="4928">
                  <c:v>492.8</c:v>
                </c:pt>
                <c:pt idx="4929">
                  <c:v>492.9</c:v>
                </c:pt>
                <c:pt idx="4930">
                  <c:v>493</c:v>
                </c:pt>
                <c:pt idx="4931">
                  <c:v>493.1</c:v>
                </c:pt>
                <c:pt idx="4932">
                  <c:v>493.2</c:v>
                </c:pt>
                <c:pt idx="4933">
                  <c:v>493.3</c:v>
                </c:pt>
                <c:pt idx="4934">
                  <c:v>493.4</c:v>
                </c:pt>
                <c:pt idx="4935">
                  <c:v>493.5</c:v>
                </c:pt>
                <c:pt idx="4936">
                  <c:v>493.6</c:v>
                </c:pt>
                <c:pt idx="4937">
                  <c:v>493.7</c:v>
                </c:pt>
                <c:pt idx="4938">
                  <c:v>493.8</c:v>
                </c:pt>
                <c:pt idx="4939">
                  <c:v>493.9</c:v>
                </c:pt>
                <c:pt idx="4940">
                  <c:v>494</c:v>
                </c:pt>
                <c:pt idx="4941">
                  <c:v>494.1</c:v>
                </c:pt>
                <c:pt idx="4942">
                  <c:v>494.2</c:v>
                </c:pt>
                <c:pt idx="4943">
                  <c:v>494.3</c:v>
                </c:pt>
                <c:pt idx="4944">
                  <c:v>494.4</c:v>
                </c:pt>
                <c:pt idx="4945">
                  <c:v>494.5</c:v>
                </c:pt>
                <c:pt idx="4946">
                  <c:v>494.6</c:v>
                </c:pt>
                <c:pt idx="4947">
                  <c:v>494.7</c:v>
                </c:pt>
                <c:pt idx="4948">
                  <c:v>494.8</c:v>
                </c:pt>
                <c:pt idx="4949">
                  <c:v>494.9</c:v>
                </c:pt>
                <c:pt idx="4950">
                  <c:v>495</c:v>
                </c:pt>
                <c:pt idx="4951">
                  <c:v>495.1</c:v>
                </c:pt>
                <c:pt idx="4952">
                  <c:v>495.2</c:v>
                </c:pt>
                <c:pt idx="4953">
                  <c:v>495.3</c:v>
                </c:pt>
                <c:pt idx="4954">
                  <c:v>495.4</c:v>
                </c:pt>
                <c:pt idx="4955">
                  <c:v>495.5</c:v>
                </c:pt>
                <c:pt idx="4956">
                  <c:v>495.6</c:v>
                </c:pt>
                <c:pt idx="4957">
                  <c:v>495.7</c:v>
                </c:pt>
                <c:pt idx="4958">
                  <c:v>495.8</c:v>
                </c:pt>
                <c:pt idx="4959">
                  <c:v>495.9</c:v>
                </c:pt>
                <c:pt idx="4960">
                  <c:v>496</c:v>
                </c:pt>
                <c:pt idx="4961">
                  <c:v>496.1</c:v>
                </c:pt>
                <c:pt idx="4962">
                  <c:v>496.2</c:v>
                </c:pt>
                <c:pt idx="4963">
                  <c:v>496.3</c:v>
                </c:pt>
                <c:pt idx="4964">
                  <c:v>496.4</c:v>
                </c:pt>
                <c:pt idx="4965">
                  <c:v>496.5</c:v>
                </c:pt>
                <c:pt idx="4966">
                  <c:v>496.6</c:v>
                </c:pt>
                <c:pt idx="4967">
                  <c:v>496.7</c:v>
                </c:pt>
                <c:pt idx="4968">
                  <c:v>496.8</c:v>
                </c:pt>
                <c:pt idx="4969">
                  <c:v>496.9</c:v>
                </c:pt>
                <c:pt idx="4970">
                  <c:v>497</c:v>
                </c:pt>
                <c:pt idx="4971">
                  <c:v>497.1</c:v>
                </c:pt>
                <c:pt idx="4972">
                  <c:v>497.2</c:v>
                </c:pt>
                <c:pt idx="4973">
                  <c:v>497.3</c:v>
                </c:pt>
                <c:pt idx="4974">
                  <c:v>497.4</c:v>
                </c:pt>
                <c:pt idx="4975">
                  <c:v>497.5</c:v>
                </c:pt>
                <c:pt idx="4976">
                  <c:v>497.6</c:v>
                </c:pt>
                <c:pt idx="4977">
                  <c:v>497.7</c:v>
                </c:pt>
                <c:pt idx="4978">
                  <c:v>497.8</c:v>
                </c:pt>
                <c:pt idx="4979">
                  <c:v>497.9</c:v>
                </c:pt>
                <c:pt idx="4980">
                  <c:v>498</c:v>
                </c:pt>
                <c:pt idx="4981">
                  <c:v>498.1</c:v>
                </c:pt>
                <c:pt idx="4982">
                  <c:v>498.2</c:v>
                </c:pt>
                <c:pt idx="4983">
                  <c:v>498.3</c:v>
                </c:pt>
                <c:pt idx="4984">
                  <c:v>498.4</c:v>
                </c:pt>
                <c:pt idx="4985">
                  <c:v>498.5</c:v>
                </c:pt>
                <c:pt idx="4986">
                  <c:v>498.6</c:v>
                </c:pt>
                <c:pt idx="4987">
                  <c:v>498.7</c:v>
                </c:pt>
                <c:pt idx="4988">
                  <c:v>498.8</c:v>
                </c:pt>
                <c:pt idx="4989">
                  <c:v>498.9</c:v>
                </c:pt>
                <c:pt idx="4990">
                  <c:v>499</c:v>
                </c:pt>
                <c:pt idx="4991">
                  <c:v>499.1</c:v>
                </c:pt>
                <c:pt idx="4992">
                  <c:v>499.2</c:v>
                </c:pt>
                <c:pt idx="4993">
                  <c:v>499.3</c:v>
                </c:pt>
                <c:pt idx="4994">
                  <c:v>499.4</c:v>
                </c:pt>
                <c:pt idx="4995">
                  <c:v>499.5</c:v>
                </c:pt>
                <c:pt idx="4996">
                  <c:v>499.6</c:v>
                </c:pt>
                <c:pt idx="4997">
                  <c:v>499.7</c:v>
                </c:pt>
                <c:pt idx="4998">
                  <c:v>499.8</c:v>
                </c:pt>
                <c:pt idx="4999">
                  <c:v>499.9</c:v>
                </c:pt>
                <c:pt idx="5000">
                  <c:v>500</c:v>
                </c:pt>
                <c:pt idx="5001">
                  <c:v>500.1</c:v>
                </c:pt>
                <c:pt idx="5002">
                  <c:v>500.2</c:v>
                </c:pt>
                <c:pt idx="5003">
                  <c:v>500.3</c:v>
                </c:pt>
                <c:pt idx="5004">
                  <c:v>500.4</c:v>
                </c:pt>
                <c:pt idx="5005">
                  <c:v>500.5</c:v>
                </c:pt>
                <c:pt idx="5006">
                  <c:v>500.6</c:v>
                </c:pt>
                <c:pt idx="5007">
                  <c:v>500.7</c:v>
                </c:pt>
                <c:pt idx="5008">
                  <c:v>500.8</c:v>
                </c:pt>
                <c:pt idx="5009">
                  <c:v>500.9</c:v>
                </c:pt>
                <c:pt idx="5010">
                  <c:v>501</c:v>
                </c:pt>
                <c:pt idx="5011">
                  <c:v>501.1</c:v>
                </c:pt>
                <c:pt idx="5012">
                  <c:v>501.2</c:v>
                </c:pt>
                <c:pt idx="5013">
                  <c:v>501.3</c:v>
                </c:pt>
                <c:pt idx="5014">
                  <c:v>501.4</c:v>
                </c:pt>
                <c:pt idx="5015">
                  <c:v>501.5</c:v>
                </c:pt>
                <c:pt idx="5016">
                  <c:v>501.6</c:v>
                </c:pt>
                <c:pt idx="5017">
                  <c:v>501.7</c:v>
                </c:pt>
                <c:pt idx="5018">
                  <c:v>501.8</c:v>
                </c:pt>
                <c:pt idx="5019">
                  <c:v>501.9</c:v>
                </c:pt>
                <c:pt idx="5020">
                  <c:v>502</c:v>
                </c:pt>
                <c:pt idx="5021">
                  <c:v>502.1</c:v>
                </c:pt>
                <c:pt idx="5022">
                  <c:v>502.2</c:v>
                </c:pt>
                <c:pt idx="5023">
                  <c:v>502.3</c:v>
                </c:pt>
                <c:pt idx="5024">
                  <c:v>502.4</c:v>
                </c:pt>
                <c:pt idx="5025">
                  <c:v>502.5</c:v>
                </c:pt>
                <c:pt idx="5026">
                  <c:v>502.6</c:v>
                </c:pt>
                <c:pt idx="5027">
                  <c:v>502.7</c:v>
                </c:pt>
                <c:pt idx="5028">
                  <c:v>502.8</c:v>
                </c:pt>
                <c:pt idx="5029">
                  <c:v>502.9</c:v>
                </c:pt>
                <c:pt idx="5030">
                  <c:v>503</c:v>
                </c:pt>
                <c:pt idx="5031">
                  <c:v>503.1</c:v>
                </c:pt>
                <c:pt idx="5032">
                  <c:v>503.2</c:v>
                </c:pt>
                <c:pt idx="5033">
                  <c:v>503.3</c:v>
                </c:pt>
                <c:pt idx="5034">
                  <c:v>503.4</c:v>
                </c:pt>
                <c:pt idx="5035">
                  <c:v>503.5</c:v>
                </c:pt>
                <c:pt idx="5036">
                  <c:v>503.6</c:v>
                </c:pt>
                <c:pt idx="5037">
                  <c:v>503.7</c:v>
                </c:pt>
                <c:pt idx="5038">
                  <c:v>503.8</c:v>
                </c:pt>
                <c:pt idx="5039">
                  <c:v>503.9</c:v>
                </c:pt>
                <c:pt idx="5040">
                  <c:v>504</c:v>
                </c:pt>
                <c:pt idx="5041">
                  <c:v>504.1</c:v>
                </c:pt>
                <c:pt idx="5042">
                  <c:v>504.2</c:v>
                </c:pt>
                <c:pt idx="5043">
                  <c:v>504.3</c:v>
                </c:pt>
                <c:pt idx="5044">
                  <c:v>504.4</c:v>
                </c:pt>
                <c:pt idx="5045">
                  <c:v>504.5</c:v>
                </c:pt>
                <c:pt idx="5046">
                  <c:v>504.6</c:v>
                </c:pt>
                <c:pt idx="5047">
                  <c:v>504.7</c:v>
                </c:pt>
                <c:pt idx="5048">
                  <c:v>504.8</c:v>
                </c:pt>
                <c:pt idx="5049">
                  <c:v>504.9</c:v>
                </c:pt>
                <c:pt idx="5050">
                  <c:v>505</c:v>
                </c:pt>
                <c:pt idx="5051">
                  <c:v>505.1</c:v>
                </c:pt>
                <c:pt idx="5052">
                  <c:v>505.2</c:v>
                </c:pt>
                <c:pt idx="5053">
                  <c:v>505.3</c:v>
                </c:pt>
                <c:pt idx="5054">
                  <c:v>505.4</c:v>
                </c:pt>
                <c:pt idx="5055">
                  <c:v>505.5</c:v>
                </c:pt>
                <c:pt idx="5056">
                  <c:v>505.6</c:v>
                </c:pt>
                <c:pt idx="5057">
                  <c:v>505.7</c:v>
                </c:pt>
                <c:pt idx="5058">
                  <c:v>505.8</c:v>
                </c:pt>
                <c:pt idx="5059">
                  <c:v>505.9</c:v>
                </c:pt>
                <c:pt idx="5060">
                  <c:v>506</c:v>
                </c:pt>
                <c:pt idx="5061">
                  <c:v>506.1</c:v>
                </c:pt>
                <c:pt idx="5062">
                  <c:v>506.2</c:v>
                </c:pt>
                <c:pt idx="5063">
                  <c:v>506.3</c:v>
                </c:pt>
                <c:pt idx="5064">
                  <c:v>506.4</c:v>
                </c:pt>
                <c:pt idx="5065">
                  <c:v>506.5</c:v>
                </c:pt>
                <c:pt idx="5066">
                  <c:v>506.6</c:v>
                </c:pt>
                <c:pt idx="5067">
                  <c:v>506.7</c:v>
                </c:pt>
                <c:pt idx="5068">
                  <c:v>506.8</c:v>
                </c:pt>
                <c:pt idx="5069">
                  <c:v>506.9</c:v>
                </c:pt>
                <c:pt idx="5070">
                  <c:v>507</c:v>
                </c:pt>
                <c:pt idx="5071">
                  <c:v>507.1</c:v>
                </c:pt>
                <c:pt idx="5072">
                  <c:v>507.2</c:v>
                </c:pt>
                <c:pt idx="5073">
                  <c:v>507.3</c:v>
                </c:pt>
                <c:pt idx="5074">
                  <c:v>507.4</c:v>
                </c:pt>
                <c:pt idx="5075">
                  <c:v>507.5</c:v>
                </c:pt>
                <c:pt idx="5076">
                  <c:v>507.6</c:v>
                </c:pt>
                <c:pt idx="5077">
                  <c:v>507.7</c:v>
                </c:pt>
                <c:pt idx="5078">
                  <c:v>507.8</c:v>
                </c:pt>
                <c:pt idx="5079">
                  <c:v>507.9</c:v>
                </c:pt>
                <c:pt idx="5080">
                  <c:v>508</c:v>
                </c:pt>
                <c:pt idx="5081">
                  <c:v>508.1</c:v>
                </c:pt>
                <c:pt idx="5082">
                  <c:v>508.2</c:v>
                </c:pt>
                <c:pt idx="5083">
                  <c:v>508.3</c:v>
                </c:pt>
                <c:pt idx="5084">
                  <c:v>508.4</c:v>
                </c:pt>
                <c:pt idx="5085">
                  <c:v>508.5</c:v>
                </c:pt>
                <c:pt idx="5086">
                  <c:v>508.6</c:v>
                </c:pt>
                <c:pt idx="5087">
                  <c:v>508.7</c:v>
                </c:pt>
                <c:pt idx="5088">
                  <c:v>508.8</c:v>
                </c:pt>
                <c:pt idx="5089">
                  <c:v>508.9</c:v>
                </c:pt>
                <c:pt idx="5090">
                  <c:v>509</c:v>
                </c:pt>
                <c:pt idx="5091">
                  <c:v>509.1</c:v>
                </c:pt>
                <c:pt idx="5092">
                  <c:v>509.2</c:v>
                </c:pt>
                <c:pt idx="5093">
                  <c:v>509.3</c:v>
                </c:pt>
                <c:pt idx="5094">
                  <c:v>509.4</c:v>
                </c:pt>
                <c:pt idx="5095">
                  <c:v>509.5</c:v>
                </c:pt>
                <c:pt idx="5096">
                  <c:v>509.6</c:v>
                </c:pt>
                <c:pt idx="5097">
                  <c:v>509.7</c:v>
                </c:pt>
                <c:pt idx="5098">
                  <c:v>509.8</c:v>
                </c:pt>
                <c:pt idx="5099">
                  <c:v>509.9</c:v>
                </c:pt>
                <c:pt idx="5100">
                  <c:v>510</c:v>
                </c:pt>
                <c:pt idx="5101">
                  <c:v>510.1</c:v>
                </c:pt>
                <c:pt idx="5102">
                  <c:v>510.2</c:v>
                </c:pt>
                <c:pt idx="5103">
                  <c:v>510.3</c:v>
                </c:pt>
                <c:pt idx="5104">
                  <c:v>510.4</c:v>
                </c:pt>
                <c:pt idx="5105">
                  <c:v>510.5</c:v>
                </c:pt>
                <c:pt idx="5106">
                  <c:v>510.6</c:v>
                </c:pt>
                <c:pt idx="5107">
                  <c:v>510.7</c:v>
                </c:pt>
                <c:pt idx="5108">
                  <c:v>510.8</c:v>
                </c:pt>
                <c:pt idx="5109">
                  <c:v>510.9</c:v>
                </c:pt>
                <c:pt idx="5110">
                  <c:v>511</c:v>
                </c:pt>
                <c:pt idx="5111">
                  <c:v>511.1</c:v>
                </c:pt>
                <c:pt idx="5112">
                  <c:v>511.2</c:v>
                </c:pt>
                <c:pt idx="5113">
                  <c:v>511.3</c:v>
                </c:pt>
                <c:pt idx="5114">
                  <c:v>511.4</c:v>
                </c:pt>
                <c:pt idx="5115">
                  <c:v>511.5</c:v>
                </c:pt>
                <c:pt idx="5116">
                  <c:v>511.6</c:v>
                </c:pt>
                <c:pt idx="5117">
                  <c:v>511.7</c:v>
                </c:pt>
                <c:pt idx="5118">
                  <c:v>511.8</c:v>
                </c:pt>
                <c:pt idx="5119">
                  <c:v>511.9</c:v>
                </c:pt>
                <c:pt idx="5120">
                  <c:v>512</c:v>
                </c:pt>
                <c:pt idx="5121">
                  <c:v>512.1</c:v>
                </c:pt>
                <c:pt idx="5122">
                  <c:v>512.20000000000005</c:v>
                </c:pt>
                <c:pt idx="5123">
                  <c:v>512.29999999999995</c:v>
                </c:pt>
                <c:pt idx="5124">
                  <c:v>512.4</c:v>
                </c:pt>
                <c:pt idx="5125">
                  <c:v>512.5</c:v>
                </c:pt>
                <c:pt idx="5126">
                  <c:v>512.6</c:v>
                </c:pt>
                <c:pt idx="5127">
                  <c:v>512.70000000000005</c:v>
                </c:pt>
                <c:pt idx="5128">
                  <c:v>512.79999999999995</c:v>
                </c:pt>
                <c:pt idx="5129">
                  <c:v>512.9</c:v>
                </c:pt>
                <c:pt idx="5130">
                  <c:v>513</c:v>
                </c:pt>
                <c:pt idx="5131">
                  <c:v>513.1</c:v>
                </c:pt>
                <c:pt idx="5132">
                  <c:v>513.20000000000005</c:v>
                </c:pt>
                <c:pt idx="5133">
                  <c:v>513.29999999999995</c:v>
                </c:pt>
                <c:pt idx="5134">
                  <c:v>513.4</c:v>
                </c:pt>
                <c:pt idx="5135">
                  <c:v>513.5</c:v>
                </c:pt>
                <c:pt idx="5136">
                  <c:v>513.6</c:v>
                </c:pt>
                <c:pt idx="5137">
                  <c:v>513.70000000000005</c:v>
                </c:pt>
                <c:pt idx="5138">
                  <c:v>513.79999999999995</c:v>
                </c:pt>
                <c:pt idx="5139">
                  <c:v>513.9</c:v>
                </c:pt>
                <c:pt idx="5140">
                  <c:v>514</c:v>
                </c:pt>
                <c:pt idx="5141">
                  <c:v>514.1</c:v>
                </c:pt>
                <c:pt idx="5142">
                  <c:v>514.20000000000005</c:v>
                </c:pt>
                <c:pt idx="5143">
                  <c:v>514.29999999999995</c:v>
                </c:pt>
                <c:pt idx="5144">
                  <c:v>514.4</c:v>
                </c:pt>
                <c:pt idx="5145">
                  <c:v>514.5</c:v>
                </c:pt>
                <c:pt idx="5146">
                  <c:v>514.6</c:v>
                </c:pt>
                <c:pt idx="5147">
                  <c:v>514.70000000000005</c:v>
                </c:pt>
                <c:pt idx="5148">
                  <c:v>514.79999999999995</c:v>
                </c:pt>
                <c:pt idx="5149">
                  <c:v>514.9</c:v>
                </c:pt>
                <c:pt idx="5150">
                  <c:v>515</c:v>
                </c:pt>
                <c:pt idx="5151">
                  <c:v>515.1</c:v>
                </c:pt>
                <c:pt idx="5152">
                  <c:v>515.20000000000005</c:v>
                </c:pt>
                <c:pt idx="5153">
                  <c:v>515.29999999999995</c:v>
                </c:pt>
                <c:pt idx="5154">
                  <c:v>515.4</c:v>
                </c:pt>
                <c:pt idx="5155">
                  <c:v>515.5</c:v>
                </c:pt>
                <c:pt idx="5156">
                  <c:v>515.6</c:v>
                </c:pt>
                <c:pt idx="5157">
                  <c:v>515.70000000000005</c:v>
                </c:pt>
                <c:pt idx="5158">
                  <c:v>515.79999999999995</c:v>
                </c:pt>
                <c:pt idx="5159">
                  <c:v>515.9</c:v>
                </c:pt>
                <c:pt idx="5160">
                  <c:v>516</c:v>
                </c:pt>
                <c:pt idx="5161">
                  <c:v>516.1</c:v>
                </c:pt>
                <c:pt idx="5162">
                  <c:v>516.20000000000005</c:v>
                </c:pt>
                <c:pt idx="5163">
                  <c:v>516.29999999999995</c:v>
                </c:pt>
                <c:pt idx="5164">
                  <c:v>516.4</c:v>
                </c:pt>
                <c:pt idx="5165">
                  <c:v>516.5</c:v>
                </c:pt>
                <c:pt idx="5166">
                  <c:v>516.6</c:v>
                </c:pt>
                <c:pt idx="5167">
                  <c:v>516.70000000000005</c:v>
                </c:pt>
                <c:pt idx="5168">
                  <c:v>516.79999999999995</c:v>
                </c:pt>
                <c:pt idx="5169">
                  <c:v>516.9</c:v>
                </c:pt>
                <c:pt idx="5170">
                  <c:v>517</c:v>
                </c:pt>
                <c:pt idx="5171">
                  <c:v>517.1</c:v>
                </c:pt>
                <c:pt idx="5172">
                  <c:v>517.20000000000005</c:v>
                </c:pt>
                <c:pt idx="5173">
                  <c:v>517.29999999999995</c:v>
                </c:pt>
                <c:pt idx="5174">
                  <c:v>517.4</c:v>
                </c:pt>
                <c:pt idx="5175">
                  <c:v>517.5</c:v>
                </c:pt>
                <c:pt idx="5176">
                  <c:v>517.6</c:v>
                </c:pt>
                <c:pt idx="5177">
                  <c:v>517.70000000000005</c:v>
                </c:pt>
                <c:pt idx="5178">
                  <c:v>517.79999999999995</c:v>
                </c:pt>
                <c:pt idx="5179">
                  <c:v>517.9</c:v>
                </c:pt>
                <c:pt idx="5180">
                  <c:v>518</c:v>
                </c:pt>
                <c:pt idx="5181">
                  <c:v>518.1</c:v>
                </c:pt>
                <c:pt idx="5182">
                  <c:v>518.20000000000005</c:v>
                </c:pt>
                <c:pt idx="5183">
                  <c:v>518.29999999999995</c:v>
                </c:pt>
                <c:pt idx="5184">
                  <c:v>518.4</c:v>
                </c:pt>
                <c:pt idx="5185">
                  <c:v>518.5</c:v>
                </c:pt>
                <c:pt idx="5186">
                  <c:v>518.6</c:v>
                </c:pt>
                <c:pt idx="5187">
                  <c:v>518.70000000000005</c:v>
                </c:pt>
                <c:pt idx="5188">
                  <c:v>518.79999999999995</c:v>
                </c:pt>
                <c:pt idx="5189">
                  <c:v>518.9</c:v>
                </c:pt>
                <c:pt idx="5190">
                  <c:v>519</c:v>
                </c:pt>
                <c:pt idx="5191">
                  <c:v>519.1</c:v>
                </c:pt>
                <c:pt idx="5192">
                  <c:v>519.20000000000005</c:v>
                </c:pt>
                <c:pt idx="5193">
                  <c:v>519.29999999999995</c:v>
                </c:pt>
                <c:pt idx="5194">
                  <c:v>519.4</c:v>
                </c:pt>
                <c:pt idx="5195">
                  <c:v>519.5</c:v>
                </c:pt>
                <c:pt idx="5196">
                  <c:v>519.6</c:v>
                </c:pt>
                <c:pt idx="5197">
                  <c:v>519.70000000000005</c:v>
                </c:pt>
                <c:pt idx="5198">
                  <c:v>519.79999999999995</c:v>
                </c:pt>
                <c:pt idx="5199">
                  <c:v>519.9</c:v>
                </c:pt>
                <c:pt idx="5200">
                  <c:v>520</c:v>
                </c:pt>
                <c:pt idx="5201">
                  <c:v>520.1</c:v>
                </c:pt>
                <c:pt idx="5202">
                  <c:v>520.20000000000005</c:v>
                </c:pt>
                <c:pt idx="5203">
                  <c:v>520.29999999999995</c:v>
                </c:pt>
                <c:pt idx="5204">
                  <c:v>520.4</c:v>
                </c:pt>
                <c:pt idx="5205">
                  <c:v>520.5</c:v>
                </c:pt>
                <c:pt idx="5206">
                  <c:v>520.6</c:v>
                </c:pt>
                <c:pt idx="5207">
                  <c:v>520.70000000000005</c:v>
                </c:pt>
                <c:pt idx="5208">
                  <c:v>520.79999999999995</c:v>
                </c:pt>
                <c:pt idx="5209">
                  <c:v>520.9</c:v>
                </c:pt>
                <c:pt idx="5210">
                  <c:v>521</c:v>
                </c:pt>
                <c:pt idx="5211">
                  <c:v>521.1</c:v>
                </c:pt>
                <c:pt idx="5212">
                  <c:v>521.20000000000005</c:v>
                </c:pt>
                <c:pt idx="5213">
                  <c:v>521.29999999999995</c:v>
                </c:pt>
                <c:pt idx="5214">
                  <c:v>521.4</c:v>
                </c:pt>
                <c:pt idx="5215">
                  <c:v>521.5</c:v>
                </c:pt>
                <c:pt idx="5216">
                  <c:v>521.6</c:v>
                </c:pt>
                <c:pt idx="5217">
                  <c:v>521.70000000000005</c:v>
                </c:pt>
                <c:pt idx="5218">
                  <c:v>521.79999999999995</c:v>
                </c:pt>
                <c:pt idx="5219">
                  <c:v>521.9</c:v>
                </c:pt>
                <c:pt idx="5220">
                  <c:v>522</c:v>
                </c:pt>
                <c:pt idx="5221">
                  <c:v>522.1</c:v>
                </c:pt>
                <c:pt idx="5222">
                  <c:v>522.20000000000005</c:v>
                </c:pt>
                <c:pt idx="5223">
                  <c:v>522.29999999999995</c:v>
                </c:pt>
                <c:pt idx="5224">
                  <c:v>522.4</c:v>
                </c:pt>
                <c:pt idx="5225">
                  <c:v>522.5</c:v>
                </c:pt>
                <c:pt idx="5226">
                  <c:v>522.6</c:v>
                </c:pt>
                <c:pt idx="5227">
                  <c:v>522.70000000000005</c:v>
                </c:pt>
                <c:pt idx="5228">
                  <c:v>522.79999999999995</c:v>
                </c:pt>
                <c:pt idx="5229">
                  <c:v>522.9</c:v>
                </c:pt>
                <c:pt idx="5230">
                  <c:v>523</c:v>
                </c:pt>
                <c:pt idx="5231">
                  <c:v>523.1</c:v>
                </c:pt>
                <c:pt idx="5232">
                  <c:v>523.20000000000005</c:v>
                </c:pt>
                <c:pt idx="5233">
                  <c:v>523.29999999999995</c:v>
                </c:pt>
                <c:pt idx="5234">
                  <c:v>523.4</c:v>
                </c:pt>
                <c:pt idx="5235">
                  <c:v>523.5</c:v>
                </c:pt>
                <c:pt idx="5236">
                  <c:v>523.6</c:v>
                </c:pt>
                <c:pt idx="5237">
                  <c:v>523.70000000000005</c:v>
                </c:pt>
                <c:pt idx="5238">
                  <c:v>523.79999999999995</c:v>
                </c:pt>
                <c:pt idx="5239">
                  <c:v>523.9</c:v>
                </c:pt>
                <c:pt idx="5240">
                  <c:v>524</c:v>
                </c:pt>
                <c:pt idx="5241">
                  <c:v>524.1</c:v>
                </c:pt>
                <c:pt idx="5242">
                  <c:v>524.20000000000005</c:v>
                </c:pt>
                <c:pt idx="5243">
                  <c:v>524.29999999999995</c:v>
                </c:pt>
                <c:pt idx="5244">
                  <c:v>524.4</c:v>
                </c:pt>
                <c:pt idx="5245">
                  <c:v>524.5</c:v>
                </c:pt>
                <c:pt idx="5246">
                  <c:v>524.6</c:v>
                </c:pt>
                <c:pt idx="5247">
                  <c:v>524.70000000000005</c:v>
                </c:pt>
                <c:pt idx="5248">
                  <c:v>524.79999999999995</c:v>
                </c:pt>
                <c:pt idx="5249">
                  <c:v>524.9</c:v>
                </c:pt>
                <c:pt idx="5250">
                  <c:v>525</c:v>
                </c:pt>
                <c:pt idx="5251">
                  <c:v>525.1</c:v>
                </c:pt>
                <c:pt idx="5252">
                  <c:v>525.20000000000005</c:v>
                </c:pt>
                <c:pt idx="5253">
                  <c:v>525.29999999999995</c:v>
                </c:pt>
                <c:pt idx="5254">
                  <c:v>525.4</c:v>
                </c:pt>
                <c:pt idx="5255">
                  <c:v>525.5</c:v>
                </c:pt>
                <c:pt idx="5256">
                  <c:v>525.6</c:v>
                </c:pt>
                <c:pt idx="5257">
                  <c:v>525.70000000000005</c:v>
                </c:pt>
                <c:pt idx="5258">
                  <c:v>525.79999999999995</c:v>
                </c:pt>
                <c:pt idx="5259">
                  <c:v>525.9</c:v>
                </c:pt>
                <c:pt idx="5260">
                  <c:v>526</c:v>
                </c:pt>
                <c:pt idx="5261">
                  <c:v>526.1</c:v>
                </c:pt>
                <c:pt idx="5262">
                  <c:v>526.20000000000005</c:v>
                </c:pt>
                <c:pt idx="5263">
                  <c:v>526.29999999999995</c:v>
                </c:pt>
                <c:pt idx="5264">
                  <c:v>526.4</c:v>
                </c:pt>
                <c:pt idx="5265">
                  <c:v>526.5</c:v>
                </c:pt>
                <c:pt idx="5266">
                  <c:v>526.6</c:v>
                </c:pt>
                <c:pt idx="5267">
                  <c:v>526.70000000000005</c:v>
                </c:pt>
                <c:pt idx="5268">
                  <c:v>526.79999999999995</c:v>
                </c:pt>
                <c:pt idx="5269">
                  <c:v>526.9</c:v>
                </c:pt>
                <c:pt idx="5270">
                  <c:v>527</c:v>
                </c:pt>
                <c:pt idx="5271">
                  <c:v>527.1</c:v>
                </c:pt>
                <c:pt idx="5272">
                  <c:v>527.20000000000005</c:v>
                </c:pt>
                <c:pt idx="5273">
                  <c:v>527.29999999999995</c:v>
                </c:pt>
                <c:pt idx="5274">
                  <c:v>527.4</c:v>
                </c:pt>
                <c:pt idx="5275">
                  <c:v>527.5</c:v>
                </c:pt>
                <c:pt idx="5276">
                  <c:v>527.6</c:v>
                </c:pt>
                <c:pt idx="5277">
                  <c:v>527.70000000000005</c:v>
                </c:pt>
                <c:pt idx="5278">
                  <c:v>527.79999999999995</c:v>
                </c:pt>
                <c:pt idx="5279">
                  <c:v>527.9</c:v>
                </c:pt>
                <c:pt idx="5280">
                  <c:v>528</c:v>
                </c:pt>
                <c:pt idx="5281">
                  <c:v>528.1</c:v>
                </c:pt>
                <c:pt idx="5282">
                  <c:v>528.20000000000005</c:v>
                </c:pt>
                <c:pt idx="5283">
                  <c:v>528.29999999999995</c:v>
                </c:pt>
                <c:pt idx="5284">
                  <c:v>528.4</c:v>
                </c:pt>
                <c:pt idx="5285">
                  <c:v>528.5</c:v>
                </c:pt>
                <c:pt idx="5286">
                  <c:v>528.6</c:v>
                </c:pt>
                <c:pt idx="5287">
                  <c:v>528.70000000000005</c:v>
                </c:pt>
                <c:pt idx="5288">
                  <c:v>528.79999999999995</c:v>
                </c:pt>
                <c:pt idx="5289">
                  <c:v>528.9</c:v>
                </c:pt>
                <c:pt idx="5290">
                  <c:v>529</c:v>
                </c:pt>
                <c:pt idx="5291">
                  <c:v>529.1</c:v>
                </c:pt>
                <c:pt idx="5292">
                  <c:v>529.20000000000005</c:v>
                </c:pt>
                <c:pt idx="5293">
                  <c:v>529.29999999999995</c:v>
                </c:pt>
                <c:pt idx="5294">
                  <c:v>529.4</c:v>
                </c:pt>
                <c:pt idx="5295">
                  <c:v>529.5</c:v>
                </c:pt>
                <c:pt idx="5296">
                  <c:v>529.6</c:v>
                </c:pt>
                <c:pt idx="5297">
                  <c:v>529.70000000000005</c:v>
                </c:pt>
                <c:pt idx="5298">
                  <c:v>529.79999999999995</c:v>
                </c:pt>
                <c:pt idx="5299">
                  <c:v>529.9</c:v>
                </c:pt>
                <c:pt idx="5300">
                  <c:v>530</c:v>
                </c:pt>
                <c:pt idx="5301">
                  <c:v>530.1</c:v>
                </c:pt>
                <c:pt idx="5302">
                  <c:v>530.20000000000005</c:v>
                </c:pt>
                <c:pt idx="5303">
                  <c:v>530.29999999999995</c:v>
                </c:pt>
                <c:pt idx="5304">
                  <c:v>530.4</c:v>
                </c:pt>
                <c:pt idx="5305">
                  <c:v>530.5</c:v>
                </c:pt>
                <c:pt idx="5306">
                  <c:v>530.6</c:v>
                </c:pt>
                <c:pt idx="5307">
                  <c:v>530.70000000000005</c:v>
                </c:pt>
                <c:pt idx="5308">
                  <c:v>530.79999999999995</c:v>
                </c:pt>
                <c:pt idx="5309">
                  <c:v>530.9</c:v>
                </c:pt>
                <c:pt idx="5310">
                  <c:v>531</c:v>
                </c:pt>
                <c:pt idx="5311">
                  <c:v>531.1</c:v>
                </c:pt>
                <c:pt idx="5312">
                  <c:v>531.20000000000005</c:v>
                </c:pt>
                <c:pt idx="5313">
                  <c:v>531.29999999999995</c:v>
                </c:pt>
                <c:pt idx="5314">
                  <c:v>531.4</c:v>
                </c:pt>
                <c:pt idx="5315">
                  <c:v>531.5</c:v>
                </c:pt>
                <c:pt idx="5316">
                  <c:v>531.6</c:v>
                </c:pt>
                <c:pt idx="5317">
                  <c:v>531.70000000000005</c:v>
                </c:pt>
                <c:pt idx="5318">
                  <c:v>531.79999999999995</c:v>
                </c:pt>
                <c:pt idx="5319">
                  <c:v>531.9</c:v>
                </c:pt>
                <c:pt idx="5320">
                  <c:v>532</c:v>
                </c:pt>
                <c:pt idx="5321">
                  <c:v>532.1</c:v>
                </c:pt>
                <c:pt idx="5322">
                  <c:v>532.20000000000005</c:v>
                </c:pt>
                <c:pt idx="5323">
                  <c:v>532.29999999999995</c:v>
                </c:pt>
                <c:pt idx="5324">
                  <c:v>532.4</c:v>
                </c:pt>
                <c:pt idx="5325">
                  <c:v>532.5</c:v>
                </c:pt>
                <c:pt idx="5326">
                  <c:v>532.6</c:v>
                </c:pt>
                <c:pt idx="5327">
                  <c:v>532.70000000000005</c:v>
                </c:pt>
                <c:pt idx="5328">
                  <c:v>532.79999999999995</c:v>
                </c:pt>
                <c:pt idx="5329">
                  <c:v>532.9</c:v>
                </c:pt>
                <c:pt idx="5330">
                  <c:v>533</c:v>
                </c:pt>
                <c:pt idx="5331">
                  <c:v>533.1</c:v>
                </c:pt>
                <c:pt idx="5332">
                  <c:v>533.20000000000005</c:v>
                </c:pt>
                <c:pt idx="5333">
                  <c:v>533.29999999999995</c:v>
                </c:pt>
                <c:pt idx="5334">
                  <c:v>533.4</c:v>
                </c:pt>
                <c:pt idx="5335">
                  <c:v>533.5</c:v>
                </c:pt>
                <c:pt idx="5336">
                  <c:v>533.6</c:v>
                </c:pt>
                <c:pt idx="5337">
                  <c:v>533.70000000000005</c:v>
                </c:pt>
                <c:pt idx="5338">
                  <c:v>533.79999999999995</c:v>
                </c:pt>
                <c:pt idx="5339">
                  <c:v>533.9</c:v>
                </c:pt>
                <c:pt idx="5340">
                  <c:v>534</c:v>
                </c:pt>
                <c:pt idx="5341">
                  <c:v>534.1</c:v>
                </c:pt>
                <c:pt idx="5342">
                  <c:v>534.20000000000005</c:v>
                </c:pt>
                <c:pt idx="5343">
                  <c:v>534.29999999999995</c:v>
                </c:pt>
                <c:pt idx="5344">
                  <c:v>534.4</c:v>
                </c:pt>
                <c:pt idx="5345">
                  <c:v>534.5</c:v>
                </c:pt>
                <c:pt idx="5346">
                  <c:v>534.6</c:v>
                </c:pt>
                <c:pt idx="5347">
                  <c:v>534.70000000000005</c:v>
                </c:pt>
                <c:pt idx="5348">
                  <c:v>534.79999999999995</c:v>
                </c:pt>
                <c:pt idx="5349">
                  <c:v>534.9</c:v>
                </c:pt>
                <c:pt idx="5350">
                  <c:v>535</c:v>
                </c:pt>
                <c:pt idx="5351">
                  <c:v>535.1</c:v>
                </c:pt>
                <c:pt idx="5352">
                  <c:v>535.20000000000005</c:v>
                </c:pt>
                <c:pt idx="5353">
                  <c:v>535.29999999999995</c:v>
                </c:pt>
                <c:pt idx="5354">
                  <c:v>535.4</c:v>
                </c:pt>
                <c:pt idx="5355">
                  <c:v>535.5</c:v>
                </c:pt>
                <c:pt idx="5356">
                  <c:v>535.6</c:v>
                </c:pt>
                <c:pt idx="5357">
                  <c:v>535.70000000000005</c:v>
                </c:pt>
                <c:pt idx="5358">
                  <c:v>535.79999999999995</c:v>
                </c:pt>
                <c:pt idx="5359">
                  <c:v>535.9</c:v>
                </c:pt>
                <c:pt idx="5360">
                  <c:v>536</c:v>
                </c:pt>
                <c:pt idx="5361">
                  <c:v>536.1</c:v>
                </c:pt>
                <c:pt idx="5362">
                  <c:v>536.20000000000005</c:v>
                </c:pt>
                <c:pt idx="5363">
                  <c:v>536.29999999999995</c:v>
                </c:pt>
                <c:pt idx="5364">
                  <c:v>536.4</c:v>
                </c:pt>
                <c:pt idx="5365">
                  <c:v>536.5</c:v>
                </c:pt>
                <c:pt idx="5366">
                  <c:v>536.6</c:v>
                </c:pt>
                <c:pt idx="5367">
                  <c:v>536.70000000000005</c:v>
                </c:pt>
                <c:pt idx="5368">
                  <c:v>536.79999999999995</c:v>
                </c:pt>
                <c:pt idx="5369">
                  <c:v>536.9</c:v>
                </c:pt>
                <c:pt idx="5370">
                  <c:v>537</c:v>
                </c:pt>
                <c:pt idx="5371">
                  <c:v>537.1</c:v>
                </c:pt>
                <c:pt idx="5372">
                  <c:v>537.20000000000005</c:v>
                </c:pt>
                <c:pt idx="5373">
                  <c:v>537.29999999999995</c:v>
                </c:pt>
                <c:pt idx="5374">
                  <c:v>537.4</c:v>
                </c:pt>
                <c:pt idx="5375">
                  <c:v>537.5</c:v>
                </c:pt>
                <c:pt idx="5376">
                  <c:v>537.6</c:v>
                </c:pt>
                <c:pt idx="5377">
                  <c:v>537.70000000000005</c:v>
                </c:pt>
                <c:pt idx="5378">
                  <c:v>537.79999999999995</c:v>
                </c:pt>
                <c:pt idx="5379">
                  <c:v>537.9</c:v>
                </c:pt>
                <c:pt idx="5380">
                  <c:v>538</c:v>
                </c:pt>
                <c:pt idx="5381">
                  <c:v>538.1</c:v>
                </c:pt>
                <c:pt idx="5382">
                  <c:v>538.20000000000005</c:v>
                </c:pt>
                <c:pt idx="5383">
                  <c:v>538.29999999999995</c:v>
                </c:pt>
                <c:pt idx="5384">
                  <c:v>538.4</c:v>
                </c:pt>
                <c:pt idx="5385">
                  <c:v>538.5</c:v>
                </c:pt>
                <c:pt idx="5386">
                  <c:v>538.6</c:v>
                </c:pt>
                <c:pt idx="5387">
                  <c:v>538.70000000000005</c:v>
                </c:pt>
                <c:pt idx="5388">
                  <c:v>538.79999999999995</c:v>
                </c:pt>
                <c:pt idx="5389">
                  <c:v>538.9</c:v>
                </c:pt>
                <c:pt idx="5390">
                  <c:v>539</c:v>
                </c:pt>
                <c:pt idx="5391">
                  <c:v>539.1</c:v>
                </c:pt>
                <c:pt idx="5392">
                  <c:v>539.20000000000005</c:v>
                </c:pt>
                <c:pt idx="5393">
                  <c:v>539.29999999999995</c:v>
                </c:pt>
                <c:pt idx="5394">
                  <c:v>539.4</c:v>
                </c:pt>
                <c:pt idx="5395">
                  <c:v>539.5</c:v>
                </c:pt>
                <c:pt idx="5396">
                  <c:v>539.6</c:v>
                </c:pt>
                <c:pt idx="5397">
                  <c:v>539.70000000000005</c:v>
                </c:pt>
                <c:pt idx="5398">
                  <c:v>539.79999999999995</c:v>
                </c:pt>
                <c:pt idx="5399">
                  <c:v>539.9</c:v>
                </c:pt>
                <c:pt idx="5400">
                  <c:v>540</c:v>
                </c:pt>
                <c:pt idx="5401">
                  <c:v>540.1</c:v>
                </c:pt>
                <c:pt idx="5402">
                  <c:v>540.20000000000005</c:v>
                </c:pt>
                <c:pt idx="5403">
                  <c:v>540.29999999999995</c:v>
                </c:pt>
                <c:pt idx="5404">
                  <c:v>540.4</c:v>
                </c:pt>
                <c:pt idx="5405">
                  <c:v>540.5</c:v>
                </c:pt>
                <c:pt idx="5406">
                  <c:v>540.6</c:v>
                </c:pt>
                <c:pt idx="5407">
                  <c:v>540.70000000000005</c:v>
                </c:pt>
                <c:pt idx="5408">
                  <c:v>540.79999999999995</c:v>
                </c:pt>
                <c:pt idx="5409">
                  <c:v>540.9</c:v>
                </c:pt>
                <c:pt idx="5410">
                  <c:v>541</c:v>
                </c:pt>
                <c:pt idx="5411">
                  <c:v>541.1</c:v>
                </c:pt>
                <c:pt idx="5412">
                  <c:v>541.20000000000005</c:v>
                </c:pt>
                <c:pt idx="5413">
                  <c:v>541.29999999999995</c:v>
                </c:pt>
                <c:pt idx="5414">
                  <c:v>541.4</c:v>
                </c:pt>
                <c:pt idx="5415">
                  <c:v>541.5</c:v>
                </c:pt>
                <c:pt idx="5416">
                  <c:v>541.6</c:v>
                </c:pt>
                <c:pt idx="5417">
                  <c:v>541.70000000000005</c:v>
                </c:pt>
                <c:pt idx="5418">
                  <c:v>541.79999999999995</c:v>
                </c:pt>
                <c:pt idx="5419">
                  <c:v>541.9</c:v>
                </c:pt>
                <c:pt idx="5420">
                  <c:v>542</c:v>
                </c:pt>
                <c:pt idx="5421">
                  <c:v>542.1</c:v>
                </c:pt>
                <c:pt idx="5422">
                  <c:v>542.20000000000005</c:v>
                </c:pt>
                <c:pt idx="5423">
                  <c:v>542.29999999999995</c:v>
                </c:pt>
                <c:pt idx="5424">
                  <c:v>542.4</c:v>
                </c:pt>
                <c:pt idx="5425">
                  <c:v>542.5</c:v>
                </c:pt>
                <c:pt idx="5426">
                  <c:v>542.6</c:v>
                </c:pt>
                <c:pt idx="5427">
                  <c:v>542.70000000000005</c:v>
                </c:pt>
                <c:pt idx="5428">
                  <c:v>542.79999999999995</c:v>
                </c:pt>
                <c:pt idx="5429">
                  <c:v>542.9</c:v>
                </c:pt>
                <c:pt idx="5430">
                  <c:v>543</c:v>
                </c:pt>
                <c:pt idx="5431">
                  <c:v>543.1</c:v>
                </c:pt>
                <c:pt idx="5432">
                  <c:v>543.20000000000005</c:v>
                </c:pt>
                <c:pt idx="5433">
                  <c:v>543.29999999999995</c:v>
                </c:pt>
                <c:pt idx="5434">
                  <c:v>543.4</c:v>
                </c:pt>
                <c:pt idx="5435">
                  <c:v>543.5</c:v>
                </c:pt>
                <c:pt idx="5436">
                  <c:v>543.6</c:v>
                </c:pt>
                <c:pt idx="5437">
                  <c:v>543.70000000000005</c:v>
                </c:pt>
                <c:pt idx="5438">
                  <c:v>543.79999999999995</c:v>
                </c:pt>
                <c:pt idx="5439">
                  <c:v>543.9</c:v>
                </c:pt>
                <c:pt idx="5440">
                  <c:v>544</c:v>
                </c:pt>
                <c:pt idx="5441">
                  <c:v>544.1</c:v>
                </c:pt>
                <c:pt idx="5442">
                  <c:v>544.20000000000005</c:v>
                </c:pt>
                <c:pt idx="5443">
                  <c:v>544.29999999999995</c:v>
                </c:pt>
                <c:pt idx="5444">
                  <c:v>544.4</c:v>
                </c:pt>
                <c:pt idx="5445">
                  <c:v>544.5</c:v>
                </c:pt>
                <c:pt idx="5446">
                  <c:v>544.6</c:v>
                </c:pt>
                <c:pt idx="5447">
                  <c:v>544.70000000000005</c:v>
                </c:pt>
                <c:pt idx="5448">
                  <c:v>544.79999999999995</c:v>
                </c:pt>
                <c:pt idx="5449">
                  <c:v>544.9</c:v>
                </c:pt>
                <c:pt idx="5450">
                  <c:v>545</c:v>
                </c:pt>
                <c:pt idx="5451">
                  <c:v>545.1</c:v>
                </c:pt>
                <c:pt idx="5452">
                  <c:v>545.20000000000005</c:v>
                </c:pt>
                <c:pt idx="5453">
                  <c:v>545.29999999999995</c:v>
                </c:pt>
                <c:pt idx="5454">
                  <c:v>545.4</c:v>
                </c:pt>
                <c:pt idx="5455">
                  <c:v>545.5</c:v>
                </c:pt>
                <c:pt idx="5456">
                  <c:v>545.6</c:v>
                </c:pt>
                <c:pt idx="5457">
                  <c:v>545.70000000000005</c:v>
                </c:pt>
                <c:pt idx="5458">
                  <c:v>545.79999999999995</c:v>
                </c:pt>
                <c:pt idx="5459">
                  <c:v>545.9</c:v>
                </c:pt>
                <c:pt idx="5460">
                  <c:v>546</c:v>
                </c:pt>
                <c:pt idx="5461">
                  <c:v>546.1</c:v>
                </c:pt>
                <c:pt idx="5462">
                  <c:v>546.20000000000005</c:v>
                </c:pt>
                <c:pt idx="5463">
                  <c:v>546.29999999999995</c:v>
                </c:pt>
                <c:pt idx="5464">
                  <c:v>546.4</c:v>
                </c:pt>
                <c:pt idx="5465">
                  <c:v>546.5</c:v>
                </c:pt>
                <c:pt idx="5466">
                  <c:v>546.6</c:v>
                </c:pt>
                <c:pt idx="5467">
                  <c:v>546.70000000000005</c:v>
                </c:pt>
                <c:pt idx="5468">
                  <c:v>546.79999999999995</c:v>
                </c:pt>
                <c:pt idx="5469">
                  <c:v>546.9</c:v>
                </c:pt>
                <c:pt idx="5470">
                  <c:v>547</c:v>
                </c:pt>
                <c:pt idx="5471">
                  <c:v>547.1</c:v>
                </c:pt>
                <c:pt idx="5472">
                  <c:v>547.20000000000005</c:v>
                </c:pt>
                <c:pt idx="5473">
                  <c:v>547.29999999999995</c:v>
                </c:pt>
                <c:pt idx="5474">
                  <c:v>547.4</c:v>
                </c:pt>
                <c:pt idx="5475">
                  <c:v>547.5</c:v>
                </c:pt>
                <c:pt idx="5476">
                  <c:v>547.6</c:v>
                </c:pt>
                <c:pt idx="5477">
                  <c:v>547.70000000000005</c:v>
                </c:pt>
                <c:pt idx="5478">
                  <c:v>547.79999999999995</c:v>
                </c:pt>
                <c:pt idx="5479">
                  <c:v>547.9</c:v>
                </c:pt>
                <c:pt idx="5480">
                  <c:v>548</c:v>
                </c:pt>
                <c:pt idx="5481">
                  <c:v>548.1</c:v>
                </c:pt>
                <c:pt idx="5482">
                  <c:v>548.20000000000005</c:v>
                </c:pt>
                <c:pt idx="5483">
                  <c:v>548.29999999999995</c:v>
                </c:pt>
                <c:pt idx="5484">
                  <c:v>548.4</c:v>
                </c:pt>
                <c:pt idx="5485">
                  <c:v>548.5</c:v>
                </c:pt>
                <c:pt idx="5486">
                  <c:v>548.6</c:v>
                </c:pt>
                <c:pt idx="5487">
                  <c:v>548.70000000000005</c:v>
                </c:pt>
                <c:pt idx="5488">
                  <c:v>548.79999999999995</c:v>
                </c:pt>
                <c:pt idx="5489">
                  <c:v>548.9</c:v>
                </c:pt>
                <c:pt idx="5490">
                  <c:v>549</c:v>
                </c:pt>
                <c:pt idx="5491">
                  <c:v>549.1</c:v>
                </c:pt>
                <c:pt idx="5492">
                  <c:v>549.20000000000005</c:v>
                </c:pt>
                <c:pt idx="5493">
                  <c:v>549.29999999999995</c:v>
                </c:pt>
                <c:pt idx="5494">
                  <c:v>549.4</c:v>
                </c:pt>
                <c:pt idx="5495">
                  <c:v>549.5</c:v>
                </c:pt>
                <c:pt idx="5496">
                  <c:v>549.6</c:v>
                </c:pt>
                <c:pt idx="5497">
                  <c:v>549.70000000000005</c:v>
                </c:pt>
                <c:pt idx="5498">
                  <c:v>549.79999999999995</c:v>
                </c:pt>
                <c:pt idx="5499">
                  <c:v>549.9</c:v>
                </c:pt>
                <c:pt idx="5500">
                  <c:v>550</c:v>
                </c:pt>
                <c:pt idx="5501">
                  <c:v>550.1</c:v>
                </c:pt>
                <c:pt idx="5502">
                  <c:v>550.20000000000005</c:v>
                </c:pt>
                <c:pt idx="5503">
                  <c:v>550.29999999999995</c:v>
                </c:pt>
                <c:pt idx="5504">
                  <c:v>550.4</c:v>
                </c:pt>
                <c:pt idx="5505">
                  <c:v>550.5</c:v>
                </c:pt>
                <c:pt idx="5506">
                  <c:v>550.6</c:v>
                </c:pt>
                <c:pt idx="5507">
                  <c:v>550.70000000000005</c:v>
                </c:pt>
                <c:pt idx="5508">
                  <c:v>550.79999999999995</c:v>
                </c:pt>
                <c:pt idx="5509">
                  <c:v>550.9</c:v>
                </c:pt>
                <c:pt idx="5510">
                  <c:v>551</c:v>
                </c:pt>
                <c:pt idx="5511">
                  <c:v>551.1</c:v>
                </c:pt>
                <c:pt idx="5512">
                  <c:v>551.20000000000005</c:v>
                </c:pt>
                <c:pt idx="5513">
                  <c:v>551.29999999999995</c:v>
                </c:pt>
                <c:pt idx="5514">
                  <c:v>551.4</c:v>
                </c:pt>
                <c:pt idx="5515">
                  <c:v>551.5</c:v>
                </c:pt>
                <c:pt idx="5516">
                  <c:v>551.6</c:v>
                </c:pt>
                <c:pt idx="5517">
                  <c:v>551.70000000000005</c:v>
                </c:pt>
                <c:pt idx="5518">
                  <c:v>551.79999999999995</c:v>
                </c:pt>
                <c:pt idx="5519">
                  <c:v>551.9</c:v>
                </c:pt>
                <c:pt idx="5520">
                  <c:v>552</c:v>
                </c:pt>
                <c:pt idx="5521">
                  <c:v>552.1</c:v>
                </c:pt>
                <c:pt idx="5522">
                  <c:v>552.20000000000005</c:v>
                </c:pt>
                <c:pt idx="5523">
                  <c:v>552.29999999999995</c:v>
                </c:pt>
                <c:pt idx="5524">
                  <c:v>552.4</c:v>
                </c:pt>
                <c:pt idx="5525">
                  <c:v>552.5</c:v>
                </c:pt>
                <c:pt idx="5526">
                  <c:v>552.6</c:v>
                </c:pt>
                <c:pt idx="5527">
                  <c:v>552.70000000000005</c:v>
                </c:pt>
                <c:pt idx="5528">
                  <c:v>552.79999999999995</c:v>
                </c:pt>
                <c:pt idx="5529">
                  <c:v>552.9</c:v>
                </c:pt>
                <c:pt idx="5530">
                  <c:v>553</c:v>
                </c:pt>
                <c:pt idx="5531">
                  <c:v>553.1</c:v>
                </c:pt>
                <c:pt idx="5532">
                  <c:v>553.20000000000005</c:v>
                </c:pt>
                <c:pt idx="5533">
                  <c:v>553.29999999999995</c:v>
                </c:pt>
                <c:pt idx="5534">
                  <c:v>553.4</c:v>
                </c:pt>
                <c:pt idx="5535">
                  <c:v>553.5</c:v>
                </c:pt>
                <c:pt idx="5536">
                  <c:v>553.6</c:v>
                </c:pt>
                <c:pt idx="5537">
                  <c:v>553.70000000000005</c:v>
                </c:pt>
                <c:pt idx="5538">
                  <c:v>553.79999999999995</c:v>
                </c:pt>
                <c:pt idx="5539">
                  <c:v>553.9</c:v>
                </c:pt>
                <c:pt idx="5540">
                  <c:v>554</c:v>
                </c:pt>
                <c:pt idx="5541">
                  <c:v>554.1</c:v>
                </c:pt>
                <c:pt idx="5542">
                  <c:v>554.20000000000005</c:v>
                </c:pt>
                <c:pt idx="5543">
                  <c:v>554.29999999999995</c:v>
                </c:pt>
                <c:pt idx="5544">
                  <c:v>554.4</c:v>
                </c:pt>
                <c:pt idx="5545">
                  <c:v>554.5</c:v>
                </c:pt>
                <c:pt idx="5546">
                  <c:v>554.6</c:v>
                </c:pt>
                <c:pt idx="5547">
                  <c:v>554.70000000000005</c:v>
                </c:pt>
                <c:pt idx="5548">
                  <c:v>554.79999999999995</c:v>
                </c:pt>
                <c:pt idx="5549">
                  <c:v>554.9</c:v>
                </c:pt>
                <c:pt idx="5550">
                  <c:v>555</c:v>
                </c:pt>
                <c:pt idx="5551">
                  <c:v>555.1</c:v>
                </c:pt>
                <c:pt idx="5552">
                  <c:v>555.20000000000005</c:v>
                </c:pt>
                <c:pt idx="5553">
                  <c:v>555.29999999999995</c:v>
                </c:pt>
                <c:pt idx="5554">
                  <c:v>555.4</c:v>
                </c:pt>
                <c:pt idx="5555">
                  <c:v>555.5</c:v>
                </c:pt>
                <c:pt idx="5556">
                  <c:v>555.6</c:v>
                </c:pt>
                <c:pt idx="5557">
                  <c:v>555.70000000000005</c:v>
                </c:pt>
                <c:pt idx="5558">
                  <c:v>555.79999999999995</c:v>
                </c:pt>
                <c:pt idx="5559">
                  <c:v>555.9</c:v>
                </c:pt>
                <c:pt idx="5560">
                  <c:v>556</c:v>
                </c:pt>
                <c:pt idx="5561">
                  <c:v>556.1</c:v>
                </c:pt>
                <c:pt idx="5562">
                  <c:v>556.20000000000005</c:v>
                </c:pt>
                <c:pt idx="5563">
                  <c:v>556.29999999999995</c:v>
                </c:pt>
                <c:pt idx="5564">
                  <c:v>556.4</c:v>
                </c:pt>
                <c:pt idx="5565">
                  <c:v>556.5</c:v>
                </c:pt>
                <c:pt idx="5566">
                  <c:v>556.6</c:v>
                </c:pt>
                <c:pt idx="5567">
                  <c:v>556.70000000000005</c:v>
                </c:pt>
                <c:pt idx="5568">
                  <c:v>556.79999999999995</c:v>
                </c:pt>
                <c:pt idx="5569">
                  <c:v>556.9</c:v>
                </c:pt>
                <c:pt idx="5570">
                  <c:v>557</c:v>
                </c:pt>
                <c:pt idx="5571">
                  <c:v>557.1</c:v>
                </c:pt>
                <c:pt idx="5572">
                  <c:v>557.20000000000005</c:v>
                </c:pt>
                <c:pt idx="5573">
                  <c:v>557.29999999999995</c:v>
                </c:pt>
                <c:pt idx="5574">
                  <c:v>557.4</c:v>
                </c:pt>
                <c:pt idx="5575">
                  <c:v>557.5</c:v>
                </c:pt>
                <c:pt idx="5576">
                  <c:v>557.6</c:v>
                </c:pt>
                <c:pt idx="5577">
                  <c:v>557.70000000000005</c:v>
                </c:pt>
                <c:pt idx="5578">
                  <c:v>557.79999999999995</c:v>
                </c:pt>
                <c:pt idx="5579">
                  <c:v>557.9</c:v>
                </c:pt>
                <c:pt idx="5580">
                  <c:v>558</c:v>
                </c:pt>
                <c:pt idx="5581">
                  <c:v>558.1</c:v>
                </c:pt>
                <c:pt idx="5582">
                  <c:v>558.20000000000005</c:v>
                </c:pt>
                <c:pt idx="5583">
                  <c:v>558.29999999999995</c:v>
                </c:pt>
                <c:pt idx="5584">
                  <c:v>558.4</c:v>
                </c:pt>
                <c:pt idx="5585">
                  <c:v>558.5</c:v>
                </c:pt>
                <c:pt idx="5586">
                  <c:v>558.6</c:v>
                </c:pt>
                <c:pt idx="5587">
                  <c:v>558.70000000000005</c:v>
                </c:pt>
                <c:pt idx="5588">
                  <c:v>558.79999999999995</c:v>
                </c:pt>
                <c:pt idx="5589">
                  <c:v>558.9</c:v>
                </c:pt>
                <c:pt idx="5590">
                  <c:v>559</c:v>
                </c:pt>
                <c:pt idx="5591">
                  <c:v>559.1</c:v>
                </c:pt>
                <c:pt idx="5592">
                  <c:v>559.20000000000005</c:v>
                </c:pt>
                <c:pt idx="5593">
                  <c:v>559.29999999999995</c:v>
                </c:pt>
                <c:pt idx="5594">
                  <c:v>559.4</c:v>
                </c:pt>
                <c:pt idx="5595">
                  <c:v>559.5</c:v>
                </c:pt>
                <c:pt idx="5596">
                  <c:v>559.6</c:v>
                </c:pt>
                <c:pt idx="5597">
                  <c:v>559.70000000000005</c:v>
                </c:pt>
                <c:pt idx="5598">
                  <c:v>559.79999999999995</c:v>
                </c:pt>
                <c:pt idx="5599">
                  <c:v>559.9</c:v>
                </c:pt>
                <c:pt idx="5600">
                  <c:v>560</c:v>
                </c:pt>
                <c:pt idx="5601">
                  <c:v>560.1</c:v>
                </c:pt>
                <c:pt idx="5602">
                  <c:v>560.20000000000005</c:v>
                </c:pt>
                <c:pt idx="5603">
                  <c:v>560.29999999999995</c:v>
                </c:pt>
                <c:pt idx="5604">
                  <c:v>560.4</c:v>
                </c:pt>
                <c:pt idx="5605">
                  <c:v>560.5</c:v>
                </c:pt>
                <c:pt idx="5606">
                  <c:v>560.6</c:v>
                </c:pt>
                <c:pt idx="5607">
                  <c:v>560.70000000000005</c:v>
                </c:pt>
                <c:pt idx="5608">
                  <c:v>560.79999999999995</c:v>
                </c:pt>
                <c:pt idx="5609">
                  <c:v>560.9</c:v>
                </c:pt>
                <c:pt idx="5610">
                  <c:v>561</c:v>
                </c:pt>
                <c:pt idx="5611">
                  <c:v>561.1</c:v>
                </c:pt>
                <c:pt idx="5612">
                  <c:v>561.20000000000005</c:v>
                </c:pt>
                <c:pt idx="5613">
                  <c:v>561.29999999999995</c:v>
                </c:pt>
                <c:pt idx="5614">
                  <c:v>561.4</c:v>
                </c:pt>
                <c:pt idx="5615">
                  <c:v>561.5</c:v>
                </c:pt>
                <c:pt idx="5616">
                  <c:v>561.6</c:v>
                </c:pt>
                <c:pt idx="5617">
                  <c:v>561.70000000000005</c:v>
                </c:pt>
                <c:pt idx="5618">
                  <c:v>561.79999999999995</c:v>
                </c:pt>
                <c:pt idx="5619">
                  <c:v>561.9</c:v>
                </c:pt>
                <c:pt idx="5620">
                  <c:v>562</c:v>
                </c:pt>
                <c:pt idx="5621">
                  <c:v>562.1</c:v>
                </c:pt>
                <c:pt idx="5622">
                  <c:v>562.20000000000005</c:v>
                </c:pt>
                <c:pt idx="5623">
                  <c:v>562.29999999999995</c:v>
                </c:pt>
                <c:pt idx="5624">
                  <c:v>562.4</c:v>
                </c:pt>
                <c:pt idx="5625">
                  <c:v>562.5</c:v>
                </c:pt>
                <c:pt idx="5626">
                  <c:v>562.6</c:v>
                </c:pt>
                <c:pt idx="5627">
                  <c:v>562.70000000000005</c:v>
                </c:pt>
                <c:pt idx="5628">
                  <c:v>562.79999999999995</c:v>
                </c:pt>
                <c:pt idx="5629">
                  <c:v>562.9</c:v>
                </c:pt>
                <c:pt idx="5630">
                  <c:v>563</c:v>
                </c:pt>
                <c:pt idx="5631">
                  <c:v>563.1</c:v>
                </c:pt>
                <c:pt idx="5632">
                  <c:v>563.20000000000005</c:v>
                </c:pt>
                <c:pt idx="5633">
                  <c:v>563.29999999999995</c:v>
                </c:pt>
                <c:pt idx="5634">
                  <c:v>563.4</c:v>
                </c:pt>
                <c:pt idx="5635">
                  <c:v>563.5</c:v>
                </c:pt>
                <c:pt idx="5636">
                  <c:v>563.6</c:v>
                </c:pt>
                <c:pt idx="5637">
                  <c:v>563.70000000000005</c:v>
                </c:pt>
                <c:pt idx="5638">
                  <c:v>563.79999999999995</c:v>
                </c:pt>
                <c:pt idx="5639">
                  <c:v>563.9</c:v>
                </c:pt>
                <c:pt idx="5640">
                  <c:v>564</c:v>
                </c:pt>
                <c:pt idx="5641">
                  <c:v>564.1</c:v>
                </c:pt>
                <c:pt idx="5642">
                  <c:v>564.20000000000005</c:v>
                </c:pt>
                <c:pt idx="5643">
                  <c:v>564.29999999999995</c:v>
                </c:pt>
                <c:pt idx="5644">
                  <c:v>564.4</c:v>
                </c:pt>
                <c:pt idx="5645">
                  <c:v>564.5</c:v>
                </c:pt>
                <c:pt idx="5646">
                  <c:v>564.6</c:v>
                </c:pt>
                <c:pt idx="5647">
                  <c:v>564.70000000000005</c:v>
                </c:pt>
                <c:pt idx="5648">
                  <c:v>564.79999999999995</c:v>
                </c:pt>
                <c:pt idx="5649">
                  <c:v>564.9</c:v>
                </c:pt>
                <c:pt idx="5650">
                  <c:v>565</c:v>
                </c:pt>
                <c:pt idx="5651">
                  <c:v>565.1</c:v>
                </c:pt>
                <c:pt idx="5652">
                  <c:v>565.20000000000005</c:v>
                </c:pt>
                <c:pt idx="5653">
                  <c:v>565.29999999999995</c:v>
                </c:pt>
                <c:pt idx="5654">
                  <c:v>565.4</c:v>
                </c:pt>
                <c:pt idx="5655">
                  <c:v>565.5</c:v>
                </c:pt>
                <c:pt idx="5656">
                  <c:v>565.6</c:v>
                </c:pt>
                <c:pt idx="5657">
                  <c:v>565.70000000000005</c:v>
                </c:pt>
                <c:pt idx="5658">
                  <c:v>565.79999999999995</c:v>
                </c:pt>
                <c:pt idx="5659">
                  <c:v>565.9</c:v>
                </c:pt>
                <c:pt idx="5660">
                  <c:v>566</c:v>
                </c:pt>
                <c:pt idx="5661">
                  <c:v>566.1</c:v>
                </c:pt>
                <c:pt idx="5662">
                  <c:v>566.20000000000005</c:v>
                </c:pt>
                <c:pt idx="5663">
                  <c:v>566.29999999999995</c:v>
                </c:pt>
                <c:pt idx="5664">
                  <c:v>566.4</c:v>
                </c:pt>
                <c:pt idx="5665">
                  <c:v>566.5</c:v>
                </c:pt>
                <c:pt idx="5666">
                  <c:v>566.6</c:v>
                </c:pt>
                <c:pt idx="5667">
                  <c:v>566.70000000000005</c:v>
                </c:pt>
                <c:pt idx="5668">
                  <c:v>566.79999999999995</c:v>
                </c:pt>
                <c:pt idx="5669">
                  <c:v>566.9</c:v>
                </c:pt>
                <c:pt idx="5670">
                  <c:v>567</c:v>
                </c:pt>
                <c:pt idx="5671">
                  <c:v>567.1</c:v>
                </c:pt>
                <c:pt idx="5672">
                  <c:v>567.20000000000005</c:v>
                </c:pt>
                <c:pt idx="5673">
                  <c:v>567.29999999999995</c:v>
                </c:pt>
                <c:pt idx="5674">
                  <c:v>567.4</c:v>
                </c:pt>
                <c:pt idx="5675">
                  <c:v>567.5</c:v>
                </c:pt>
                <c:pt idx="5676">
                  <c:v>567.6</c:v>
                </c:pt>
                <c:pt idx="5677">
                  <c:v>567.70000000000005</c:v>
                </c:pt>
                <c:pt idx="5678">
                  <c:v>567.79999999999995</c:v>
                </c:pt>
                <c:pt idx="5679">
                  <c:v>567.9</c:v>
                </c:pt>
                <c:pt idx="5680">
                  <c:v>568</c:v>
                </c:pt>
                <c:pt idx="5681">
                  <c:v>568.1</c:v>
                </c:pt>
                <c:pt idx="5682">
                  <c:v>568.20000000000005</c:v>
                </c:pt>
                <c:pt idx="5683">
                  <c:v>568.29999999999995</c:v>
                </c:pt>
                <c:pt idx="5684">
                  <c:v>568.4</c:v>
                </c:pt>
                <c:pt idx="5685">
                  <c:v>568.5</c:v>
                </c:pt>
                <c:pt idx="5686">
                  <c:v>568.6</c:v>
                </c:pt>
                <c:pt idx="5687">
                  <c:v>568.70000000000005</c:v>
                </c:pt>
                <c:pt idx="5688">
                  <c:v>568.79999999999995</c:v>
                </c:pt>
                <c:pt idx="5689">
                  <c:v>568.9</c:v>
                </c:pt>
                <c:pt idx="5690">
                  <c:v>569</c:v>
                </c:pt>
                <c:pt idx="5691">
                  <c:v>569.1</c:v>
                </c:pt>
                <c:pt idx="5692">
                  <c:v>569.20000000000005</c:v>
                </c:pt>
                <c:pt idx="5693">
                  <c:v>569.29999999999995</c:v>
                </c:pt>
                <c:pt idx="5694">
                  <c:v>569.4</c:v>
                </c:pt>
                <c:pt idx="5695">
                  <c:v>569.5</c:v>
                </c:pt>
                <c:pt idx="5696">
                  <c:v>569.6</c:v>
                </c:pt>
                <c:pt idx="5697">
                  <c:v>569.70000000000005</c:v>
                </c:pt>
                <c:pt idx="5698">
                  <c:v>569.79999999999995</c:v>
                </c:pt>
                <c:pt idx="5699">
                  <c:v>569.9</c:v>
                </c:pt>
                <c:pt idx="5700">
                  <c:v>570</c:v>
                </c:pt>
                <c:pt idx="5701">
                  <c:v>570.1</c:v>
                </c:pt>
                <c:pt idx="5702">
                  <c:v>570.20000000000005</c:v>
                </c:pt>
                <c:pt idx="5703">
                  <c:v>570.29999999999995</c:v>
                </c:pt>
                <c:pt idx="5704">
                  <c:v>570.4</c:v>
                </c:pt>
                <c:pt idx="5705">
                  <c:v>570.5</c:v>
                </c:pt>
                <c:pt idx="5706">
                  <c:v>570.6</c:v>
                </c:pt>
                <c:pt idx="5707">
                  <c:v>570.70000000000005</c:v>
                </c:pt>
                <c:pt idx="5708">
                  <c:v>570.79999999999995</c:v>
                </c:pt>
                <c:pt idx="5709">
                  <c:v>570.9</c:v>
                </c:pt>
                <c:pt idx="5710">
                  <c:v>571</c:v>
                </c:pt>
                <c:pt idx="5711">
                  <c:v>571.1</c:v>
                </c:pt>
                <c:pt idx="5712">
                  <c:v>571.20000000000005</c:v>
                </c:pt>
                <c:pt idx="5713">
                  <c:v>571.29999999999995</c:v>
                </c:pt>
                <c:pt idx="5714">
                  <c:v>571.4</c:v>
                </c:pt>
                <c:pt idx="5715">
                  <c:v>571.5</c:v>
                </c:pt>
                <c:pt idx="5716">
                  <c:v>571.6</c:v>
                </c:pt>
                <c:pt idx="5717">
                  <c:v>571.70000000000005</c:v>
                </c:pt>
                <c:pt idx="5718">
                  <c:v>571.79999999999995</c:v>
                </c:pt>
                <c:pt idx="5719">
                  <c:v>571.9</c:v>
                </c:pt>
                <c:pt idx="5720">
                  <c:v>572</c:v>
                </c:pt>
                <c:pt idx="5721">
                  <c:v>572.1</c:v>
                </c:pt>
                <c:pt idx="5722">
                  <c:v>572.20000000000005</c:v>
                </c:pt>
                <c:pt idx="5723">
                  <c:v>572.29999999999995</c:v>
                </c:pt>
                <c:pt idx="5724">
                  <c:v>572.4</c:v>
                </c:pt>
                <c:pt idx="5725">
                  <c:v>572.5</c:v>
                </c:pt>
                <c:pt idx="5726">
                  <c:v>572.6</c:v>
                </c:pt>
                <c:pt idx="5727">
                  <c:v>572.70000000000005</c:v>
                </c:pt>
                <c:pt idx="5728">
                  <c:v>572.79999999999995</c:v>
                </c:pt>
                <c:pt idx="5729">
                  <c:v>572.9</c:v>
                </c:pt>
                <c:pt idx="5730">
                  <c:v>573</c:v>
                </c:pt>
                <c:pt idx="5731">
                  <c:v>573.1</c:v>
                </c:pt>
                <c:pt idx="5732">
                  <c:v>573.20000000000005</c:v>
                </c:pt>
                <c:pt idx="5733">
                  <c:v>573.29999999999995</c:v>
                </c:pt>
                <c:pt idx="5734">
                  <c:v>573.4</c:v>
                </c:pt>
                <c:pt idx="5735">
                  <c:v>573.5</c:v>
                </c:pt>
                <c:pt idx="5736">
                  <c:v>573.6</c:v>
                </c:pt>
                <c:pt idx="5737">
                  <c:v>573.70000000000005</c:v>
                </c:pt>
                <c:pt idx="5738">
                  <c:v>573.79999999999995</c:v>
                </c:pt>
                <c:pt idx="5739">
                  <c:v>573.9</c:v>
                </c:pt>
                <c:pt idx="5740">
                  <c:v>574</c:v>
                </c:pt>
                <c:pt idx="5741">
                  <c:v>574.1</c:v>
                </c:pt>
                <c:pt idx="5742">
                  <c:v>574.20000000000005</c:v>
                </c:pt>
                <c:pt idx="5743">
                  <c:v>574.29999999999995</c:v>
                </c:pt>
                <c:pt idx="5744">
                  <c:v>574.4</c:v>
                </c:pt>
                <c:pt idx="5745">
                  <c:v>574.5</c:v>
                </c:pt>
                <c:pt idx="5746">
                  <c:v>574.6</c:v>
                </c:pt>
                <c:pt idx="5747">
                  <c:v>574.70000000000005</c:v>
                </c:pt>
                <c:pt idx="5748">
                  <c:v>574.79999999999995</c:v>
                </c:pt>
                <c:pt idx="5749">
                  <c:v>574.9</c:v>
                </c:pt>
                <c:pt idx="5750">
                  <c:v>575</c:v>
                </c:pt>
                <c:pt idx="5751">
                  <c:v>575.1</c:v>
                </c:pt>
                <c:pt idx="5752">
                  <c:v>575.20000000000005</c:v>
                </c:pt>
                <c:pt idx="5753">
                  <c:v>575.29999999999995</c:v>
                </c:pt>
                <c:pt idx="5754">
                  <c:v>575.4</c:v>
                </c:pt>
                <c:pt idx="5755">
                  <c:v>575.5</c:v>
                </c:pt>
                <c:pt idx="5756">
                  <c:v>575.6</c:v>
                </c:pt>
                <c:pt idx="5757">
                  <c:v>575.70000000000005</c:v>
                </c:pt>
                <c:pt idx="5758">
                  <c:v>575.79999999999995</c:v>
                </c:pt>
                <c:pt idx="5759">
                  <c:v>575.9</c:v>
                </c:pt>
                <c:pt idx="5760">
                  <c:v>576</c:v>
                </c:pt>
                <c:pt idx="5761">
                  <c:v>576.1</c:v>
                </c:pt>
                <c:pt idx="5762">
                  <c:v>576.20000000000005</c:v>
                </c:pt>
                <c:pt idx="5763">
                  <c:v>576.29999999999995</c:v>
                </c:pt>
                <c:pt idx="5764">
                  <c:v>576.4</c:v>
                </c:pt>
                <c:pt idx="5765">
                  <c:v>576.5</c:v>
                </c:pt>
                <c:pt idx="5766">
                  <c:v>576.6</c:v>
                </c:pt>
                <c:pt idx="5767">
                  <c:v>576.70000000000005</c:v>
                </c:pt>
                <c:pt idx="5768">
                  <c:v>576.79999999999995</c:v>
                </c:pt>
                <c:pt idx="5769">
                  <c:v>576.9</c:v>
                </c:pt>
                <c:pt idx="5770">
                  <c:v>577</c:v>
                </c:pt>
                <c:pt idx="5771">
                  <c:v>577.1</c:v>
                </c:pt>
                <c:pt idx="5772">
                  <c:v>577.20000000000005</c:v>
                </c:pt>
                <c:pt idx="5773">
                  <c:v>577.29999999999995</c:v>
                </c:pt>
                <c:pt idx="5774">
                  <c:v>577.4</c:v>
                </c:pt>
                <c:pt idx="5775">
                  <c:v>577.5</c:v>
                </c:pt>
                <c:pt idx="5776">
                  <c:v>577.6</c:v>
                </c:pt>
                <c:pt idx="5777">
                  <c:v>577.70000000000005</c:v>
                </c:pt>
                <c:pt idx="5778">
                  <c:v>577.79999999999995</c:v>
                </c:pt>
                <c:pt idx="5779">
                  <c:v>577.9</c:v>
                </c:pt>
                <c:pt idx="5780">
                  <c:v>578</c:v>
                </c:pt>
                <c:pt idx="5781">
                  <c:v>578.1</c:v>
                </c:pt>
                <c:pt idx="5782">
                  <c:v>578.20000000000005</c:v>
                </c:pt>
                <c:pt idx="5783">
                  <c:v>578.29999999999995</c:v>
                </c:pt>
                <c:pt idx="5784">
                  <c:v>578.4</c:v>
                </c:pt>
                <c:pt idx="5785">
                  <c:v>578.5</c:v>
                </c:pt>
                <c:pt idx="5786">
                  <c:v>578.6</c:v>
                </c:pt>
                <c:pt idx="5787">
                  <c:v>578.70000000000005</c:v>
                </c:pt>
                <c:pt idx="5788">
                  <c:v>578.79999999999995</c:v>
                </c:pt>
                <c:pt idx="5789">
                  <c:v>578.9</c:v>
                </c:pt>
                <c:pt idx="5790">
                  <c:v>579</c:v>
                </c:pt>
                <c:pt idx="5791">
                  <c:v>579.1</c:v>
                </c:pt>
                <c:pt idx="5792">
                  <c:v>579.20000000000005</c:v>
                </c:pt>
                <c:pt idx="5793">
                  <c:v>579.29999999999995</c:v>
                </c:pt>
                <c:pt idx="5794">
                  <c:v>579.4</c:v>
                </c:pt>
                <c:pt idx="5795">
                  <c:v>579.5</c:v>
                </c:pt>
                <c:pt idx="5796">
                  <c:v>579.6</c:v>
                </c:pt>
                <c:pt idx="5797">
                  <c:v>579.70000000000005</c:v>
                </c:pt>
                <c:pt idx="5798">
                  <c:v>579.79999999999995</c:v>
                </c:pt>
                <c:pt idx="5799">
                  <c:v>579.9</c:v>
                </c:pt>
                <c:pt idx="5800">
                  <c:v>580</c:v>
                </c:pt>
                <c:pt idx="5801">
                  <c:v>580.1</c:v>
                </c:pt>
                <c:pt idx="5802">
                  <c:v>580.20000000000005</c:v>
                </c:pt>
                <c:pt idx="5803">
                  <c:v>580.29999999999995</c:v>
                </c:pt>
                <c:pt idx="5804">
                  <c:v>580.4</c:v>
                </c:pt>
                <c:pt idx="5805">
                  <c:v>580.5</c:v>
                </c:pt>
                <c:pt idx="5806">
                  <c:v>580.6</c:v>
                </c:pt>
                <c:pt idx="5807">
                  <c:v>580.70000000000005</c:v>
                </c:pt>
                <c:pt idx="5808">
                  <c:v>580.79999999999995</c:v>
                </c:pt>
                <c:pt idx="5809">
                  <c:v>580.9</c:v>
                </c:pt>
                <c:pt idx="5810">
                  <c:v>581</c:v>
                </c:pt>
                <c:pt idx="5811">
                  <c:v>581.1</c:v>
                </c:pt>
                <c:pt idx="5812">
                  <c:v>581.20000000000005</c:v>
                </c:pt>
                <c:pt idx="5813">
                  <c:v>581.29999999999995</c:v>
                </c:pt>
                <c:pt idx="5814">
                  <c:v>581.4</c:v>
                </c:pt>
                <c:pt idx="5815">
                  <c:v>581.5</c:v>
                </c:pt>
                <c:pt idx="5816">
                  <c:v>581.6</c:v>
                </c:pt>
                <c:pt idx="5817">
                  <c:v>581.70000000000005</c:v>
                </c:pt>
                <c:pt idx="5818">
                  <c:v>581.79999999999995</c:v>
                </c:pt>
                <c:pt idx="5819">
                  <c:v>581.9</c:v>
                </c:pt>
                <c:pt idx="5820">
                  <c:v>582</c:v>
                </c:pt>
                <c:pt idx="5821">
                  <c:v>582.1</c:v>
                </c:pt>
                <c:pt idx="5822">
                  <c:v>582.20000000000005</c:v>
                </c:pt>
                <c:pt idx="5823">
                  <c:v>582.29999999999995</c:v>
                </c:pt>
                <c:pt idx="5824">
                  <c:v>582.4</c:v>
                </c:pt>
                <c:pt idx="5825">
                  <c:v>582.5</c:v>
                </c:pt>
                <c:pt idx="5826">
                  <c:v>582.6</c:v>
                </c:pt>
                <c:pt idx="5827">
                  <c:v>582.70000000000005</c:v>
                </c:pt>
                <c:pt idx="5828">
                  <c:v>582.79999999999995</c:v>
                </c:pt>
                <c:pt idx="5829">
                  <c:v>582.9</c:v>
                </c:pt>
                <c:pt idx="5830">
                  <c:v>583</c:v>
                </c:pt>
                <c:pt idx="5831">
                  <c:v>583.1</c:v>
                </c:pt>
                <c:pt idx="5832">
                  <c:v>583.20000000000005</c:v>
                </c:pt>
                <c:pt idx="5833">
                  <c:v>583.29999999999995</c:v>
                </c:pt>
                <c:pt idx="5834">
                  <c:v>583.4</c:v>
                </c:pt>
                <c:pt idx="5835">
                  <c:v>583.5</c:v>
                </c:pt>
                <c:pt idx="5836">
                  <c:v>583.6</c:v>
                </c:pt>
                <c:pt idx="5837">
                  <c:v>583.70000000000005</c:v>
                </c:pt>
                <c:pt idx="5838">
                  <c:v>583.79999999999995</c:v>
                </c:pt>
                <c:pt idx="5839">
                  <c:v>583.9</c:v>
                </c:pt>
                <c:pt idx="5840">
                  <c:v>584</c:v>
                </c:pt>
                <c:pt idx="5841">
                  <c:v>584.1</c:v>
                </c:pt>
                <c:pt idx="5842">
                  <c:v>584.20000000000005</c:v>
                </c:pt>
                <c:pt idx="5843">
                  <c:v>584.29999999999995</c:v>
                </c:pt>
                <c:pt idx="5844">
                  <c:v>584.4</c:v>
                </c:pt>
                <c:pt idx="5845">
                  <c:v>584.5</c:v>
                </c:pt>
                <c:pt idx="5846">
                  <c:v>584.6</c:v>
                </c:pt>
                <c:pt idx="5847">
                  <c:v>584.70000000000005</c:v>
                </c:pt>
                <c:pt idx="5848">
                  <c:v>584.79999999999995</c:v>
                </c:pt>
                <c:pt idx="5849">
                  <c:v>584.9</c:v>
                </c:pt>
                <c:pt idx="5850">
                  <c:v>585</c:v>
                </c:pt>
                <c:pt idx="5851">
                  <c:v>585.1</c:v>
                </c:pt>
                <c:pt idx="5852">
                  <c:v>585.20000000000005</c:v>
                </c:pt>
                <c:pt idx="5853">
                  <c:v>585.29999999999995</c:v>
                </c:pt>
                <c:pt idx="5854">
                  <c:v>585.4</c:v>
                </c:pt>
                <c:pt idx="5855">
                  <c:v>585.5</c:v>
                </c:pt>
                <c:pt idx="5856">
                  <c:v>585.6</c:v>
                </c:pt>
                <c:pt idx="5857">
                  <c:v>585.70000000000005</c:v>
                </c:pt>
                <c:pt idx="5858">
                  <c:v>585.79999999999995</c:v>
                </c:pt>
                <c:pt idx="5859">
                  <c:v>585.9</c:v>
                </c:pt>
                <c:pt idx="5860">
                  <c:v>586</c:v>
                </c:pt>
                <c:pt idx="5861">
                  <c:v>586.1</c:v>
                </c:pt>
                <c:pt idx="5862">
                  <c:v>586.20000000000005</c:v>
                </c:pt>
                <c:pt idx="5863">
                  <c:v>586.29999999999995</c:v>
                </c:pt>
                <c:pt idx="5864">
                  <c:v>586.4</c:v>
                </c:pt>
                <c:pt idx="5865">
                  <c:v>586.5</c:v>
                </c:pt>
                <c:pt idx="5866">
                  <c:v>586.6</c:v>
                </c:pt>
                <c:pt idx="5867">
                  <c:v>586.70000000000005</c:v>
                </c:pt>
                <c:pt idx="5868">
                  <c:v>586.79999999999995</c:v>
                </c:pt>
                <c:pt idx="5869">
                  <c:v>586.9</c:v>
                </c:pt>
                <c:pt idx="5870">
                  <c:v>587</c:v>
                </c:pt>
                <c:pt idx="5871">
                  <c:v>587.1</c:v>
                </c:pt>
                <c:pt idx="5872">
                  <c:v>587.20000000000005</c:v>
                </c:pt>
                <c:pt idx="5873">
                  <c:v>587.29999999999995</c:v>
                </c:pt>
                <c:pt idx="5874">
                  <c:v>587.4</c:v>
                </c:pt>
                <c:pt idx="5875">
                  <c:v>587.5</c:v>
                </c:pt>
                <c:pt idx="5876">
                  <c:v>587.6</c:v>
                </c:pt>
                <c:pt idx="5877">
                  <c:v>587.70000000000005</c:v>
                </c:pt>
                <c:pt idx="5878">
                  <c:v>587.79999999999995</c:v>
                </c:pt>
                <c:pt idx="5879">
                  <c:v>587.9</c:v>
                </c:pt>
                <c:pt idx="5880">
                  <c:v>588</c:v>
                </c:pt>
                <c:pt idx="5881">
                  <c:v>588.1</c:v>
                </c:pt>
                <c:pt idx="5882">
                  <c:v>588.20000000000005</c:v>
                </c:pt>
                <c:pt idx="5883">
                  <c:v>588.29999999999995</c:v>
                </c:pt>
                <c:pt idx="5884">
                  <c:v>588.4</c:v>
                </c:pt>
                <c:pt idx="5885">
                  <c:v>588.5</c:v>
                </c:pt>
                <c:pt idx="5886">
                  <c:v>588.6</c:v>
                </c:pt>
                <c:pt idx="5887">
                  <c:v>588.70000000000005</c:v>
                </c:pt>
                <c:pt idx="5888">
                  <c:v>588.79999999999995</c:v>
                </c:pt>
                <c:pt idx="5889">
                  <c:v>588.9</c:v>
                </c:pt>
                <c:pt idx="5890">
                  <c:v>589</c:v>
                </c:pt>
                <c:pt idx="5891">
                  <c:v>589.1</c:v>
                </c:pt>
                <c:pt idx="5892">
                  <c:v>589.20000000000005</c:v>
                </c:pt>
                <c:pt idx="5893">
                  <c:v>589.29999999999995</c:v>
                </c:pt>
                <c:pt idx="5894">
                  <c:v>589.4</c:v>
                </c:pt>
                <c:pt idx="5895">
                  <c:v>589.5</c:v>
                </c:pt>
                <c:pt idx="5896">
                  <c:v>589.6</c:v>
                </c:pt>
                <c:pt idx="5897">
                  <c:v>589.70000000000005</c:v>
                </c:pt>
                <c:pt idx="5898">
                  <c:v>589.79999999999995</c:v>
                </c:pt>
                <c:pt idx="5899">
                  <c:v>589.9</c:v>
                </c:pt>
                <c:pt idx="5900">
                  <c:v>590</c:v>
                </c:pt>
                <c:pt idx="5901">
                  <c:v>590.1</c:v>
                </c:pt>
                <c:pt idx="5902">
                  <c:v>590.20000000000005</c:v>
                </c:pt>
                <c:pt idx="5903">
                  <c:v>590.29999999999995</c:v>
                </c:pt>
                <c:pt idx="5904">
                  <c:v>590.4</c:v>
                </c:pt>
                <c:pt idx="5905">
                  <c:v>590.5</c:v>
                </c:pt>
                <c:pt idx="5906">
                  <c:v>590.6</c:v>
                </c:pt>
                <c:pt idx="5907">
                  <c:v>590.70000000000005</c:v>
                </c:pt>
                <c:pt idx="5908">
                  <c:v>590.79999999999995</c:v>
                </c:pt>
                <c:pt idx="5909">
                  <c:v>590.9</c:v>
                </c:pt>
                <c:pt idx="5910">
                  <c:v>591</c:v>
                </c:pt>
                <c:pt idx="5911">
                  <c:v>591.1</c:v>
                </c:pt>
                <c:pt idx="5912">
                  <c:v>591.20000000000005</c:v>
                </c:pt>
                <c:pt idx="5913">
                  <c:v>591.29999999999995</c:v>
                </c:pt>
                <c:pt idx="5914">
                  <c:v>591.4</c:v>
                </c:pt>
                <c:pt idx="5915">
                  <c:v>591.5</c:v>
                </c:pt>
                <c:pt idx="5916">
                  <c:v>591.6</c:v>
                </c:pt>
                <c:pt idx="5917">
                  <c:v>591.70000000000005</c:v>
                </c:pt>
                <c:pt idx="5918">
                  <c:v>591.79999999999995</c:v>
                </c:pt>
                <c:pt idx="5919">
                  <c:v>591.9</c:v>
                </c:pt>
                <c:pt idx="5920">
                  <c:v>592</c:v>
                </c:pt>
                <c:pt idx="5921">
                  <c:v>592.1</c:v>
                </c:pt>
                <c:pt idx="5922">
                  <c:v>592.20000000000005</c:v>
                </c:pt>
                <c:pt idx="5923">
                  <c:v>592.29999999999995</c:v>
                </c:pt>
                <c:pt idx="5924">
                  <c:v>592.4</c:v>
                </c:pt>
                <c:pt idx="5925">
                  <c:v>592.5</c:v>
                </c:pt>
                <c:pt idx="5926">
                  <c:v>592.6</c:v>
                </c:pt>
                <c:pt idx="5927">
                  <c:v>592.70000000000005</c:v>
                </c:pt>
                <c:pt idx="5928">
                  <c:v>592.79999999999995</c:v>
                </c:pt>
                <c:pt idx="5929">
                  <c:v>592.9</c:v>
                </c:pt>
                <c:pt idx="5930">
                  <c:v>593</c:v>
                </c:pt>
                <c:pt idx="5931">
                  <c:v>593.1</c:v>
                </c:pt>
                <c:pt idx="5932">
                  <c:v>593.20000000000005</c:v>
                </c:pt>
                <c:pt idx="5933">
                  <c:v>593.29999999999995</c:v>
                </c:pt>
                <c:pt idx="5934">
                  <c:v>593.4</c:v>
                </c:pt>
                <c:pt idx="5935">
                  <c:v>593.5</c:v>
                </c:pt>
                <c:pt idx="5936">
                  <c:v>593.6</c:v>
                </c:pt>
                <c:pt idx="5937">
                  <c:v>593.70000000000005</c:v>
                </c:pt>
                <c:pt idx="5938">
                  <c:v>593.79999999999995</c:v>
                </c:pt>
                <c:pt idx="5939">
                  <c:v>593.9</c:v>
                </c:pt>
                <c:pt idx="5940">
                  <c:v>594</c:v>
                </c:pt>
                <c:pt idx="5941">
                  <c:v>594.1</c:v>
                </c:pt>
                <c:pt idx="5942">
                  <c:v>594.20000000000005</c:v>
                </c:pt>
                <c:pt idx="5943">
                  <c:v>594.29999999999995</c:v>
                </c:pt>
                <c:pt idx="5944">
                  <c:v>594.4</c:v>
                </c:pt>
                <c:pt idx="5945">
                  <c:v>594.5</c:v>
                </c:pt>
                <c:pt idx="5946">
                  <c:v>594.6</c:v>
                </c:pt>
                <c:pt idx="5947">
                  <c:v>594.70000000000005</c:v>
                </c:pt>
                <c:pt idx="5948">
                  <c:v>594.79999999999995</c:v>
                </c:pt>
                <c:pt idx="5949">
                  <c:v>594.9</c:v>
                </c:pt>
                <c:pt idx="5950">
                  <c:v>595</c:v>
                </c:pt>
                <c:pt idx="5951">
                  <c:v>595.1</c:v>
                </c:pt>
                <c:pt idx="5952">
                  <c:v>595.20000000000005</c:v>
                </c:pt>
                <c:pt idx="5953">
                  <c:v>595.29999999999995</c:v>
                </c:pt>
                <c:pt idx="5954">
                  <c:v>595.4</c:v>
                </c:pt>
                <c:pt idx="5955">
                  <c:v>595.5</c:v>
                </c:pt>
                <c:pt idx="5956">
                  <c:v>595.6</c:v>
                </c:pt>
                <c:pt idx="5957">
                  <c:v>595.70000000000005</c:v>
                </c:pt>
                <c:pt idx="5958">
                  <c:v>595.79999999999995</c:v>
                </c:pt>
                <c:pt idx="5959">
                  <c:v>595.9</c:v>
                </c:pt>
                <c:pt idx="5960">
                  <c:v>596</c:v>
                </c:pt>
                <c:pt idx="5961">
                  <c:v>596.1</c:v>
                </c:pt>
                <c:pt idx="5962">
                  <c:v>596.20000000000005</c:v>
                </c:pt>
                <c:pt idx="5963">
                  <c:v>596.29999999999995</c:v>
                </c:pt>
                <c:pt idx="5964">
                  <c:v>596.4</c:v>
                </c:pt>
                <c:pt idx="5965">
                  <c:v>596.5</c:v>
                </c:pt>
                <c:pt idx="5966">
                  <c:v>596.6</c:v>
                </c:pt>
                <c:pt idx="5967">
                  <c:v>596.70000000000005</c:v>
                </c:pt>
                <c:pt idx="5968">
                  <c:v>596.79999999999995</c:v>
                </c:pt>
                <c:pt idx="5969">
                  <c:v>596.9</c:v>
                </c:pt>
                <c:pt idx="5970">
                  <c:v>597</c:v>
                </c:pt>
                <c:pt idx="5971">
                  <c:v>597.1</c:v>
                </c:pt>
                <c:pt idx="5972">
                  <c:v>597.20000000000005</c:v>
                </c:pt>
                <c:pt idx="5973">
                  <c:v>597.29999999999995</c:v>
                </c:pt>
                <c:pt idx="5974">
                  <c:v>597.4</c:v>
                </c:pt>
                <c:pt idx="5975">
                  <c:v>597.5</c:v>
                </c:pt>
                <c:pt idx="5976">
                  <c:v>597.6</c:v>
                </c:pt>
                <c:pt idx="5977">
                  <c:v>597.70000000000005</c:v>
                </c:pt>
                <c:pt idx="5978">
                  <c:v>597.79999999999995</c:v>
                </c:pt>
                <c:pt idx="5979">
                  <c:v>597.9</c:v>
                </c:pt>
                <c:pt idx="5980">
                  <c:v>598</c:v>
                </c:pt>
                <c:pt idx="5981">
                  <c:v>598.1</c:v>
                </c:pt>
                <c:pt idx="5982">
                  <c:v>598.20000000000005</c:v>
                </c:pt>
                <c:pt idx="5983">
                  <c:v>598.29999999999995</c:v>
                </c:pt>
                <c:pt idx="5984">
                  <c:v>598.4</c:v>
                </c:pt>
                <c:pt idx="5985">
                  <c:v>598.5</c:v>
                </c:pt>
                <c:pt idx="5986">
                  <c:v>598.6</c:v>
                </c:pt>
                <c:pt idx="5987">
                  <c:v>598.70000000000005</c:v>
                </c:pt>
                <c:pt idx="5988">
                  <c:v>598.79999999999995</c:v>
                </c:pt>
                <c:pt idx="5989">
                  <c:v>598.9</c:v>
                </c:pt>
                <c:pt idx="5990">
                  <c:v>599</c:v>
                </c:pt>
                <c:pt idx="5991">
                  <c:v>599.1</c:v>
                </c:pt>
                <c:pt idx="5992">
                  <c:v>599.20000000000005</c:v>
                </c:pt>
                <c:pt idx="5993">
                  <c:v>599.29999999999995</c:v>
                </c:pt>
                <c:pt idx="5994">
                  <c:v>599.4</c:v>
                </c:pt>
                <c:pt idx="5995">
                  <c:v>599.5</c:v>
                </c:pt>
                <c:pt idx="5996">
                  <c:v>599.6</c:v>
                </c:pt>
                <c:pt idx="5997">
                  <c:v>599.70000000000005</c:v>
                </c:pt>
                <c:pt idx="5998">
                  <c:v>599.79999999999995</c:v>
                </c:pt>
                <c:pt idx="5999">
                  <c:v>599.9</c:v>
                </c:pt>
                <c:pt idx="6000">
                  <c:v>600</c:v>
                </c:pt>
                <c:pt idx="6001">
                  <c:v>600.1</c:v>
                </c:pt>
                <c:pt idx="6002">
                  <c:v>600.20000000000005</c:v>
                </c:pt>
                <c:pt idx="6003">
                  <c:v>600.29999999999995</c:v>
                </c:pt>
                <c:pt idx="6004">
                  <c:v>600.4</c:v>
                </c:pt>
                <c:pt idx="6005">
                  <c:v>600.5</c:v>
                </c:pt>
                <c:pt idx="6006">
                  <c:v>600.6</c:v>
                </c:pt>
                <c:pt idx="6007">
                  <c:v>600.70000000000005</c:v>
                </c:pt>
                <c:pt idx="6008">
                  <c:v>600.79999999999995</c:v>
                </c:pt>
                <c:pt idx="6009">
                  <c:v>600.9</c:v>
                </c:pt>
                <c:pt idx="6010">
                  <c:v>601</c:v>
                </c:pt>
                <c:pt idx="6011">
                  <c:v>601.1</c:v>
                </c:pt>
                <c:pt idx="6012">
                  <c:v>601.20000000000005</c:v>
                </c:pt>
                <c:pt idx="6013">
                  <c:v>601.29999999999995</c:v>
                </c:pt>
                <c:pt idx="6014">
                  <c:v>601.4</c:v>
                </c:pt>
                <c:pt idx="6015">
                  <c:v>601.5</c:v>
                </c:pt>
                <c:pt idx="6016">
                  <c:v>601.6</c:v>
                </c:pt>
                <c:pt idx="6017">
                  <c:v>601.70000000000005</c:v>
                </c:pt>
                <c:pt idx="6018">
                  <c:v>601.79999999999995</c:v>
                </c:pt>
                <c:pt idx="6019">
                  <c:v>601.9</c:v>
                </c:pt>
                <c:pt idx="6020">
                  <c:v>602</c:v>
                </c:pt>
                <c:pt idx="6021">
                  <c:v>602.1</c:v>
                </c:pt>
                <c:pt idx="6022">
                  <c:v>602.20000000000005</c:v>
                </c:pt>
                <c:pt idx="6023">
                  <c:v>602.29999999999995</c:v>
                </c:pt>
                <c:pt idx="6024">
                  <c:v>602.4</c:v>
                </c:pt>
                <c:pt idx="6025">
                  <c:v>602.5</c:v>
                </c:pt>
                <c:pt idx="6026">
                  <c:v>602.6</c:v>
                </c:pt>
                <c:pt idx="6027">
                  <c:v>602.70000000000005</c:v>
                </c:pt>
                <c:pt idx="6028">
                  <c:v>602.79999999999995</c:v>
                </c:pt>
                <c:pt idx="6029">
                  <c:v>602.9</c:v>
                </c:pt>
                <c:pt idx="6030">
                  <c:v>603</c:v>
                </c:pt>
                <c:pt idx="6031">
                  <c:v>603.1</c:v>
                </c:pt>
                <c:pt idx="6032">
                  <c:v>603.20000000000005</c:v>
                </c:pt>
                <c:pt idx="6033">
                  <c:v>603.29999999999995</c:v>
                </c:pt>
                <c:pt idx="6034">
                  <c:v>603.4</c:v>
                </c:pt>
                <c:pt idx="6035">
                  <c:v>603.5</c:v>
                </c:pt>
                <c:pt idx="6036">
                  <c:v>603.6</c:v>
                </c:pt>
                <c:pt idx="6037">
                  <c:v>603.70000000000005</c:v>
                </c:pt>
                <c:pt idx="6038">
                  <c:v>603.79999999999995</c:v>
                </c:pt>
                <c:pt idx="6039">
                  <c:v>603.9</c:v>
                </c:pt>
                <c:pt idx="6040">
                  <c:v>604</c:v>
                </c:pt>
                <c:pt idx="6041">
                  <c:v>604.1</c:v>
                </c:pt>
                <c:pt idx="6042">
                  <c:v>604.20000000000005</c:v>
                </c:pt>
                <c:pt idx="6043">
                  <c:v>604.29999999999995</c:v>
                </c:pt>
                <c:pt idx="6044">
                  <c:v>604.4</c:v>
                </c:pt>
                <c:pt idx="6045">
                  <c:v>604.5</c:v>
                </c:pt>
                <c:pt idx="6046">
                  <c:v>604.6</c:v>
                </c:pt>
                <c:pt idx="6047">
                  <c:v>604.70000000000005</c:v>
                </c:pt>
                <c:pt idx="6048">
                  <c:v>604.79999999999995</c:v>
                </c:pt>
                <c:pt idx="6049">
                  <c:v>604.9</c:v>
                </c:pt>
                <c:pt idx="6050">
                  <c:v>605</c:v>
                </c:pt>
                <c:pt idx="6051">
                  <c:v>605.1</c:v>
                </c:pt>
                <c:pt idx="6052">
                  <c:v>605.20000000000005</c:v>
                </c:pt>
                <c:pt idx="6053">
                  <c:v>605.29999999999995</c:v>
                </c:pt>
                <c:pt idx="6054">
                  <c:v>605.4</c:v>
                </c:pt>
                <c:pt idx="6055">
                  <c:v>605.5</c:v>
                </c:pt>
                <c:pt idx="6056">
                  <c:v>605.6</c:v>
                </c:pt>
                <c:pt idx="6057">
                  <c:v>605.70000000000005</c:v>
                </c:pt>
                <c:pt idx="6058">
                  <c:v>605.79999999999995</c:v>
                </c:pt>
                <c:pt idx="6059">
                  <c:v>605.9</c:v>
                </c:pt>
                <c:pt idx="6060">
                  <c:v>606</c:v>
                </c:pt>
                <c:pt idx="6061">
                  <c:v>606.1</c:v>
                </c:pt>
                <c:pt idx="6062">
                  <c:v>606.20000000000005</c:v>
                </c:pt>
                <c:pt idx="6063">
                  <c:v>606.29999999999995</c:v>
                </c:pt>
                <c:pt idx="6064">
                  <c:v>606.4</c:v>
                </c:pt>
                <c:pt idx="6065">
                  <c:v>606.5</c:v>
                </c:pt>
                <c:pt idx="6066">
                  <c:v>606.6</c:v>
                </c:pt>
                <c:pt idx="6067">
                  <c:v>606.70000000000005</c:v>
                </c:pt>
                <c:pt idx="6068">
                  <c:v>606.79999999999995</c:v>
                </c:pt>
                <c:pt idx="6069">
                  <c:v>606.9</c:v>
                </c:pt>
                <c:pt idx="6070">
                  <c:v>607</c:v>
                </c:pt>
                <c:pt idx="6071">
                  <c:v>607.1</c:v>
                </c:pt>
                <c:pt idx="6072">
                  <c:v>607.20000000000005</c:v>
                </c:pt>
                <c:pt idx="6073">
                  <c:v>607.29999999999995</c:v>
                </c:pt>
                <c:pt idx="6074">
                  <c:v>607.4</c:v>
                </c:pt>
                <c:pt idx="6075">
                  <c:v>607.5</c:v>
                </c:pt>
                <c:pt idx="6076">
                  <c:v>607.6</c:v>
                </c:pt>
                <c:pt idx="6077">
                  <c:v>607.70000000000005</c:v>
                </c:pt>
                <c:pt idx="6078">
                  <c:v>607.79999999999995</c:v>
                </c:pt>
                <c:pt idx="6079">
                  <c:v>607.9</c:v>
                </c:pt>
                <c:pt idx="6080">
                  <c:v>608</c:v>
                </c:pt>
                <c:pt idx="6081">
                  <c:v>608.1</c:v>
                </c:pt>
                <c:pt idx="6082">
                  <c:v>608.20000000000005</c:v>
                </c:pt>
                <c:pt idx="6083">
                  <c:v>608.29999999999995</c:v>
                </c:pt>
                <c:pt idx="6084">
                  <c:v>608.4</c:v>
                </c:pt>
                <c:pt idx="6085">
                  <c:v>608.5</c:v>
                </c:pt>
                <c:pt idx="6086">
                  <c:v>608.6</c:v>
                </c:pt>
                <c:pt idx="6087">
                  <c:v>608.70000000000005</c:v>
                </c:pt>
                <c:pt idx="6088">
                  <c:v>608.79999999999995</c:v>
                </c:pt>
                <c:pt idx="6089">
                  <c:v>608.9</c:v>
                </c:pt>
                <c:pt idx="6090">
                  <c:v>609</c:v>
                </c:pt>
                <c:pt idx="6091">
                  <c:v>609.1</c:v>
                </c:pt>
                <c:pt idx="6092">
                  <c:v>609.20000000000005</c:v>
                </c:pt>
                <c:pt idx="6093">
                  <c:v>609.29999999999995</c:v>
                </c:pt>
                <c:pt idx="6094">
                  <c:v>609.4</c:v>
                </c:pt>
                <c:pt idx="6095">
                  <c:v>609.5</c:v>
                </c:pt>
                <c:pt idx="6096">
                  <c:v>609.6</c:v>
                </c:pt>
                <c:pt idx="6097">
                  <c:v>609.70000000000005</c:v>
                </c:pt>
                <c:pt idx="6098">
                  <c:v>609.79999999999995</c:v>
                </c:pt>
                <c:pt idx="6099">
                  <c:v>609.9</c:v>
                </c:pt>
                <c:pt idx="6100">
                  <c:v>610</c:v>
                </c:pt>
                <c:pt idx="6101">
                  <c:v>610.1</c:v>
                </c:pt>
                <c:pt idx="6102">
                  <c:v>610.20000000000005</c:v>
                </c:pt>
                <c:pt idx="6103">
                  <c:v>610.29999999999995</c:v>
                </c:pt>
                <c:pt idx="6104">
                  <c:v>610.4</c:v>
                </c:pt>
                <c:pt idx="6105">
                  <c:v>610.5</c:v>
                </c:pt>
                <c:pt idx="6106">
                  <c:v>610.6</c:v>
                </c:pt>
                <c:pt idx="6107">
                  <c:v>610.70000000000005</c:v>
                </c:pt>
                <c:pt idx="6108">
                  <c:v>610.79999999999995</c:v>
                </c:pt>
                <c:pt idx="6109">
                  <c:v>610.9</c:v>
                </c:pt>
                <c:pt idx="6110">
                  <c:v>611</c:v>
                </c:pt>
                <c:pt idx="6111">
                  <c:v>611.1</c:v>
                </c:pt>
                <c:pt idx="6112">
                  <c:v>611.20000000000005</c:v>
                </c:pt>
                <c:pt idx="6113">
                  <c:v>611.29999999999995</c:v>
                </c:pt>
                <c:pt idx="6114">
                  <c:v>611.4</c:v>
                </c:pt>
                <c:pt idx="6115">
                  <c:v>611.5</c:v>
                </c:pt>
                <c:pt idx="6116">
                  <c:v>611.6</c:v>
                </c:pt>
                <c:pt idx="6117">
                  <c:v>611.70000000000005</c:v>
                </c:pt>
                <c:pt idx="6118">
                  <c:v>611.79999999999995</c:v>
                </c:pt>
                <c:pt idx="6119">
                  <c:v>611.9</c:v>
                </c:pt>
                <c:pt idx="6120">
                  <c:v>612</c:v>
                </c:pt>
                <c:pt idx="6121">
                  <c:v>612.1</c:v>
                </c:pt>
                <c:pt idx="6122">
                  <c:v>612.20000000000005</c:v>
                </c:pt>
                <c:pt idx="6123">
                  <c:v>612.29999999999995</c:v>
                </c:pt>
                <c:pt idx="6124">
                  <c:v>612.4</c:v>
                </c:pt>
                <c:pt idx="6125">
                  <c:v>612.5</c:v>
                </c:pt>
                <c:pt idx="6126">
                  <c:v>612.6</c:v>
                </c:pt>
                <c:pt idx="6127">
                  <c:v>612.70000000000005</c:v>
                </c:pt>
                <c:pt idx="6128">
                  <c:v>612.79999999999995</c:v>
                </c:pt>
                <c:pt idx="6129">
                  <c:v>612.9</c:v>
                </c:pt>
                <c:pt idx="6130">
                  <c:v>613</c:v>
                </c:pt>
                <c:pt idx="6131">
                  <c:v>613.1</c:v>
                </c:pt>
                <c:pt idx="6132">
                  <c:v>613.20000000000005</c:v>
                </c:pt>
                <c:pt idx="6133">
                  <c:v>613.29999999999995</c:v>
                </c:pt>
                <c:pt idx="6134">
                  <c:v>613.4</c:v>
                </c:pt>
                <c:pt idx="6135">
                  <c:v>613.5</c:v>
                </c:pt>
                <c:pt idx="6136">
                  <c:v>613.6</c:v>
                </c:pt>
                <c:pt idx="6137">
                  <c:v>613.70000000000005</c:v>
                </c:pt>
                <c:pt idx="6138">
                  <c:v>613.79999999999995</c:v>
                </c:pt>
                <c:pt idx="6139">
                  <c:v>613.9</c:v>
                </c:pt>
                <c:pt idx="6140">
                  <c:v>614</c:v>
                </c:pt>
                <c:pt idx="6141">
                  <c:v>614.1</c:v>
                </c:pt>
                <c:pt idx="6142">
                  <c:v>614.20000000000005</c:v>
                </c:pt>
                <c:pt idx="6143">
                  <c:v>614.29999999999995</c:v>
                </c:pt>
                <c:pt idx="6144">
                  <c:v>614.4</c:v>
                </c:pt>
                <c:pt idx="6145">
                  <c:v>614.5</c:v>
                </c:pt>
                <c:pt idx="6146">
                  <c:v>614.6</c:v>
                </c:pt>
                <c:pt idx="6147">
                  <c:v>614.70000000000005</c:v>
                </c:pt>
                <c:pt idx="6148">
                  <c:v>614.79999999999995</c:v>
                </c:pt>
                <c:pt idx="6149">
                  <c:v>614.9</c:v>
                </c:pt>
                <c:pt idx="6150">
                  <c:v>615</c:v>
                </c:pt>
                <c:pt idx="6151">
                  <c:v>615.1</c:v>
                </c:pt>
                <c:pt idx="6152">
                  <c:v>615.20000000000005</c:v>
                </c:pt>
                <c:pt idx="6153">
                  <c:v>615.29999999999995</c:v>
                </c:pt>
                <c:pt idx="6154">
                  <c:v>615.4</c:v>
                </c:pt>
                <c:pt idx="6155">
                  <c:v>615.5</c:v>
                </c:pt>
                <c:pt idx="6156">
                  <c:v>615.6</c:v>
                </c:pt>
                <c:pt idx="6157">
                  <c:v>615.70000000000005</c:v>
                </c:pt>
                <c:pt idx="6158">
                  <c:v>615.79999999999995</c:v>
                </c:pt>
                <c:pt idx="6159">
                  <c:v>615.9</c:v>
                </c:pt>
                <c:pt idx="6160">
                  <c:v>616</c:v>
                </c:pt>
                <c:pt idx="6161">
                  <c:v>616.1</c:v>
                </c:pt>
                <c:pt idx="6162">
                  <c:v>616.20000000000005</c:v>
                </c:pt>
                <c:pt idx="6163">
                  <c:v>616.29999999999995</c:v>
                </c:pt>
                <c:pt idx="6164">
                  <c:v>616.4</c:v>
                </c:pt>
                <c:pt idx="6165">
                  <c:v>616.5</c:v>
                </c:pt>
                <c:pt idx="6166">
                  <c:v>616.6</c:v>
                </c:pt>
                <c:pt idx="6167">
                  <c:v>616.70000000000005</c:v>
                </c:pt>
                <c:pt idx="6168">
                  <c:v>616.79999999999995</c:v>
                </c:pt>
                <c:pt idx="6169">
                  <c:v>616.9</c:v>
                </c:pt>
                <c:pt idx="6170">
                  <c:v>617</c:v>
                </c:pt>
                <c:pt idx="6171">
                  <c:v>617.1</c:v>
                </c:pt>
                <c:pt idx="6172">
                  <c:v>617.20000000000005</c:v>
                </c:pt>
                <c:pt idx="6173">
                  <c:v>617.29999999999995</c:v>
                </c:pt>
                <c:pt idx="6174">
                  <c:v>617.4</c:v>
                </c:pt>
                <c:pt idx="6175">
                  <c:v>617.5</c:v>
                </c:pt>
                <c:pt idx="6176">
                  <c:v>617.6</c:v>
                </c:pt>
                <c:pt idx="6177">
                  <c:v>617.70000000000005</c:v>
                </c:pt>
                <c:pt idx="6178">
                  <c:v>617.79999999999995</c:v>
                </c:pt>
                <c:pt idx="6179">
                  <c:v>617.9</c:v>
                </c:pt>
                <c:pt idx="6180">
                  <c:v>618</c:v>
                </c:pt>
                <c:pt idx="6181">
                  <c:v>618.1</c:v>
                </c:pt>
                <c:pt idx="6182">
                  <c:v>618.20000000000005</c:v>
                </c:pt>
                <c:pt idx="6183">
                  <c:v>618.29999999999995</c:v>
                </c:pt>
                <c:pt idx="6184">
                  <c:v>618.4</c:v>
                </c:pt>
                <c:pt idx="6185">
                  <c:v>618.5</c:v>
                </c:pt>
                <c:pt idx="6186">
                  <c:v>618.6</c:v>
                </c:pt>
                <c:pt idx="6187">
                  <c:v>618.70000000000005</c:v>
                </c:pt>
                <c:pt idx="6188">
                  <c:v>618.79999999999995</c:v>
                </c:pt>
                <c:pt idx="6189">
                  <c:v>618.9</c:v>
                </c:pt>
                <c:pt idx="6190">
                  <c:v>619</c:v>
                </c:pt>
                <c:pt idx="6191">
                  <c:v>619.1</c:v>
                </c:pt>
                <c:pt idx="6192">
                  <c:v>619.20000000000005</c:v>
                </c:pt>
                <c:pt idx="6193">
                  <c:v>619.29999999999995</c:v>
                </c:pt>
                <c:pt idx="6194">
                  <c:v>619.4</c:v>
                </c:pt>
                <c:pt idx="6195">
                  <c:v>619.5</c:v>
                </c:pt>
                <c:pt idx="6196">
                  <c:v>619.6</c:v>
                </c:pt>
                <c:pt idx="6197">
                  <c:v>619.70000000000005</c:v>
                </c:pt>
                <c:pt idx="6198">
                  <c:v>619.79999999999995</c:v>
                </c:pt>
                <c:pt idx="6199">
                  <c:v>619.9</c:v>
                </c:pt>
                <c:pt idx="6200">
                  <c:v>620</c:v>
                </c:pt>
                <c:pt idx="6201">
                  <c:v>620.1</c:v>
                </c:pt>
                <c:pt idx="6202">
                  <c:v>620.20000000000005</c:v>
                </c:pt>
                <c:pt idx="6203">
                  <c:v>620.29999999999995</c:v>
                </c:pt>
                <c:pt idx="6204">
                  <c:v>620.4</c:v>
                </c:pt>
                <c:pt idx="6205">
                  <c:v>620.5</c:v>
                </c:pt>
                <c:pt idx="6206">
                  <c:v>620.6</c:v>
                </c:pt>
                <c:pt idx="6207">
                  <c:v>620.70000000000005</c:v>
                </c:pt>
                <c:pt idx="6208">
                  <c:v>620.79999999999995</c:v>
                </c:pt>
                <c:pt idx="6209">
                  <c:v>620.9</c:v>
                </c:pt>
                <c:pt idx="6210">
                  <c:v>621</c:v>
                </c:pt>
                <c:pt idx="6211">
                  <c:v>621.1</c:v>
                </c:pt>
                <c:pt idx="6212">
                  <c:v>621.20000000000005</c:v>
                </c:pt>
                <c:pt idx="6213">
                  <c:v>621.29999999999995</c:v>
                </c:pt>
                <c:pt idx="6214">
                  <c:v>621.4</c:v>
                </c:pt>
                <c:pt idx="6215">
                  <c:v>621.5</c:v>
                </c:pt>
                <c:pt idx="6216">
                  <c:v>621.6</c:v>
                </c:pt>
                <c:pt idx="6217">
                  <c:v>621.70000000000005</c:v>
                </c:pt>
                <c:pt idx="6218">
                  <c:v>621.79999999999995</c:v>
                </c:pt>
                <c:pt idx="6219">
                  <c:v>621.9</c:v>
                </c:pt>
                <c:pt idx="6220">
                  <c:v>622</c:v>
                </c:pt>
                <c:pt idx="6221">
                  <c:v>622.1</c:v>
                </c:pt>
                <c:pt idx="6222">
                  <c:v>622.20000000000005</c:v>
                </c:pt>
                <c:pt idx="6223">
                  <c:v>622.29999999999995</c:v>
                </c:pt>
                <c:pt idx="6224">
                  <c:v>622.4</c:v>
                </c:pt>
                <c:pt idx="6225">
                  <c:v>622.5</c:v>
                </c:pt>
                <c:pt idx="6226">
                  <c:v>622.6</c:v>
                </c:pt>
                <c:pt idx="6227">
                  <c:v>622.70000000000005</c:v>
                </c:pt>
                <c:pt idx="6228">
                  <c:v>622.79999999999995</c:v>
                </c:pt>
                <c:pt idx="6229">
                  <c:v>622.9</c:v>
                </c:pt>
                <c:pt idx="6230">
                  <c:v>623</c:v>
                </c:pt>
                <c:pt idx="6231">
                  <c:v>623.1</c:v>
                </c:pt>
                <c:pt idx="6232">
                  <c:v>623.20000000000005</c:v>
                </c:pt>
                <c:pt idx="6233">
                  <c:v>623.29999999999995</c:v>
                </c:pt>
                <c:pt idx="6234">
                  <c:v>623.4</c:v>
                </c:pt>
                <c:pt idx="6235">
                  <c:v>623.5</c:v>
                </c:pt>
                <c:pt idx="6236">
                  <c:v>623.6</c:v>
                </c:pt>
                <c:pt idx="6237">
                  <c:v>623.70000000000005</c:v>
                </c:pt>
                <c:pt idx="6238">
                  <c:v>623.79999999999995</c:v>
                </c:pt>
                <c:pt idx="6239">
                  <c:v>623.9</c:v>
                </c:pt>
                <c:pt idx="6240">
                  <c:v>624</c:v>
                </c:pt>
                <c:pt idx="6241">
                  <c:v>624.1</c:v>
                </c:pt>
                <c:pt idx="6242">
                  <c:v>624.20000000000005</c:v>
                </c:pt>
                <c:pt idx="6243">
                  <c:v>624.29999999999995</c:v>
                </c:pt>
                <c:pt idx="6244">
                  <c:v>624.4</c:v>
                </c:pt>
                <c:pt idx="6245">
                  <c:v>624.5</c:v>
                </c:pt>
                <c:pt idx="6246">
                  <c:v>624.6</c:v>
                </c:pt>
                <c:pt idx="6247">
                  <c:v>624.70000000000005</c:v>
                </c:pt>
                <c:pt idx="6248">
                  <c:v>624.79999999999995</c:v>
                </c:pt>
                <c:pt idx="6249">
                  <c:v>624.9</c:v>
                </c:pt>
                <c:pt idx="6250">
                  <c:v>625</c:v>
                </c:pt>
                <c:pt idx="6251">
                  <c:v>625.1</c:v>
                </c:pt>
                <c:pt idx="6252">
                  <c:v>625.20000000000005</c:v>
                </c:pt>
                <c:pt idx="6253">
                  <c:v>625.29999999999995</c:v>
                </c:pt>
                <c:pt idx="6254">
                  <c:v>625.4</c:v>
                </c:pt>
                <c:pt idx="6255">
                  <c:v>625.5</c:v>
                </c:pt>
                <c:pt idx="6256">
                  <c:v>625.6</c:v>
                </c:pt>
                <c:pt idx="6257">
                  <c:v>625.70000000000005</c:v>
                </c:pt>
                <c:pt idx="6258">
                  <c:v>625.79999999999995</c:v>
                </c:pt>
                <c:pt idx="6259">
                  <c:v>625.9</c:v>
                </c:pt>
                <c:pt idx="6260">
                  <c:v>626</c:v>
                </c:pt>
                <c:pt idx="6261">
                  <c:v>626.1</c:v>
                </c:pt>
                <c:pt idx="6262">
                  <c:v>626.20000000000005</c:v>
                </c:pt>
                <c:pt idx="6263">
                  <c:v>626.29999999999995</c:v>
                </c:pt>
                <c:pt idx="6264">
                  <c:v>626.4</c:v>
                </c:pt>
                <c:pt idx="6265">
                  <c:v>626.5</c:v>
                </c:pt>
                <c:pt idx="6266">
                  <c:v>626.6</c:v>
                </c:pt>
                <c:pt idx="6267">
                  <c:v>626.70000000000005</c:v>
                </c:pt>
                <c:pt idx="6268">
                  <c:v>626.79999999999995</c:v>
                </c:pt>
                <c:pt idx="6269">
                  <c:v>626.9</c:v>
                </c:pt>
                <c:pt idx="6270">
                  <c:v>627</c:v>
                </c:pt>
                <c:pt idx="6271">
                  <c:v>627.1</c:v>
                </c:pt>
                <c:pt idx="6272">
                  <c:v>627.20000000000005</c:v>
                </c:pt>
                <c:pt idx="6273">
                  <c:v>627.29999999999995</c:v>
                </c:pt>
                <c:pt idx="6274">
                  <c:v>627.4</c:v>
                </c:pt>
                <c:pt idx="6275">
                  <c:v>627.5</c:v>
                </c:pt>
                <c:pt idx="6276">
                  <c:v>627.6</c:v>
                </c:pt>
                <c:pt idx="6277">
                  <c:v>627.70000000000005</c:v>
                </c:pt>
                <c:pt idx="6278">
                  <c:v>627.79999999999995</c:v>
                </c:pt>
                <c:pt idx="6279">
                  <c:v>627.9</c:v>
                </c:pt>
                <c:pt idx="6280">
                  <c:v>628</c:v>
                </c:pt>
                <c:pt idx="6281">
                  <c:v>628.1</c:v>
                </c:pt>
                <c:pt idx="6282">
                  <c:v>628.20000000000005</c:v>
                </c:pt>
                <c:pt idx="6283">
                  <c:v>628.29999999999995</c:v>
                </c:pt>
                <c:pt idx="6284">
                  <c:v>628.4</c:v>
                </c:pt>
                <c:pt idx="6285">
                  <c:v>628.5</c:v>
                </c:pt>
                <c:pt idx="6286">
                  <c:v>628.6</c:v>
                </c:pt>
                <c:pt idx="6287">
                  <c:v>628.70000000000005</c:v>
                </c:pt>
                <c:pt idx="6288">
                  <c:v>628.79999999999995</c:v>
                </c:pt>
                <c:pt idx="6289">
                  <c:v>628.9</c:v>
                </c:pt>
                <c:pt idx="6290">
                  <c:v>629</c:v>
                </c:pt>
                <c:pt idx="6291">
                  <c:v>629.1</c:v>
                </c:pt>
                <c:pt idx="6292">
                  <c:v>629.20000000000005</c:v>
                </c:pt>
                <c:pt idx="6293">
                  <c:v>629.29999999999995</c:v>
                </c:pt>
                <c:pt idx="6294">
                  <c:v>629.4</c:v>
                </c:pt>
                <c:pt idx="6295">
                  <c:v>629.5</c:v>
                </c:pt>
                <c:pt idx="6296">
                  <c:v>629.6</c:v>
                </c:pt>
                <c:pt idx="6297">
                  <c:v>629.70000000000005</c:v>
                </c:pt>
                <c:pt idx="6298">
                  <c:v>629.79999999999995</c:v>
                </c:pt>
                <c:pt idx="6299">
                  <c:v>629.9</c:v>
                </c:pt>
                <c:pt idx="6300">
                  <c:v>630</c:v>
                </c:pt>
                <c:pt idx="6301">
                  <c:v>630.1</c:v>
                </c:pt>
                <c:pt idx="6302">
                  <c:v>630.20000000000005</c:v>
                </c:pt>
                <c:pt idx="6303">
                  <c:v>630.29999999999995</c:v>
                </c:pt>
                <c:pt idx="6304">
                  <c:v>630.4</c:v>
                </c:pt>
                <c:pt idx="6305">
                  <c:v>630.5</c:v>
                </c:pt>
                <c:pt idx="6306">
                  <c:v>630.6</c:v>
                </c:pt>
                <c:pt idx="6307">
                  <c:v>630.70000000000005</c:v>
                </c:pt>
                <c:pt idx="6308">
                  <c:v>630.79999999999995</c:v>
                </c:pt>
                <c:pt idx="6309">
                  <c:v>630.9</c:v>
                </c:pt>
                <c:pt idx="6310">
                  <c:v>631</c:v>
                </c:pt>
                <c:pt idx="6311">
                  <c:v>631.1</c:v>
                </c:pt>
                <c:pt idx="6312">
                  <c:v>631.20000000000005</c:v>
                </c:pt>
                <c:pt idx="6313">
                  <c:v>631.29999999999995</c:v>
                </c:pt>
                <c:pt idx="6314">
                  <c:v>631.4</c:v>
                </c:pt>
                <c:pt idx="6315">
                  <c:v>631.5</c:v>
                </c:pt>
                <c:pt idx="6316">
                  <c:v>631.6</c:v>
                </c:pt>
                <c:pt idx="6317">
                  <c:v>631.70000000000005</c:v>
                </c:pt>
                <c:pt idx="6318">
                  <c:v>631.79999999999995</c:v>
                </c:pt>
                <c:pt idx="6319">
                  <c:v>631.9</c:v>
                </c:pt>
                <c:pt idx="6320">
                  <c:v>632</c:v>
                </c:pt>
                <c:pt idx="6321">
                  <c:v>632.1</c:v>
                </c:pt>
                <c:pt idx="6322">
                  <c:v>632.20000000000005</c:v>
                </c:pt>
                <c:pt idx="6323">
                  <c:v>632.29999999999995</c:v>
                </c:pt>
                <c:pt idx="6324">
                  <c:v>632.4</c:v>
                </c:pt>
                <c:pt idx="6325">
                  <c:v>632.5</c:v>
                </c:pt>
                <c:pt idx="6326">
                  <c:v>632.6</c:v>
                </c:pt>
                <c:pt idx="6327">
                  <c:v>632.70000000000005</c:v>
                </c:pt>
                <c:pt idx="6328">
                  <c:v>632.79999999999995</c:v>
                </c:pt>
                <c:pt idx="6329">
                  <c:v>632.9</c:v>
                </c:pt>
                <c:pt idx="6330">
                  <c:v>633</c:v>
                </c:pt>
                <c:pt idx="6331">
                  <c:v>633.1</c:v>
                </c:pt>
                <c:pt idx="6332">
                  <c:v>633.20000000000005</c:v>
                </c:pt>
                <c:pt idx="6333">
                  <c:v>633.29999999999995</c:v>
                </c:pt>
                <c:pt idx="6334">
                  <c:v>633.4</c:v>
                </c:pt>
                <c:pt idx="6335">
                  <c:v>633.5</c:v>
                </c:pt>
                <c:pt idx="6336">
                  <c:v>633.6</c:v>
                </c:pt>
                <c:pt idx="6337">
                  <c:v>633.70000000000005</c:v>
                </c:pt>
                <c:pt idx="6338">
                  <c:v>633.79999999999995</c:v>
                </c:pt>
                <c:pt idx="6339">
                  <c:v>633.9</c:v>
                </c:pt>
                <c:pt idx="6340">
                  <c:v>634</c:v>
                </c:pt>
                <c:pt idx="6341">
                  <c:v>634.1</c:v>
                </c:pt>
                <c:pt idx="6342">
                  <c:v>634.20000000000005</c:v>
                </c:pt>
                <c:pt idx="6343">
                  <c:v>634.29999999999995</c:v>
                </c:pt>
                <c:pt idx="6344">
                  <c:v>634.4</c:v>
                </c:pt>
                <c:pt idx="6345">
                  <c:v>634.5</c:v>
                </c:pt>
                <c:pt idx="6346">
                  <c:v>634.6</c:v>
                </c:pt>
                <c:pt idx="6347">
                  <c:v>634.70000000000005</c:v>
                </c:pt>
                <c:pt idx="6348">
                  <c:v>634.79999999999995</c:v>
                </c:pt>
                <c:pt idx="6349">
                  <c:v>634.9</c:v>
                </c:pt>
                <c:pt idx="6350">
                  <c:v>635</c:v>
                </c:pt>
                <c:pt idx="6351">
                  <c:v>635.1</c:v>
                </c:pt>
                <c:pt idx="6352">
                  <c:v>635.20000000000005</c:v>
                </c:pt>
                <c:pt idx="6353">
                  <c:v>635.29999999999995</c:v>
                </c:pt>
                <c:pt idx="6354">
                  <c:v>635.4</c:v>
                </c:pt>
                <c:pt idx="6355">
                  <c:v>635.5</c:v>
                </c:pt>
                <c:pt idx="6356">
                  <c:v>635.6</c:v>
                </c:pt>
                <c:pt idx="6357">
                  <c:v>635.70000000000005</c:v>
                </c:pt>
                <c:pt idx="6358">
                  <c:v>635.79999999999995</c:v>
                </c:pt>
                <c:pt idx="6359">
                  <c:v>635.9</c:v>
                </c:pt>
                <c:pt idx="6360">
                  <c:v>636</c:v>
                </c:pt>
                <c:pt idx="6361">
                  <c:v>636.1</c:v>
                </c:pt>
                <c:pt idx="6362">
                  <c:v>636.20000000000005</c:v>
                </c:pt>
                <c:pt idx="6363">
                  <c:v>636.29999999999995</c:v>
                </c:pt>
                <c:pt idx="6364">
                  <c:v>636.4</c:v>
                </c:pt>
                <c:pt idx="6365">
                  <c:v>636.5</c:v>
                </c:pt>
                <c:pt idx="6366">
                  <c:v>636.6</c:v>
                </c:pt>
                <c:pt idx="6367">
                  <c:v>636.70000000000005</c:v>
                </c:pt>
                <c:pt idx="6368">
                  <c:v>636.79999999999995</c:v>
                </c:pt>
                <c:pt idx="6369">
                  <c:v>636.9</c:v>
                </c:pt>
                <c:pt idx="6370">
                  <c:v>637</c:v>
                </c:pt>
                <c:pt idx="6371">
                  <c:v>637.1</c:v>
                </c:pt>
                <c:pt idx="6372">
                  <c:v>637.20000000000005</c:v>
                </c:pt>
                <c:pt idx="6373">
                  <c:v>637.29999999999995</c:v>
                </c:pt>
                <c:pt idx="6374">
                  <c:v>637.4</c:v>
                </c:pt>
                <c:pt idx="6375">
                  <c:v>637.5</c:v>
                </c:pt>
                <c:pt idx="6376">
                  <c:v>637.6</c:v>
                </c:pt>
                <c:pt idx="6377">
                  <c:v>637.70000000000005</c:v>
                </c:pt>
                <c:pt idx="6378">
                  <c:v>637.79999999999995</c:v>
                </c:pt>
                <c:pt idx="6379">
                  <c:v>637.9</c:v>
                </c:pt>
                <c:pt idx="6380">
                  <c:v>638</c:v>
                </c:pt>
                <c:pt idx="6381">
                  <c:v>638.1</c:v>
                </c:pt>
                <c:pt idx="6382">
                  <c:v>638.20000000000005</c:v>
                </c:pt>
                <c:pt idx="6383">
                  <c:v>638.29999999999995</c:v>
                </c:pt>
                <c:pt idx="6384">
                  <c:v>638.4</c:v>
                </c:pt>
                <c:pt idx="6385">
                  <c:v>638.5</c:v>
                </c:pt>
                <c:pt idx="6386">
                  <c:v>638.6</c:v>
                </c:pt>
                <c:pt idx="6387">
                  <c:v>638.70000000000005</c:v>
                </c:pt>
                <c:pt idx="6388">
                  <c:v>638.79999999999995</c:v>
                </c:pt>
                <c:pt idx="6389">
                  <c:v>638.9</c:v>
                </c:pt>
                <c:pt idx="6390">
                  <c:v>639</c:v>
                </c:pt>
                <c:pt idx="6391">
                  <c:v>639.1</c:v>
                </c:pt>
                <c:pt idx="6392">
                  <c:v>639.20000000000005</c:v>
                </c:pt>
                <c:pt idx="6393">
                  <c:v>639.29999999999995</c:v>
                </c:pt>
                <c:pt idx="6394">
                  <c:v>639.4</c:v>
                </c:pt>
                <c:pt idx="6395">
                  <c:v>639.5</c:v>
                </c:pt>
                <c:pt idx="6396">
                  <c:v>639.6</c:v>
                </c:pt>
                <c:pt idx="6397">
                  <c:v>639.70000000000005</c:v>
                </c:pt>
                <c:pt idx="6398">
                  <c:v>639.79999999999995</c:v>
                </c:pt>
                <c:pt idx="6399">
                  <c:v>639.9</c:v>
                </c:pt>
                <c:pt idx="6400">
                  <c:v>640</c:v>
                </c:pt>
                <c:pt idx="6401">
                  <c:v>640.1</c:v>
                </c:pt>
                <c:pt idx="6402">
                  <c:v>640.20000000000005</c:v>
                </c:pt>
                <c:pt idx="6403">
                  <c:v>640.29999999999995</c:v>
                </c:pt>
                <c:pt idx="6404">
                  <c:v>640.4</c:v>
                </c:pt>
                <c:pt idx="6405">
                  <c:v>640.5</c:v>
                </c:pt>
                <c:pt idx="6406">
                  <c:v>640.6</c:v>
                </c:pt>
                <c:pt idx="6407">
                  <c:v>640.70000000000005</c:v>
                </c:pt>
                <c:pt idx="6408">
                  <c:v>640.79999999999995</c:v>
                </c:pt>
                <c:pt idx="6409">
                  <c:v>640.9</c:v>
                </c:pt>
                <c:pt idx="6410">
                  <c:v>641</c:v>
                </c:pt>
                <c:pt idx="6411">
                  <c:v>641.1</c:v>
                </c:pt>
                <c:pt idx="6412">
                  <c:v>641.20000000000005</c:v>
                </c:pt>
                <c:pt idx="6413">
                  <c:v>641.29999999999995</c:v>
                </c:pt>
                <c:pt idx="6414">
                  <c:v>641.4</c:v>
                </c:pt>
                <c:pt idx="6415">
                  <c:v>641.5</c:v>
                </c:pt>
                <c:pt idx="6416">
                  <c:v>641.6</c:v>
                </c:pt>
                <c:pt idx="6417">
                  <c:v>641.70000000000005</c:v>
                </c:pt>
                <c:pt idx="6418">
                  <c:v>641.79999999999995</c:v>
                </c:pt>
                <c:pt idx="6419">
                  <c:v>641.9</c:v>
                </c:pt>
                <c:pt idx="6420">
                  <c:v>642</c:v>
                </c:pt>
                <c:pt idx="6421">
                  <c:v>642.1</c:v>
                </c:pt>
                <c:pt idx="6422">
                  <c:v>642.20000000000005</c:v>
                </c:pt>
                <c:pt idx="6423">
                  <c:v>642.29999999999995</c:v>
                </c:pt>
                <c:pt idx="6424">
                  <c:v>642.4</c:v>
                </c:pt>
                <c:pt idx="6425">
                  <c:v>642.5</c:v>
                </c:pt>
                <c:pt idx="6426">
                  <c:v>642.6</c:v>
                </c:pt>
                <c:pt idx="6427">
                  <c:v>642.70000000000005</c:v>
                </c:pt>
                <c:pt idx="6428">
                  <c:v>642.79999999999995</c:v>
                </c:pt>
                <c:pt idx="6429">
                  <c:v>642.9</c:v>
                </c:pt>
                <c:pt idx="6430">
                  <c:v>643</c:v>
                </c:pt>
                <c:pt idx="6431">
                  <c:v>643.1</c:v>
                </c:pt>
                <c:pt idx="6432">
                  <c:v>643.20000000000005</c:v>
                </c:pt>
                <c:pt idx="6433">
                  <c:v>643.29999999999995</c:v>
                </c:pt>
                <c:pt idx="6434">
                  <c:v>643.4</c:v>
                </c:pt>
                <c:pt idx="6435">
                  <c:v>643.5</c:v>
                </c:pt>
                <c:pt idx="6436">
                  <c:v>643.6</c:v>
                </c:pt>
                <c:pt idx="6437">
                  <c:v>643.70000000000005</c:v>
                </c:pt>
                <c:pt idx="6438">
                  <c:v>643.79999999999995</c:v>
                </c:pt>
                <c:pt idx="6439">
                  <c:v>643.9</c:v>
                </c:pt>
                <c:pt idx="6440">
                  <c:v>644</c:v>
                </c:pt>
                <c:pt idx="6441">
                  <c:v>644.1</c:v>
                </c:pt>
                <c:pt idx="6442">
                  <c:v>644.20000000000005</c:v>
                </c:pt>
                <c:pt idx="6443">
                  <c:v>644.29999999999995</c:v>
                </c:pt>
                <c:pt idx="6444">
                  <c:v>644.4</c:v>
                </c:pt>
                <c:pt idx="6445">
                  <c:v>644.5</c:v>
                </c:pt>
                <c:pt idx="6446">
                  <c:v>644.6</c:v>
                </c:pt>
                <c:pt idx="6447">
                  <c:v>644.70000000000005</c:v>
                </c:pt>
                <c:pt idx="6448">
                  <c:v>644.79999999999995</c:v>
                </c:pt>
                <c:pt idx="6449">
                  <c:v>644.9</c:v>
                </c:pt>
                <c:pt idx="6450">
                  <c:v>645</c:v>
                </c:pt>
                <c:pt idx="6451">
                  <c:v>645.1</c:v>
                </c:pt>
                <c:pt idx="6452">
                  <c:v>645.20000000000005</c:v>
                </c:pt>
                <c:pt idx="6453">
                  <c:v>645.29999999999995</c:v>
                </c:pt>
                <c:pt idx="6454">
                  <c:v>645.4</c:v>
                </c:pt>
                <c:pt idx="6455">
                  <c:v>645.5</c:v>
                </c:pt>
                <c:pt idx="6456">
                  <c:v>645.6</c:v>
                </c:pt>
                <c:pt idx="6457">
                  <c:v>645.70000000000005</c:v>
                </c:pt>
                <c:pt idx="6458">
                  <c:v>645.79999999999995</c:v>
                </c:pt>
                <c:pt idx="6459">
                  <c:v>645.9</c:v>
                </c:pt>
                <c:pt idx="6460">
                  <c:v>646</c:v>
                </c:pt>
                <c:pt idx="6461">
                  <c:v>646.1</c:v>
                </c:pt>
                <c:pt idx="6462">
                  <c:v>646.20000000000005</c:v>
                </c:pt>
                <c:pt idx="6463">
                  <c:v>646.29999999999995</c:v>
                </c:pt>
                <c:pt idx="6464">
                  <c:v>646.4</c:v>
                </c:pt>
                <c:pt idx="6465">
                  <c:v>646.5</c:v>
                </c:pt>
                <c:pt idx="6466">
                  <c:v>646.6</c:v>
                </c:pt>
                <c:pt idx="6467">
                  <c:v>646.70000000000005</c:v>
                </c:pt>
                <c:pt idx="6468">
                  <c:v>646.79999999999995</c:v>
                </c:pt>
                <c:pt idx="6469">
                  <c:v>646.9</c:v>
                </c:pt>
                <c:pt idx="6470">
                  <c:v>647</c:v>
                </c:pt>
                <c:pt idx="6471">
                  <c:v>647.1</c:v>
                </c:pt>
                <c:pt idx="6472">
                  <c:v>647.20000000000005</c:v>
                </c:pt>
                <c:pt idx="6473">
                  <c:v>647.29999999999995</c:v>
                </c:pt>
                <c:pt idx="6474">
                  <c:v>647.4</c:v>
                </c:pt>
                <c:pt idx="6475">
                  <c:v>647.5</c:v>
                </c:pt>
                <c:pt idx="6476">
                  <c:v>647.6</c:v>
                </c:pt>
                <c:pt idx="6477">
                  <c:v>647.70000000000005</c:v>
                </c:pt>
                <c:pt idx="6478">
                  <c:v>647.79999999999995</c:v>
                </c:pt>
                <c:pt idx="6479">
                  <c:v>647.9</c:v>
                </c:pt>
                <c:pt idx="6480">
                  <c:v>648</c:v>
                </c:pt>
                <c:pt idx="6481">
                  <c:v>648.1</c:v>
                </c:pt>
                <c:pt idx="6482">
                  <c:v>648.20000000000005</c:v>
                </c:pt>
                <c:pt idx="6483">
                  <c:v>648.29999999999995</c:v>
                </c:pt>
                <c:pt idx="6484">
                  <c:v>648.4</c:v>
                </c:pt>
                <c:pt idx="6485">
                  <c:v>648.5</c:v>
                </c:pt>
                <c:pt idx="6486">
                  <c:v>648.6</c:v>
                </c:pt>
                <c:pt idx="6487">
                  <c:v>648.70000000000005</c:v>
                </c:pt>
                <c:pt idx="6488">
                  <c:v>648.79999999999995</c:v>
                </c:pt>
                <c:pt idx="6489">
                  <c:v>648.9</c:v>
                </c:pt>
                <c:pt idx="6490">
                  <c:v>649</c:v>
                </c:pt>
                <c:pt idx="6491">
                  <c:v>649.1</c:v>
                </c:pt>
                <c:pt idx="6492">
                  <c:v>649.20000000000005</c:v>
                </c:pt>
                <c:pt idx="6493">
                  <c:v>649.29999999999995</c:v>
                </c:pt>
                <c:pt idx="6494">
                  <c:v>649.4</c:v>
                </c:pt>
                <c:pt idx="6495">
                  <c:v>649.5</c:v>
                </c:pt>
                <c:pt idx="6496">
                  <c:v>649.6</c:v>
                </c:pt>
                <c:pt idx="6497">
                  <c:v>649.70000000000005</c:v>
                </c:pt>
                <c:pt idx="6498">
                  <c:v>649.79999999999995</c:v>
                </c:pt>
                <c:pt idx="6499">
                  <c:v>649.9</c:v>
                </c:pt>
                <c:pt idx="6500">
                  <c:v>650</c:v>
                </c:pt>
                <c:pt idx="6501">
                  <c:v>650.1</c:v>
                </c:pt>
                <c:pt idx="6502">
                  <c:v>650.20000000000005</c:v>
                </c:pt>
                <c:pt idx="6503">
                  <c:v>650.29999999999995</c:v>
                </c:pt>
                <c:pt idx="6504">
                  <c:v>650.4</c:v>
                </c:pt>
                <c:pt idx="6505">
                  <c:v>650.5</c:v>
                </c:pt>
                <c:pt idx="6506">
                  <c:v>650.6</c:v>
                </c:pt>
                <c:pt idx="6507">
                  <c:v>650.70000000000005</c:v>
                </c:pt>
                <c:pt idx="6508">
                  <c:v>650.79999999999995</c:v>
                </c:pt>
                <c:pt idx="6509">
                  <c:v>650.9</c:v>
                </c:pt>
                <c:pt idx="6510">
                  <c:v>651</c:v>
                </c:pt>
                <c:pt idx="6511">
                  <c:v>651.1</c:v>
                </c:pt>
                <c:pt idx="6512">
                  <c:v>651.20000000000005</c:v>
                </c:pt>
                <c:pt idx="6513">
                  <c:v>651.29999999999995</c:v>
                </c:pt>
                <c:pt idx="6514">
                  <c:v>651.4</c:v>
                </c:pt>
                <c:pt idx="6515">
                  <c:v>651.5</c:v>
                </c:pt>
                <c:pt idx="6516">
                  <c:v>651.6</c:v>
                </c:pt>
                <c:pt idx="6517">
                  <c:v>651.70000000000005</c:v>
                </c:pt>
                <c:pt idx="6518">
                  <c:v>651.79999999999995</c:v>
                </c:pt>
                <c:pt idx="6519">
                  <c:v>651.9</c:v>
                </c:pt>
                <c:pt idx="6520">
                  <c:v>652</c:v>
                </c:pt>
                <c:pt idx="6521">
                  <c:v>652.1</c:v>
                </c:pt>
                <c:pt idx="6522">
                  <c:v>652.20000000000005</c:v>
                </c:pt>
                <c:pt idx="6523">
                  <c:v>652.29999999999995</c:v>
                </c:pt>
                <c:pt idx="6524">
                  <c:v>652.4</c:v>
                </c:pt>
                <c:pt idx="6525">
                  <c:v>652.5</c:v>
                </c:pt>
                <c:pt idx="6526">
                  <c:v>652.6</c:v>
                </c:pt>
                <c:pt idx="6527">
                  <c:v>652.70000000000005</c:v>
                </c:pt>
                <c:pt idx="6528">
                  <c:v>652.79999999999995</c:v>
                </c:pt>
                <c:pt idx="6529">
                  <c:v>652.9</c:v>
                </c:pt>
                <c:pt idx="6530">
                  <c:v>653</c:v>
                </c:pt>
                <c:pt idx="6531">
                  <c:v>653.1</c:v>
                </c:pt>
                <c:pt idx="6532">
                  <c:v>653.20000000000005</c:v>
                </c:pt>
                <c:pt idx="6533">
                  <c:v>653.29999999999995</c:v>
                </c:pt>
                <c:pt idx="6534">
                  <c:v>653.4</c:v>
                </c:pt>
                <c:pt idx="6535">
                  <c:v>653.5</c:v>
                </c:pt>
                <c:pt idx="6536">
                  <c:v>653.6</c:v>
                </c:pt>
                <c:pt idx="6537">
                  <c:v>653.70000000000005</c:v>
                </c:pt>
                <c:pt idx="6538">
                  <c:v>653.79999999999995</c:v>
                </c:pt>
                <c:pt idx="6539">
                  <c:v>653.9</c:v>
                </c:pt>
                <c:pt idx="6540">
                  <c:v>654</c:v>
                </c:pt>
                <c:pt idx="6541">
                  <c:v>654.1</c:v>
                </c:pt>
                <c:pt idx="6542">
                  <c:v>654.20000000000005</c:v>
                </c:pt>
                <c:pt idx="6543">
                  <c:v>654.29999999999995</c:v>
                </c:pt>
                <c:pt idx="6544">
                  <c:v>654.4</c:v>
                </c:pt>
                <c:pt idx="6545">
                  <c:v>654.5</c:v>
                </c:pt>
                <c:pt idx="6546">
                  <c:v>654.6</c:v>
                </c:pt>
                <c:pt idx="6547">
                  <c:v>654.70000000000005</c:v>
                </c:pt>
                <c:pt idx="6548">
                  <c:v>654.79999999999995</c:v>
                </c:pt>
                <c:pt idx="6549">
                  <c:v>654.9</c:v>
                </c:pt>
                <c:pt idx="6550">
                  <c:v>655</c:v>
                </c:pt>
                <c:pt idx="6551">
                  <c:v>655.1</c:v>
                </c:pt>
                <c:pt idx="6552">
                  <c:v>655.20000000000005</c:v>
                </c:pt>
                <c:pt idx="6553">
                  <c:v>655.29999999999995</c:v>
                </c:pt>
                <c:pt idx="6554">
                  <c:v>655.4</c:v>
                </c:pt>
                <c:pt idx="6555">
                  <c:v>655.5</c:v>
                </c:pt>
                <c:pt idx="6556">
                  <c:v>655.6</c:v>
                </c:pt>
                <c:pt idx="6557">
                  <c:v>655.7</c:v>
                </c:pt>
                <c:pt idx="6558">
                  <c:v>655.8</c:v>
                </c:pt>
                <c:pt idx="6559">
                  <c:v>655.9</c:v>
                </c:pt>
                <c:pt idx="6560">
                  <c:v>656</c:v>
                </c:pt>
                <c:pt idx="6561">
                  <c:v>656.1</c:v>
                </c:pt>
                <c:pt idx="6562">
                  <c:v>656.2</c:v>
                </c:pt>
                <c:pt idx="6563">
                  <c:v>656.3</c:v>
                </c:pt>
                <c:pt idx="6564">
                  <c:v>656.4</c:v>
                </c:pt>
                <c:pt idx="6565">
                  <c:v>656.5</c:v>
                </c:pt>
                <c:pt idx="6566">
                  <c:v>656.6</c:v>
                </c:pt>
                <c:pt idx="6567">
                  <c:v>656.7</c:v>
                </c:pt>
                <c:pt idx="6568">
                  <c:v>656.8</c:v>
                </c:pt>
                <c:pt idx="6569">
                  <c:v>656.9</c:v>
                </c:pt>
                <c:pt idx="6570">
                  <c:v>657</c:v>
                </c:pt>
                <c:pt idx="6571">
                  <c:v>657.1</c:v>
                </c:pt>
                <c:pt idx="6572">
                  <c:v>657.2</c:v>
                </c:pt>
                <c:pt idx="6573">
                  <c:v>657.3</c:v>
                </c:pt>
                <c:pt idx="6574">
                  <c:v>657.4</c:v>
                </c:pt>
                <c:pt idx="6575">
                  <c:v>657.5</c:v>
                </c:pt>
                <c:pt idx="6576">
                  <c:v>657.6</c:v>
                </c:pt>
                <c:pt idx="6577">
                  <c:v>657.7</c:v>
                </c:pt>
                <c:pt idx="6578">
                  <c:v>657.8</c:v>
                </c:pt>
                <c:pt idx="6579">
                  <c:v>657.9</c:v>
                </c:pt>
                <c:pt idx="6580">
                  <c:v>658</c:v>
                </c:pt>
                <c:pt idx="6581">
                  <c:v>658.1</c:v>
                </c:pt>
                <c:pt idx="6582">
                  <c:v>658.2</c:v>
                </c:pt>
                <c:pt idx="6583">
                  <c:v>658.3</c:v>
                </c:pt>
                <c:pt idx="6584">
                  <c:v>658.4</c:v>
                </c:pt>
                <c:pt idx="6585">
                  <c:v>658.5</c:v>
                </c:pt>
                <c:pt idx="6586">
                  <c:v>658.6</c:v>
                </c:pt>
                <c:pt idx="6587">
                  <c:v>658.7</c:v>
                </c:pt>
                <c:pt idx="6588">
                  <c:v>658.8</c:v>
                </c:pt>
                <c:pt idx="6589">
                  <c:v>658.9</c:v>
                </c:pt>
                <c:pt idx="6590">
                  <c:v>659</c:v>
                </c:pt>
                <c:pt idx="6591">
                  <c:v>659.1</c:v>
                </c:pt>
                <c:pt idx="6592">
                  <c:v>659.2</c:v>
                </c:pt>
                <c:pt idx="6593">
                  <c:v>659.3</c:v>
                </c:pt>
                <c:pt idx="6594">
                  <c:v>659.4</c:v>
                </c:pt>
                <c:pt idx="6595">
                  <c:v>659.5</c:v>
                </c:pt>
                <c:pt idx="6596">
                  <c:v>659.6</c:v>
                </c:pt>
                <c:pt idx="6597">
                  <c:v>659.7</c:v>
                </c:pt>
                <c:pt idx="6598">
                  <c:v>659.8</c:v>
                </c:pt>
                <c:pt idx="6599">
                  <c:v>659.9</c:v>
                </c:pt>
                <c:pt idx="6600">
                  <c:v>660</c:v>
                </c:pt>
                <c:pt idx="6601">
                  <c:v>660.1</c:v>
                </c:pt>
                <c:pt idx="6602">
                  <c:v>660.2</c:v>
                </c:pt>
                <c:pt idx="6603">
                  <c:v>660.3</c:v>
                </c:pt>
                <c:pt idx="6604">
                  <c:v>660.4</c:v>
                </c:pt>
                <c:pt idx="6605">
                  <c:v>660.5</c:v>
                </c:pt>
                <c:pt idx="6606">
                  <c:v>660.6</c:v>
                </c:pt>
                <c:pt idx="6607">
                  <c:v>660.7</c:v>
                </c:pt>
                <c:pt idx="6608">
                  <c:v>660.8</c:v>
                </c:pt>
                <c:pt idx="6609">
                  <c:v>660.9</c:v>
                </c:pt>
                <c:pt idx="6610">
                  <c:v>661</c:v>
                </c:pt>
                <c:pt idx="6611">
                  <c:v>661.1</c:v>
                </c:pt>
                <c:pt idx="6612">
                  <c:v>661.2</c:v>
                </c:pt>
                <c:pt idx="6613">
                  <c:v>661.3</c:v>
                </c:pt>
                <c:pt idx="6614">
                  <c:v>661.4</c:v>
                </c:pt>
                <c:pt idx="6615">
                  <c:v>661.5</c:v>
                </c:pt>
                <c:pt idx="6616">
                  <c:v>661.6</c:v>
                </c:pt>
                <c:pt idx="6617">
                  <c:v>661.7</c:v>
                </c:pt>
                <c:pt idx="6618">
                  <c:v>661.8</c:v>
                </c:pt>
                <c:pt idx="6619">
                  <c:v>661.9</c:v>
                </c:pt>
                <c:pt idx="6620">
                  <c:v>662</c:v>
                </c:pt>
                <c:pt idx="6621">
                  <c:v>662.1</c:v>
                </c:pt>
                <c:pt idx="6622">
                  <c:v>662.2</c:v>
                </c:pt>
                <c:pt idx="6623">
                  <c:v>662.3</c:v>
                </c:pt>
                <c:pt idx="6624">
                  <c:v>662.4</c:v>
                </c:pt>
                <c:pt idx="6625">
                  <c:v>662.5</c:v>
                </c:pt>
                <c:pt idx="6626">
                  <c:v>662.6</c:v>
                </c:pt>
                <c:pt idx="6627">
                  <c:v>662.7</c:v>
                </c:pt>
                <c:pt idx="6628">
                  <c:v>662.8</c:v>
                </c:pt>
                <c:pt idx="6629">
                  <c:v>662.9</c:v>
                </c:pt>
                <c:pt idx="6630">
                  <c:v>663</c:v>
                </c:pt>
                <c:pt idx="6631">
                  <c:v>663.1</c:v>
                </c:pt>
                <c:pt idx="6632">
                  <c:v>663.2</c:v>
                </c:pt>
                <c:pt idx="6633">
                  <c:v>663.3</c:v>
                </c:pt>
                <c:pt idx="6634">
                  <c:v>663.4</c:v>
                </c:pt>
                <c:pt idx="6635">
                  <c:v>663.5</c:v>
                </c:pt>
                <c:pt idx="6636">
                  <c:v>663.6</c:v>
                </c:pt>
                <c:pt idx="6637">
                  <c:v>663.7</c:v>
                </c:pt>
                <c:pt idx="6638">
                  <c:v>663.8</c:v>
                </c:pt>
                <c:pt idx="6639">
                  <c:v>663.9</c:v>
                </c:pt>
                <c:pt idx="6640">
                  <c:v>664</c:v>
                </c:pt>
                <c:pt idx="6641">
                  <c:v>664.1</c:v>
                </c:pt>
                <c:pt idx="6642">
                  <c:v>664.2</c:v>
                </c:pt>
                <c:pt idx="6643">
                  <c:v>664.3</c:v>
                </c:pt>
                <c:pt idx="6644">
                  <c:v>664.4</c:v>
                </c:pt>
                <c:pt idx="6645">
                  <c:v>664.5</c:v>
                </c:pt>
                <c:pt idx="6646">
                  <c:v>664.6</c:v>
                </c:pt>
                <c:pt idx="6647">
                  <c:v>664.7</c:v>
                </c:pt>
                <c:pt idx="6648">
                  <c:v>664.8</c:v>
                </c:pt>
                <c:pt idx="6649">
                  <c:v>664.9</c:v>
                </c:pt>
                <c:pt idx="6650">
                  <c:v>665</c:v>
                </c:pt>
                <c:pt idx="6651">
                  <c:v>665.1</c:v>
                </c:pt>
                <c:pt idx="6652">
                  <c:v>665.2</c:v>
                </c:pt>
                <c:pt idx="6653">
                  <c:v>665.3</c:v>
                </c:pt>
                <c:pt idx="6654">
                  <c:v>665.4</c:v>
                </c:pt>
                <c:pt idx="6655">
                  <c:v>665.5</c:v>
                </c:pt>
                <c:pt idx="6656">
                  <c:v>665.6</c:v>
                </c:pt>
                <c:pt idx="6657">
                  <c:v>665.7</c:v>
                </c:pt>
                <c:pt idx="6658">
                  <c:v>665.8</c:v>
                </c:pt>
                <c:pt idx="6659">
                  <c:v>665.9</c:v>
                </c:pt>
                <c:pt idx="6660">
                  <c:v>666</c:v>
                </c:pt>
                <c:pt idx="6661">
                  <c:v>666.1</c:v>
                </c:pt>
                <c:pt idx="6662">
                  <c:v>666.2</c:v>
                </c:pt>
                <c:pt idx="6663">
                  <c:v>666.3</c:v>
                </c:pt>
                <c:pt idx="6664">
                  <c:v>666.4</c:v>
                </c:pt>
                <c:pt idx="6665">
                  <c:v>666.5</c:v>
                </c:pt>
                <c:pt idx="6666">
                  <c:v>666.6</c:v>
                </c:pt>
                <c:pt idx="6667">
                  <c:v>666.7</c:v>
                </c:pt>
                <c:pt idx="6668">
                  <c:v>666.8</c:v>
                </c:pt>
                <c:pt idx="6669">
                  <c:v>666.9</c:v>
                </c:pt>
                <c:pt idx="6670">
                  <c:v>667</c:v>
                </c:pt>
                <c:pt idx="6671">
                  <c:v>667.1</c:v>
                </c:pt>
                <c:pt idx="6672">
                  <c:v>667.2</c:v>
                </c:pt>
                <c:pt idx="6673">
                  <c:v>667.3</c:v>
                </c:pt>
                <c:pt idx="6674">
                  <c:v>667.4</c:v>
                </c:pt>
                <c:pt idx="6675">
                  <c:v>667.5</c:v>
                </c:pt>
                <c:pt idx="6676">
                  <c:v>667.6</c:v>
                </c:pt>
                <c:pt idx="6677">
                  <c:v>667.7</c:v>
                </c:pt>
                <c:pt idx="6678">
                  <c:v>667.8</c:v>
                </c:pt>
                <c:pt idx="6679">
                  <c:v>667.9</c:v>
                </c:pt>
                <c:pt idx="6680">
                  <c:v>668</c:v>
                </c:pt>
                <c:pt idx="6681">
                  <c:v>668.1</c:v>
                </c:pt>
                <c:pt idx="6682">
                  <c:v>668.2</c:v>
                </c:pt>
                <c:pt idx="6683">
                  <c:v>668.3</c:v>
                </c:pt>
                <c:pt idx="6684">
                  <c:v>668.4</c:v>
                </c:pt>
                <c:pt idx="6685">
                  <c:v>668.5</c:v>
                </c:pt>
                <c:pt idx="6686">
                  <c:v>668.6</c:v>
                </c:pt>
                <c:pt idx="6687">
                  <c:v>668.7</c:v>
                </c:pt>
                <c:pt idx="6688">
                  <c:v>668.8</c:v>
                </c:pt>
                <c:pt idx="6689">
                  <c:v>668.9</c:v>
                </c:pt>
                <c:pt idx="6690">
                  <c:v>669</c:v>
                </c:pt>
                <c:pt idx="6691">
                  <c:v>669.1</c:v>
                </c:pt>
                <c:pt idx="6692">
                  <c:v>669.2</c:v>
                </c:pt>
                <c:pt idx="6693">
                  <c:v>669.3</c:v>
                </c:pt>
                <c:pt idx="6694">
                  <c:v>669.4</c:v>
                </c:pt>
                <c:pt idx="6695">
                  <c:v>669.5</c:v>
                </c:pt>
                <c:pt idx="6696">
                  <c:v>669.6</c:v>
                </c:pt>
                <c:pt idx="6697">
                  <c:v>669.7</c:v>
                </c:pt>
                <c:pt idx="6698">
                  <c:v>669.8</c:v>
                </c:pt>
                <c:pt idx="6699">
                  <c:v>669.9</c:v>
                </c:pt>
                <c:pt idx="6700">
                  <c:v>670</c:v>
                </c:pt>
                <c:pt idx="6701">
                  <c:v>670.1</c:v>
                </c:pt>
                <c:pt idx="6702">
                  <c:v>670.2</c:v>
                </c:pt>
                <c:pt idx="6703">
                  <c:v>670.3</c:v>
                </c:pt>
                <c:pt idx="6704">
                  <c:v>670.4</c:v>
                </c:pt>
                <c:pt idx="6705">
                  <c:v>670.5</c:v>
                </c:pt>
                <c:pt idx="6706">
                  <c:v>670.6</c:v>
                </c:pt>
                <c:pt idx="6707">
                  <c:v>670.7</c:v>
                </c:pt>
                <c:pt idx="6708">
                  <c:v>670.8</c:v>
                </c:pt>
                <c:pt idx="6709">
                  <c:v>670.9</c:v>
                </c:pt>
                <c:pt idx="6710">
                  <c:v>671</c:v>
                </c:pt>
                <c:pt idx="6711">
                  <c:v>671.1</c:v>
                </c:pt>
                <c:pt idx="6712">
                  <c:v>671.2</c:v>
                </c:pt>
                <c:pt idx="6713">
                  <c:v>671.3</c:v>
                </c:pt>
                <c:pt idx="6714">
                  <c:v>671.4</c:v>
                </c:pt>
                <c:pt idx="6715">
                  <c:v>671.5</c:v>
                </c:pt>
                <c:pt idx="6716">
                  <c:v>671.6</c:v>
                </c:pt>
                <c:pt idx="6717">
                  <c:v>671.7</c:v>
                </c:pt>
                <c:pt idx="6718">
                  <c:v>671.8</c:v>
                </c:pt>
                <c:pt idx="6719">
                  <c:v>671.9</c:v>
                </c:pt>
                <c:pt idx="6720">
                  <c:v>672</c:v>
                </c:pt>
                <c:pt idx="6721">
                  <c:v>672.1</c:v>
                </c:pt>
                <c:pt idx="6722">
                  <c:v>672.2</c:v>
                </c:pt>
                <c:pt idx="6723">
                  <c:v>672.3</c:v>
                </c:pt>
                <c:pt idx="6724">
                  <c:v>672.4</c:v>
                </c:pt>
                <c:pt idx="6725">
                  <c:v>672.5</c:v>
                </c:pt>
                <c:pt idx="6726">
                  <c:v>672.6</c:v>
                </c:pt>
                <c:pt idx="6727">
                  <c:v>672.7</c:v>
                </c:pt>
                <c:pt idx="6728">
                  <c:v>672.8</c:v>
                </c:pt>
                <c:pt idx="6729">
                  <c:v>672.9</c:v>
                </c:pt>
                <c:pt idx="6730">
                  <c:v>673</c:v>
                </c:pt>
                <c:pt idx="6731">
                  <c:v>673.1</c:v>
                </c:pt>
                <c:pt idx="6732">
                  <c:v>673.2</c:v>
                </c:pt>
                <c:pt idx="6733">
                  <c:v>673.3</c:v>
                </c:pt>
                <c:pt idx="6734">
                  <c:v>673.4</c:v>
                </c:pt>
                <c:pt idx="6735">
                  <c:v>673.5</c:v>
                </c:pt>
                <c:pt idx="6736">
                  <c:v>673.6</c:v>
                </c:pt>
                <c:pt idx="6737">
                  <c:v>673.7</c:v>
                </c:pt>
                <c:pt idx="6738">
                  <c:v>673.8</c:v>
                </c:pt>
                <c:pt idx="6739">
                  <c:v>673.9</c:v>
                </c:pt>
                <c:pt idx="6740">
                  <c:v>674</c:v>
                </c:pt>
                <c:pt idx="6741">
                  <c:v>674.1</c:v>
                </c:pt>
                <c:pt idx="6742">
                  <c:v>674.2</c:v>
                </c:pt>
                <c:pt idx="6743">
                  <c:v>674.3</c:v>
                </c:pt>
                <c:pt idx="6744">
                  <c:v>674.4</c:v>
                </c:pt>
                <c:pt idx="6745">
                  <c:v>674.5</c:v>
                </c:pt>
                <c:pt idx="6746">
                  <c:v>674.6</c:v>
                </c:pt>
                <c:pt idx="6747">
                  <c:v>674.7</c:v>
                </c:pt>
                <c:pt idx="6748">
                  <c:v>674.8</c:v>
                </c:pt>
                <c:pt idx="6749">
                  <c:v>674.9</c:v>
                </c:pt>
                <c:pt idx="6750">
                  <c:v>675</c:v>
                </c:pt>
                <c:pt idx="6751">
                  <c:v>675.1</c:v>
                </c:pt>
                <c:pt idx="6752">
                  <c:v>675.2</c:v>
                </c:pt>
                <c:pt idx="6753">
                  <c:v>675.3</c:v>
                </c:pt>
                <c:pt idx="6754">
                  <c:v>675.4</c:v>
                </c:pt>
                <c:pt idx="6755">
                  <c:v>675.5</c:v>
                </c:pt>
                <c:pt idx="6756">
                  <c:v>675.6</c:v>
                </c:pt>
                <c:pt idx="6757">
                  <c:v>675.7</c:v>
                </c:pt>
                <c:pt idx="6758">
                  <c:v>675.8</c:v>
                </c:pt>
                <c:pt idx="6759">
                  <c:v>675.9</c:v>
                </c:pt>
                <c:pt idx="6760">
                  <c:v>676</c:v>
                </c:pt>
                <c:pt idx="6761">
                  <c:v>676.1</c:v>
                </c:pt>
                <c:pt idx="6762">
                  <c:v>676.2</c:v>
                </c:pt>
                <c:pt idx="6763">
                  <c:v>676.3</c:v>
                </c:pt>
                <c:pt idx="6764">
                  <c:v>676.4</c:v>
                </c:pt>
                <c:pt idx="6765">
                  <c:v>676.5</c:v>
                </c:pt>
                <c:pt idx="6766">
                  <c:v>676.6</c:v>
                </c:pt>
                <c:pt idx="6767">
                  <c:v>676.7</c:v>
                </c:pt>
                <c:pt idx="6768">
                  <c:v>676.8</c:v>
                </c:pt>
                <c:pt idx="6769">
                  <c:v>676.9</c:v>
                </c:pt>
                <c:pt idx="6770">
                  <c:v>677</c:v>
                </c:pt>
                <c:pt idx="6771">
                  <c:v>677.1</c:v>
                </c:pt>
                <c:pt idx="6772">
                  <c:v>677.2</c:v>
                </c:pt>
                <c:pt idx="6773">
                  <c:v>677.3</c:v>
                </c:pt>
                <c:pt idx="6774">
                  <c:v>677.4</c:v>
                </c:pt>
                <c:pt idx="6775">
                  <c:v>677.5</c:v>
                </c:pt>
                <c:pt idx="6776">
                  <c:v>677.6</c:v>
                </c:pt>
                <c:pt idx="6777">
                  <c:v>677.7</c:v>
                </c:pt>
                <c:pt idx="6778">
                  <c:v>677.8</c:v>
                </c:pt>
                <c:pt idx="6779">
                  <c:v>677.9</c:v>
                </c:pt>
                <c:pt idx="6780">
                  <c:v>678</c:v>
                </c:pt>
                <c:pt idx="6781">
                  <c:v>678.1</c:v>
                </c:pt>
                <c:pt idx="6782">
                  <c:v>678.2</c:v>
                </c:pt>
                <c:pt idx="6783">
                  <c:v>678.3</c:v>
                </c:pt>
                <c:pt idx="6784">
                  <c:v>678.4</c:v>
                </c:pt>
                <c:pt idx="6785">
                  <c:v>678.5</c:v>
                </c:pt>
                <c:pt idx="6786">
                  <c:v>678.6</c:v>
                </c:pt>
                <c:pt idx="6787">
                  <c:v>678.7</c:v>
                </c:pt>
                <c:pt idx="6788">
                  <c:v>678.8</c:v>
                </c:pt>
                <c:pt idx="6789">
                  <c:v>678.9</c:v>
                </c:pt>
                <c:pt idx="6790">
                  <c:v>679</c:v>
                </c:pt>
                <c:pt idx="6791">
                  <c:v>679.1</c:v>
                </c:pt>
                <c:pt idx="6792">
                  <c:v>679.2</c:v>
                </c:pt>
                <c:pt idx="6793">
                  <c:v>679.3</c:v>
                </c:pt>
                <c:pt idx="6794">
                  <c:v>679.4</c:v>
                </c:pt>
                <c:pt idx="6795">
                  <c:v>679.5</c:v>
                </c:pt>
                <c:pt idx="6796">
                  <c:v>679.6</c:v>
                </c:pt>
                <c:pt idx="6797">
                  <c:v>679.7</c:v>
                </c:pt>
                <c:pt idx="6798">
                  <c:v>679.8</c:v>
                </c:pt>
                <c:pt idx="6799">
                  <c:v>679.9</c:v>
                </c:pt>
                <c:pt idx="6800">
                  <c:v>680</c:v>
                </c:pt>
                <c:pt idx="6801">
                  <c:v>680.1</c:v>
                </c:pt>
                <c:pt idx="6802">
                  <c:v>680.2</c:v>
                </c:pt>
                <c:pt idx="6803">
                  <c:v>680.3</c:v>
                </c:pt>
                <c:pt idx="6804">
                  <c:v>680.4</c:v>
                </c:pt>
                <c:pt idx="6805">
                  <c:v>680.5</c:v>
                </c:pt>
                <c:pt idx="6806">
                  <c:v>680.6</c:v>
                </c:pt>
                <c:pt idx="6807">
                  <c:v>680.7</c:v>
                </c:pt>
                <c:pt idx="6808">
                  <c:v>680.8</c:v>
                </c:pt>
                <c:pt idx="6809">
                  <c:v>680.9</c:v>
                </c:pt>
                <c:pt idx="6810">
                  <c:v>681</c:v>
                </c:pt>
                <c:pt idx="6811">
                  <c:v>681.1</c:v>
                </c:pt>
                <c:pt idx="6812">
                  <c:v>681.2</c:v>
                </c:pt>
                <c:pt idx="6813">
                  <c:v>681.3</c:v>
                </c:pt>
                <c:pt idx="6814">
                  <c:v>681.4</c:v>
                </c:pt>
                <c:pt idx="6815">
                  <c:v>681.5</c:v>
                </c:pt>
                <c:pt idx="6816">
                  <c:v>681.6</c:v>
                </c:pt>
                <c:pt idx="6817">
                  <c:v>681.7</c:v>
                </c:pt>
                <c:pt idx="6818">
                  <c:v>681.8</c:v>
                </c:pt>
                <c:pt idx="6819">
                  <c:v>681.9</c:v>
                </c:pt>
                <c:pt idx="6820">
                  <c:v>682</c:v>
                </c:pt>
                <c:pt idx="6821">
                  <c:v>682.1</c:v>
                </c:pt>
                <c:pt idx="6822">
                  <c:v>682.2</c:v>
                </c:pt>
                <c:pt idx="6823">
                  <c:v>682.3</c:v>
                </c:pt>
                <c:pt idx="6824">
                  <c:v>682.4</c:v>
                </c:pt>
                <c:pt idx="6825">
                  <c:v>682.5</c:v>
                </c:pt>
                <c:pt idx="6826">
                  <c:v>682.6</c:v>
                </c:pt>
                <c:pt idx="6827">
                  <c:v>682.7</c:v>
                </c:pt>
                <c:pt idx="6828">
                  <c:v>682.8</c:v>
                </c:pt>
                <c:pt idx="6829">
                  <c:v>682.9</c:v>
                </c:pt>
                <c:pt idx="6830">
                  <c:v>683</c:v>
                </c:pt>
                <c:pt idx="6831">
                  <c:v>683.1</c:v>
                </c:pt>
                <c:pt idx="6832">
                  <c:v>683.2</c:v>
                </c:pt>
                <c:pt idx="6833">
                  <c:v>683.3</c:v>
                </c:pt>
                <c:pt idx="6834">
                  <c:v>683.4</c:v>
                </c:pt>
                <c:pt idx="6835">
                  <c:v>683.5</c:v>
                </c:pt>
                <c:pt idx="6836">
                  <c:v>683.6</c:v>
                </c:pt>
                <c:pt idx="6837">
                  <c:v>683.7</c:v>
                </c:pt>
                <c:pt idx="6838">
                  <c:v>683.8</c:v>
                </c:pt>
                <c:pt idx="6839">
                  <c:v>683.9</c:v>
                </c:pt>
                <c:pt idx="6840">
                  <c:v>684</c:v>
                </c:pt>
                <c:pt idx="6841">
                  <c:v>684.1</c:v>
                </c:pt>
                <c:pt idx="6842">
                  <c:v>684.2</c:v>
                </c:pt>
                <c:pt idx="6843">
                  <c:v>684.3</c:v>
                </c:pt>
                <c:pt idx="6844">
                  <c:v>684.4</c:v>
                </c:pt>
                <c:pt idx="6845">
                  <c:v>684.5</c:v>
                </c:pt>
                <c:pt idx="6846">
                  <c:v>684.6</c:v>
                </c:pt>
                <c:pt idx="6847">
                  <c:v>684.7</c:v>
                </c:pt>
                <c:pt idx="6848">
                  <c:v>684.8</c:v>
                </c:pt>
                <c:pt idx="6849">
                  <c:v>684.9</c:v>
                </c:pt>
                <c:pt idx="6850">
                  <c:v>685</c:v>
                </c:pt>
                <c:pt idx="6851">
                  <c:v>685.1</c:v>
                </c:pt>
                <c:pt idx="6852">
                  <c:v>685.2</c:v>
                </c:pt>
                <c:pt idx="6853">
                  <c:v>685.3</c:v>
                </c:pt>
                <c:pt idx="6854">
                  <c:v>685.4</c:v>
                </c:pt>
                <c:pt idx="6855">
                  <c:v>685.5</c:v>
                </c:pt>
                <c:pt idx="6856">
                  <c:v>685.6</c:v>
                </c:pt>
                <c:pt idx="6857">
                  <c:v>685.7</c:v>
                </c:pt>
                <c:pt idx="6858">
                  <c:v>685.8</c:v>
                </c:pt>
                <c:pt idx="6859">
                  <c:v>685.9</c:v>
                </c:pt>
                <c:pt idx="6860">
                  <c:v>686</c:v>
                </c:pt>
                <c:pt idx="6861">
                  <c:v>686.1</c:v>
                </c:pt>
                <c:pt idx="6862">
                  <c:v>686.2</c:v>
                </c:pt>
                <c:pt idx="6863">
                  <c:v>686.3</c:v>
                </c:pt>
                <c:pt idx="6864">
                  <c:v>686.4</c:v>
                </c:pt>
                <c:pt idx="6865">
                  <c:v>686.5</c:v>
                </c:pt>
                <c:pt idx="6866">
                  <c:v>686.6</c:v>
                </c:pt>
                <c:pt idx="6867">
                  <c:v>686.7</c:v>
                </c:pt>
                <c:pt idx="6868">
                  <c:v>686.8</c:v>
                </c:pt>
                <c:pt idx="6869">
                  <c:v>686.9</c:v>
                </c:pt>
                <c:pt idx="6870">
                  <c:v>687</c:v>
                </c:pt>
                <c:pt idx="6871">
                  <c:v>687.1</c:v>
                </c:pt>
                <c:pt idx="6872">
                  <c:v>687.2</c:v>
                </c:pt>
                <c:pt idx="6873">
                  <c:v>687.3</c:v>
                </c:pt>
                <c:pt idx="6874">
                  <c:v>687.4</c:v>
                </c:pt>
                <c:pt idx="6875">
                  <c:v>687.5</c:v>
                </c:pt>
                <c:pt idx="6876">
                  <c:v>687.6</c:v>
                </c:pt>
                <c:pt idx="6877">
                  <c:v>687.7</c:v>
                </c:pt>
                <c:pt idx="6878">
                  <c:v>687.8</c:v>
                </c:pt>
                <c:pt idx="6879">
                  <c:v>687.9</c:v>
                </c:pt>
                <c:pt idx="6880">
                  <c:v>688</c:v>
                </c:pt>
                <c:pt idx="6881">
                  <c:v>688.1</c:v>
                </c:pt>
                <c:pt idx="6882">
                  <c:v>688.2</c:v>
                </c:pt>
                <c:pt idx="6883">
                  <c:v>688.3</c:v>
                </c:pt>
                <c:pt idx="6884">
                  <c:v>688.4</c:v>
                </c:pt>
                <c:pt idx="6885">
                  <c:v>688.5</c:v>
                </c:pt>
                <c:pt idx="6886">
                  <c:v>688.6</c:v>
                </c:pt>
                <c:pt idx="6887">
                  <c:v>688.7</c:v>
                </c:pt>
                <c:pt idx="6888">
                  <c:v>688.8</c:v>
                </c:pt>
                <c:pt idx="6889">
                  <c:v>688.9</c:v>
                </c:pt>
                <c:pt idx="6890">
                  <c:v>689</c:v>
                </c:pt>
                <c:pt idx="6891">
                  <c:v>689.1</c:v>
                </c:pt>
                <c:pt idx="6892">
                  <c:v>689.2</c:v>
                </c:pt>
                <c:pt idx="6893">
                  <c:v>689.3</c:v>
                </c:pt>
                <c:pt idx="6894">
                  <c:v>689.4</c:v>
                </c:pt>
                <c:pt idx="6895">
                  <c:v>689.5</c:v>
                </c:pt>
                <c:pt idx="6896">
                  <c:v>689.6</c:v>
                </c:pt>
                <c:pt idx="6897">
                  <c:v>689.7</c:v>
                </c:pt>
                <c:pt idx="6898">
                  <c:v>689.8</c:v>
                </c:pt>
                <c:pt idx="6899">
                  <c:v>689.9</c:v>
                </c:pt>
                <c:pt idx="6900">
                  <c:v>690</c:v>
                </c:pt>
                <c:pt idx="6901">
                  <c:v>690.1</c:v>
                </c:pt>
                <c:pt idx="6902">
                  <c:v>690.2</c:v>
                </c:pt>
                <c:pt idx="6903">
                  <c:v>690.3</c:v>
                </c:pt>
                <c:pt idx="6904">
                  <c:v>690.4</c:v>
                </c:pt>
                <c:pt idx="6905">
                  <c:v>690.5</c:v>
                </c:pt>
                <c:pt idx="6906">
                  <c:v>690.6</c:v>
                </c:pt>
                <c:pt idx="6907">
                  <c:v>690.7</c:v>
                </c:pt>
                <c:pt idx="6908">
                  <c:v>690.8</c:v>
                </c:pt>
                <c:pt idx="6909">
                  <c:v>690.9</c:v>
                </c:pt>
                <c:pt idx="6910">
                  <c:v>691</c:v>
                </c:pt>
                <c:pt idx="6911">
                  <c:v>691.1</c:v>
                </c:pt>
                <c:pt idx="6912">
                  <c:v>691.2</c:v>
                </c:pt>
                <c:pt idx="6913">
                  <c:v>691.3</c:v>
                </c:pt>
                <c:pt idx="6914">
                  <c:v>691.4</c:v>
                </c:pt>
                <c:pt idx="6915">
                  <c:v>691.5</c:v>
                </c:pt>
                <c:pt idx="6916">
                  <c:v>691.6</c:v>
                </c:pt>
                <c:pt idx="6917">
                  <c:v>691.7</c:v>
                </c:pt>
                <c:pt idx="6918">
                  <c:v>691.8</c:v>
                </c:pt>
                <c:pt idx="6919">
                  <c:v>691.9</c:v>
                </c:pt>
                <c:pt idx="6920">
                  <c:v>692</c:v>
                </c:pt>
                <c:pt idx="6921">
                  <c:v>692.1</c:v>
                </c:pt>
                <c:pt idx="6922">
                  <c:v>692.2</c:v>
                </c:pt>
                <c:pt idx="6923">
                  <c:v>692.3</c:v>
                </c:pt>
                <c:pt idx="6924">
                  <c:v>692.4</c:v>
                </c:pt>
                <c:pt idx="6925">
                  <c:v>692.5</c:v>
                </c:pt>
                <c:pt idx="6926">
                  <c:v>692.6</c:v>
                </c:pt>
                <c:pt idx="6927">
                  <c:v>692.7</c:v>
                </c:pt>
                <c:pt idx="6928">
                  <c:v>692.8</c:v>
                </c:pt>
                <c:pt idx="6929">
                  <c:v>692.9</c:v>
                </c:pt>
                <c:pt idx="6930">
                  <c:v>693</c:v>
                </c:pt>
                <c:pt idx="6931">
                  <c:v>693.1</c:v>
                </c:pt>
                <c:pt idx="6932">
                  <c:v>693.2</c:v>
                </c:pt>
                <c:pt idx="6933">
                  <c:v>693.3</c:v>
                </c:pt>
                <c:pt idx="6934">
                  <c:v>693.4</c:v>
                </c:pt>
                <c:pt idx="6935">
                  <c:v>693.5</c:v>
                </c:pt>
                <c:pt idx="6936">
                  <c:v>693.6</c:v>
                </c:pt>
                <c:pt idx="6937">
                  <c:v>693.7</c:v>
                </c:pt>
                <c:pt idx="6938">
                  <c:v>693.8</c:v>
                </c:pt>
                <c:pt idx="6939">
                  <c:v>693.9</c:v>
                </c:pt>
                <c:pt idx="6940">
                  <c:v>694</c:v>
                </c:pt>
                <c:pt idx="6941">
                  <c:v>694.1</c:v>
                </c:pt>
                <c:pt idx="6942">
                  <c:v>694.2</c:v>
                </c:pt>
                <c:pt idx="6943">
                  <c:v>694.3</c:v>
                </c:pt>
                <c:pt idx="6944">
                  <c:v>694.4</c:v>
                </c:pt>
                <c:pt idx="6945">
                  <c:v>694.5</c:v>
                </c:pt>
                <c:pt idx="6946">
                  <c:v>694.6</c:v>
                </c:pt>
                <c:pt idx="6947">
                  <c:v>694.7</c:v>
                </c:pt>
                <c:pt idx="6948">
                  <c:v>694.8</c:v>
                </c:pt>
                <c:pt idx="6949">
                  <c:v>694.9</c:v>
                </c:pt>
                <c:pt idx="6950">
                  <c:v>695</c:v>
                </c:pt>
                <c:pt idx="6951">
                  <c:v>695.1</c:v>
                </c:pt>
                <c:pt idx="6952">
                  <c:v>695.2</c:v>
                </c:pt>
                <c:pt idx="6953">
                  <c:v>695.3</c:v>
                </c:pt>
                <c:pt idx="6954">
                  <c:v>695.4</c:v>
                </c:pt>
                <c:pt idx="6955">
                  <c:v>695.5</c:v>
                </c:pt>
                <c:pt idx="6956">
                  <c:v>695.6</c:v>
                </c:pt>
                <c:pt idx="6957">
                  <c:v>695.7</c:v>
                </c:pt>
                <c:pt idx="6958">
                  <c:v>695.8</c:v>
                </c:pt>
                <c:pt idx="6959">
                  <c:v>695.9</c:v>
                </c:pt>
                <c:pt idx="6960">
                  <c:v>696</c:v>
                </c:pt>
                <c:pt idx="6961">
                  <c:v>696.1</c:v>
                </c:pt>
                <c:pt idx="6962">
                  <c:v>696.2</c:v>
                </c:pt>
                <c:pt idx="6963">
                  <c:v>696.3</c:v>
                </c:pt>
                <c:pt idx="6964">
                  <c:v>696.4</c:v>
                </c:pt>
                <c:pt idx="6965">
                  <c:v>696.5</c:v>
                </c:pt>
                <c:pt idx="6966">
                  <c:v>696.6</c:v>
                </c:pt>
                <c:pt idx="6967">
                  <c:v>696.7</c:v>
                </c:pt>
                <c:pt idx="6968">
                  <c:v>696.8</c:v>
                </c:pt>
                <c:pt idx="6969">
                  <c:v>696.9</c:v>
                </c:pt>
                <c:pt idx="6970">
                  <c:v>697</c:v>
                </c:pt>
                <c:pt idx="6971">
                  <c:v>697.1</c:v>
                </c:pt>
                <c:pt idx="6972">
                  <c:v>697.2</c:v>
                </c:pt>
                <c:pt idx="6973">
                  <c:v>697.3</c:v>
                </c:pt>
                <c:pt idx="6974">
                  <c:v>697.4</c:v>
                </c:pt>
                <c:pt idx="6975">
                  <c:v>697.5</c:v>
                </c:pt>
                <c:pt idx="6976">
                  <c:v>697.6</c:v>
                </c:pt>
                <c:pt idx="6977">
                  <c:v>697.7</c:v>
                </c:pt>
                <c:pt idx="6978">
                  <c:v>697.8</c:v>
                </c:pt>
                <c:pt idx="6979">
                  <c:v>697.9</c:v>
                </c:pt>
                <c:pt idx="6980">
                  <c:v>698</c:v>
                </c:pt>
                <c:pt idx="6981">
                  <c:v>698.1</c:v>
                </c:pt>
                <c:pt idx="6982">
                  <c:v>698.2</c:v>
                </c:pt>
                <c:pt idx="6983">
                  <c:v>698.3</c:v>
                </c:pt>
                <c:pt idx="6984">
                  <c:v>698.4</c:v>
                </c:pt>
                <c:pt idx="6985">
                  <c:v>698.5</c:v>
                </c:pt>
                <c:pt idx="6986">
                  <c:v>698.6</c:v>
                </c:pt>
                <c:pt idx="6987">
                  <c:v>698.7</c:v>
                </c:pt>
                <c:pt idx="6988">
                  <c:v>698.8</c:v>
                </c:pt>
                <c:pt idx="6989">
                  <c:v>698.9</c:v>
                </c:pt>
                <c:pt idx="6990">
                  <c:v>699</c:v>
                </c:pt>
                <c:pt idx="6991">
                  <c:v>699.1</c:v>
                </c:pt>
                <c:pt idx="6992">
                  <c:v>699.2</c:v>
                </c:pt>
                <c:pt idx="6993">
                  <c:v>699.3</c:v>
                </c:pt>
                <c:pt idx="6994">
                  <c:v>699.4</c:v>
                </c:pt>
                <c:pt idx="6995">
                  <c:v>699.5</c:v>
                </c:pt>
                <c:pt idx="6996">
                  <c:v>699.6</c:v>
                </c:pt>
                <c:pt idx="6997">
                  <c:v>699.7</c:v>
                </c:pt>
                <c:pt idx="6998">
                  <c:v>699.8</c:v>
                </c:pt>
                <c:pt idx="6999">
                  <c:v>699.9</c:v>
                </c:pt>
                <c:pt idx="7000">
                  <c:v>700</c:v>
                </c:pt>
                <c:pt idx="7001">
                  <c:v>700.1</c:v>
                </c:pt>
                <c:pt idx="7002">
                  <c:v>700.2</c:v>
                </c:pt>
                <c:pt idx="7003">
                  <c:v>700.3</c:v>
                </c:pt>
                <c:pt idx="7004">
                  <c:v>700.4</c:v>
                </c:pt>
                <c:pt idx="7005">
                  <c:v>700.5</c:v>
                </c:pt>
                <c:pt idx="7006">
                  <c:v>700.6</c:v>
                </c:pt>
                <c:pt idx="7007">
                  <c:v>700.7</c:v>
                </c:pt>
                <c:pt idx="7008">
                  <c:v>700.8</c:v>
                </c:pt>
                <c:pt idx="7009">
                  <c:v>700.9</c:v>
                </c:pt>
                <c:pt idx="7010">
                  <c:v>701</c:v>
                </c:pt>
                <c:pt idx="7011">
                  <c:v>701.1</c:v>
                </c:pt>
                <c:pt idx="7012">
                  <c:v>701.2</c:v>
                </c:pt>
                <c:pt idx="7013">
                  <c:v>701.3</c:v>
                </c:pt>
                <c:pt idx="7014">
                  <c:v>701.4</c:v>
                </c:pt>
                <c:pt idx="7015">
                  <c:v>701.5</c:v>
                </c:pt>
                <c:pt idx="7016">
                  <c:v>701.6</c:v>
                </c:pt>
                <c:pt idx="7017">
                  <c:v>701.7</c:v>
                </c:pt>
                <c:pt idx="7018">
                  <c:v>701.8</c:v>
                </c:pt>
                <c:pt idx="7019">
                  <c:v>701.9</c:v>
                </c:pt>
                <c:pt idx="7020">
                  <c:v>702</c:v>
                </c:pt>
                <c:pt idx="7021">
                  <c:v>702.1</c:v>
                </c:pt>
                <c:pt idx="7022">
                  <c:v>702.2</c:v>
                </c:pt>
                <c:pt idx="7023">
                  <c:v>702.3</c:v>
                </c:pt>
                <c:pt idx="7024">
                  <c:v>702.4</c:v>
                </c:pt>
                <c:pt idx="7025">
                  <c:v>702.5</c:v>
                </c:pt>
                <c:pt idx="7026">
                  <c:v>702.6</c:v>
                </c:pt>
                <c:pt idx="7027">
                  <c:v>702.7</c:v>
                </c:pt>
                <c:pt idx="7028">
                  <c:v>702.8</c:v>
                </c:pt>
                <c:pt idx="7029">
                  <c:v>702.9</c:v>
                </c:pt>
                <c:pt idx="7030">
                  <c:v>703</c:v>
                </c:pt>
                <c:pt idx="7031">
                  <c:v>703.1</c:v>
                </c:pt>
                <c:pt idx="7032">
                  <c:v>703.2</c:v>
                </c:pt>
                <c:pt idx="7033">
                  <c:v>703.3</c:v>
                </c:pt>
                <c:pt idx="7034">
                  <c:v>703.4</c:v>
                </c:pt>
                <c:pt idx="7035">
                  <c:v>703.5</c:v>
                </c:pt>
                <c:pt idx="7036">
                  <c:v>703.6</c:v>
                </c:pt>
                <c:pt idx="7037">
                  <c:v>703.7</c:v>
                </c:pt>
                <c:pt idx="7038">
                  <c:v>703.8</c:v>
                </c:pt>
                <c:pt idx="7039">
                  <c:v>703.9</c:v>
                </c:pt>
                <c:pt idx="7040">
                  <c:v>704</c:v>
                </c:pt>
                <c:pt idx="7041">
                  <c:v>704.1</c:v>
                </c:pt>
                <c:pt idx="7042">
                  <c:v>704.2</c:v>
                </c:pt>
                <c:pt idx="7043">
                  <c:v>704.3</c:v>
                </c:pt>
                <c:pt idx="7044">
                  <c:v>704.4</c:v>
                </c:pt>
                <c:pt idx="7045">
                  <c:v>704.5</c:v>
                </c:pt>
                <c:pt idx="7046">
                  <c:v>704.6</c:v>
                </c:pt>
                <c:pt idx="7047">
                  <c:v>704.7</c:v>
                </c:pt>
                <c:pt idx="7048">
                  <c:v>704.8</c:v>
                </c:pt>
                <c:pt idx="7049">
                  <c:v>704.9</c:v>
                </c:pt>
                <c:pt idx="7050">
                  <c:v>705</c:v>
                </c:pt>
                <c:pt idx="7051">
                  <c:v>705.1</c:v>
                </c:pt>
                <c:pt idx="7052">
                  <c:v>705.2</c:v>
                </c:pt>
                <c:pt idx="7053">
                  <c:v>705.3</c:v>
                </c:pt>
                <c:pt idx="7054">
                  <c:v>705.4</c:v>
                </c:pt>
                <c:pt idx="7055">
                  <c:v>705.5</c:v>
                </c:pt>
                <c:pt idx="7056">
                  <c:v>705.6</c:v>
                </c:pt>
                <c:pt idx="7057">
                  <c:v>705.7</c:v>
                </c:pt>
                <c:pt idx="7058">
                  <c:v>705.8</c:v>
                </c:pt>
                <c:pt idx="7059">
                  <c:v>705.9</c:v>
                </c:pt>
                <c:pt idx="7060">
                  <c:v>706</c:v>
                </c:pt>
                <c:pt idx="7061">
                  <c:v>706.1</c:v>
                </c:pt>
                <c:pt idx="7062">
                  <c:v>706.2</c:v>
                </c:pt>
                <c:pt idx="7063">
                  <c:v>706.3</c:v>
                </c:pt>
                <c:pt idx="7064">
                  <c:v>706.4</c:v>
                </c:pt>
                <c:pt idx="7065">
                  <c:v>706.5</c:v>
                </c:pt>
                <c:pt idx="7066">
                  <c:v>706.6</c:v>
                </c:pt>
                <c:pt idx="7067">
                  <c:v>706.7</c:v>
                </c:pt>
                <c:pt idx="7068">
                  <c:v>706.8</c:v>
                </c:pt>
                <c:pt idx="7069">
                  <c:v>706.9</c:v>
                </c:pt>
                <c:pt idx="7070">
                  <c:v>707</c:v>
                </c:pt>
                <c:pt idx="7071">
                  <c:v>707.1</c:v>
                </c:pt>
                <c:pt idx="7072">
                  <c:v>707.2</c:v>
                </c:pt>
                <c:pt idx="7073">
                  <c:v>707.3</c:v>
                </c:pt>
                <c:pt idx="7074">
                  <c:v>707.4</c:v>
                </c:pt>
                <c:pt idx="7075">
                  <c:v>707.5</c:v>
                </c:pt>
                <c:pt idx="7076">
                  <c:v>707.6</c:v>
                </c:pt>
                <c:pt idx="7077">
                  <c:v>707.7</c:v>
                </c:pt>
                <c:pt idx="7078">
                  <c:v>707.8</c:v>
                </c:pt>
                <c:pt idx="7079">
                  <c:v>707.9</c:v>
                </c:pt>
                <c:pt idx="7080">
                  <c:v>708</c:v>
                </c:pt>
                <c:pt idx="7081">
                  <c:v>708.1</c:v>
                </c:pt>
                <c:pt idx="7082">
                  <c:v>708.2</c:v>
                </c:pt>
                <c:pt idx="7083">
                  <c:v>708.3</c:v>
                </c:pt>
                <c:pt idx="7084">
                  <c:v>708.4</c:v>
                </c:pt>
                <c:pt idx="7085">
                  <c:v>708.5</c:v>
                </c:pt>
                <c:pt idx="7086">
                  <c:v>708.6</c:v>
                </c:pt>
                <c:pt idx="7087">
                  <c:v>708.7</c:v>
                </c:pt>
                <c:pt idx="7088">
                  <c:v>708.8</c:v>
                </c:pt>
                <c:pt idx="7089">
                  <c:v>708.9</c:v>
                </c:pt>
                <c:pt idx="7090">
                  <c:v>709</c:v>
                </c:pt>
                <c:pt idx="7091">
                  <c:v>709.1</c:v>
                </c:pt>
                <c:pt idx="7092">
                  <c:v>709.2</c:v>
                </c:pt>
                <c:pt idx="7093">
                  <c:v>709.3</c:v>
                </c:pt>
                <c:pt idx="7094">
                  <c:v>709.4</c:v>
                </c:pt>
                <c:pt idx="7095">
                  <c:v>709.5</c:v>
                </c:pt>
                <c:pt idx="7096">
                  <c:v>709.6</c:v>
                </c:pt>
                <c:pt idx="7097">
                  <c:v>709.7</c:v>
                </c:pt>
                <c:pt idx="7098">
                  <c:v>709.8</c:v>
                </c:pt>
                <c:pt idx="7099">
                  <c:v>709.9</c:v>
                </c:pt>
                <c:pt idx="7100">
                  <c:v>710</c:v>
                </c:pt>
                <c:pt idx="7101">
                  <c:v>710.1</c:v>
                </c:pt>
                <c:pt idx="7102">
                  <c:v>710.2</c:v>
                </c:pt>
                <c:pt idx="7103">
                  <c:v>710.3</c:v>
                </c:pt>
                <c:pt idx="7104">
                  <c:v>710.4</c:v>
                </c:pt>
                <c:pt idx="7105">
                  <c:v>710.5</c:v>
                </c:pt>
                <c:pt idx="7106">
                  <c:v>710.6</c:v>
                </c:pt>
                <c:pt idx="7107">
                  <c:v>710.7</c:v>
                </c:pt>
                <c:pt idx="7108">
                  <c:v>710.8</c:v>
                </c:pt>
                <c:pt idx="7109">
                  <c:v>710.9</c:v>
                </c:pt>
                <c:pt idx="7110">
                  <c:v>711</c:v>
                </c:pt>
                <c:pt idx="7111">
                  <c:v>711.1</c:v>
                </c:pt>
                <c:pt idx="7112">
                  <c:v>711.2</c:v>
                </c:pt>
                <c:pt idx="7113">
                  <c:v>711.3</c:v>
                </c:pt>
                <c:pt idx="7114">
                  <c:v>711.4</c:v>
                </c:pt>
                <c:pt idx="7115">
                  <c:v>711.5</c:v>
                </c:pt>
                <c:pt idx="7116">
                  <c:v>711.6</c:v>
                </c:pt>
                <c:pt idx="7117">
                  <c:v>711.7</c:v>
                </c:pt>
                <c:pt idx="7118">
                  <c:v>711.8</c:v>
                </c:pt>
                <c:pt idx="7119">
                  <c:v>711.9</c:v>
                </c:pt>
                <c:pt idx="7120">
                  <c:v>712</c:v>
                </c:pt>
                <c:pt idx="7121">
                  <c:v>712.1</c:v>
                </c:pt>
                <c:pt idx="7122">
                  <c:v>712.2</c:v>
                </c:pt>
                <c:pt idx="7123">
                  <c:v>712.3</c:v>
                </c:pt>
                <c:pt idx="7124">
                  <c:v>712.4</c:v>
                </c:pt>
                <c:pt idx="7125">
                  <c:v>712.5</c:v>
                </c:pt>
                <c:pt idx="7126">
                  <c:v>712.6</c:v>
                </c:pt>
                <c:pt idx="7127">
                  <c:v>712.7</c:v>
                </c:pt>
                <c:pt idx="7128">
                  <c:v>712.8</c:v>
                </c:pt>
                <c:pt idx="7129">
                  <c:v>712.9</c:v>
                </c:pt>
                <c:pt idx="7130">
                  <c:v>713</c:v>
                </c:pt>
                <c:pt idx="7131">
                  <c:v>713.1</c:v>
                </c:pt>
                <c:pt idx="7132">
                  <c:v>713.2</c:v>
                </c:pt>
                <c:pt idx="7133">
                  <c:v>713.3</c:v>
                </c:pt>
                <c:pt idx="7134">
                  <c:v>713.4</c:v>
                </c:pt>
                <c:pt idx="7135">
                  <c:v>713.5</c:v>
                </c:pt>
                <c:pt idx="7136">
                  <c:v>713.6</c:v>
                </c:pt>
                <c:pt idx="7137">
                  <c:v>713.7</c:v>
                </c:pt>
                <c:pt idx="7138">
                  <c:v>713.8</c:v>
                </c:pt>
                <c:pt idx="7139">
                  <c:v>713.9</c:v>
                </c:pt>
                <c:pt idx="7140">
                  <c:v>714</c:v>
                </c:pt>
                <c:pt idx="7141">
                  <c:v>714.1</c:v>
                </c:pt>
                <c:pt idx="7142">
                  <c:v>714.2</c:v>
                </c:pt>
                <c:pt idx="7143">
                  <c:v>714.3</c:v>
                </c:pt>
                <c:pt idx="7144">
                  <c:v>714.4</c:v>
                </c:pt>
                <c:pt idx="7145">
                  <c:v>714.5</c:v>
                </c:pt>
                <c:pt idx="7146">
                  <c:v>714.6</c:v>
                </c:pt>
                <c:pt idx="7147">
                  <c:v>714.7</c:v>
                </c:pt>
                <c:pt idx="7148">
                  <c:v>714.8</c:v>
                </c:pt>
                <c:pt idx="7149">
                  <c:v>714.9</c:v>
                </c:pt>
                <c:pt idx="7150">
                  <c:v>715</c:v>
                </c:pt>
                <c:pt idx="7151">
                  <c:v>715.1</c:v>
                </c:pt>
                <c:pt idx="7152">
                  <c:v>715.2</c:v>
                </c:pt>
                <c:pt idx="7153">
                  <c:v>715.3</c:v>
                </c:pt>
                <c:pt idx="7154">
                  <c:v>715.4</c:v>
                </c:pt>
                <c:pt idx="7155">
                  <c:v>715.5</c:v>
                </c:pt>
                <c:pt idx="7156">
                  <c:v>715.6</c:v>
                </c:pt>
                <c:pt idx="7157">
                  <c:v>715.7</c:v>
                </c:pt>
                <c:pt idx="7158">
                  <c:v>715.8</c:v>
                </c:pt>
                <c:pt idx="7159">
                  <c:v>715.9</c:v>
                </c:pt>
                <c:pt idx="7160">
                  <c:v>716</c:v>
                </c:pt>
                <c:pt idx="7161">
                  <c:v>716.1</c:v>
                </c:pt>
                <c:pt idx="7162">
                  <c:v>716.2</c:v>
                </c:pt>
                <c:pt idx="7163">
                  <c:v>716.3</c:v>
                </c:pt>
                <c:pt idx="7164">
                  <c:v>716.4</c:v>
                </c:pt>
                <c:pt idx="7165">
                  <c:v>716.5</c:v>
                </c:pt>
                <c:pt idx="7166">
                  <c:v>716.6</c:v>
                </c:pt>
                <c:pt idx="7167">
                  <c:v>716.7</c:v>
                </c:pt>
                <c:pt idx="7168">
                  <c:v>716.8</c:v>
                </c:pt>
                <c:pt idx="7169">
                  <c:v>716.9</c:v>
                </c:pt>
                <c:pt idx="7170">
                  <c:v>717</c:v>
                </c:pt>
                <c:pt idx="7171">
                  <c:v>717.1</c:v>
                </c:pt>
                <c:pt idx="7172">
                  <c:v>717.2</c:v>
                </c:pt>
                <c:pt idx="7173">
                  <c:v>717.3</c:v>
                </c:pt>
                <c:pt idx="7174">
                  <c:v>717.4</c:v>
                </c:pt>
                <c:pt idx="7175">
                  <c:v>717.5</c:v>
                </c:pt>
                <c:pt idx="7176">
                  <c:v>717.6</c:v>
                </c:pt>
                <c:pt idx="7177">
                  <c:v>717.7</c:v>
                </c:pt>
                <c:pt idx="7178">
                  <c:v>717.8</c:v>
                </c:pt>
                <c:pt idx="7179">
                  <c:v>717.9</c:v>
                </c:pt>
                <c:pt idx="7180">
                  <c:v>718</c:v>
                </c:pt>
                <c:pt idx="7181">
                  <c:v>718.1</c:v>
                </c:pt>
                <c:pt idx="7182">
                  <c:v>718.2</c:v>
                </c:pt>
                <c:pt idx="7183">
                  <c:v>718.3</c:v>
                </c:pt>
                <c:pt idx="7184">
                  <c:v>718.4</c:v>
                </c:pt>
                <c:pt idx="7185">
                  <c:v>718.5</c:v>
                </c:pt>
                <c:pt idx="7186">
                  <c:v>718.6</c:v>
                </c:pt>
                <c:pt idx="7187">
                  <c:v>718.7</c:v>
                </c:pt>
                <c:pt idx="7188">
                  <c:v>718.8</c:v>
                </c:pt>
                <c:pt idx="7189">
                  <c:v>718.9</c:v>
                </c:pt>
                <c:pt idx="7190">
                  <c:v>719</c:v>
                </c:pt>
                <c:pt idx="7191">
                  <c:v>719.1</c:v>
                </c:pt>
                <c:pt idx="7192">
                  <c:v>719.2</c:v>
                </c:pt>
                <c:pt idx="7193">
                  <c:v>719.3</c:v>
                </c:pt>
                <c:pt idx="7194">
                  <c:v>719.4</c:v>
                </c:pt>
                <c:pt idx="7195">
                  <c:v>719.5</c:v>
                </c:pt>
                <c:pt idx="7196">
                  <c:v>719.6</c:v>
                </c:pt>
                <c:pt idx="7197">
                  <c:v>719.7</c:v>
                </c:pt>
                <c:pt idx="7198">
                  <c:v>719.8</c:v>
                </c:pt>
                <c:pt idx="7199">
                  <c:v>719.9</c:v>
                </c:pt>
                <c:pt idx="7200">
                  <c:v>720</c:v>
                </c:pt>
                <c:pt idx="7201">
                  <c:v>720.1</c:v>
                </c:pt>
                <c:pt idx="7202">
                  <c:v>720.2</c:v>
                </c:pt>
                <c:pt idx="7203">
                  <c:v>720.3</c:v>
                </c:pt>
                <c:pt idx="7204">
                  <c:v>720.4</c:v>
                </c:pt>
                <c:pt idx="7205">
                  <c:v>720.5</c:v>
                </c:pt>
                <c:pt idx="7206">
                  <c:v>720.6</c:v>
                </c:pt>
                <c:pt idx="7207">
                  <c:v>720.7</c:v>
                </c:pt>
                <c:pt idx="7208">
                  <c:v>720.8</c:v>
                </c:pt>
                <c:pt idx="7209">
                  <c:v>720.9</c:v>
                </c:pt>
                <c:pt idx="7210">
                  <c:v>721</c:v>
                </c:pt>
                <c:pt idx="7211">
                  <c:v>721.1</c:v>
                </c:pt>
                <c:pt idx="7212">
                  <c:v>721.2</c:v>
                </c:pt>
                <c:pt idx="7213">
                  <c:v>721.3</c:v>
                </c:pt>
                <c:pt idx="7214">
                  <c:v>721.4</c:v>
                </c:pt>
                <c:pt idx="7215">
                  <c:v>721.5</c:v>
                </c:pt>
                <c:pt idx="7216">
                  <c:v>721.6</c:v>
                </c:pt>
                <c:pt idx="7217">
                  <c:v>721.7</c:v>
                </c:pt>
                <c:pt idx="7218">
                  <c:v>721.8</c:v>
                </c:pt>
                <c:pt idx="7219">
                  <c:v>721.9</c:v>
                </c:pt>
                <c:pt idx="7220">
                  <c:v>722</c:v>
                </c:pt>
                <c:pt idx="7221">
                  <c:v>722.1</c:v>
                </c:pt>
                <c:pt idx="7222">
                  <c:v>722.2</c:v>
                </c:pt>
                <c:pt idx="7223">
                  <c:v>722.3</c:v>
                </c:pt>
                <c:pt idx="7224">
                  <c:v>722.4</c:v>
                </c:pt>
                <c:pt idx="7225">
                  <c:v>722.5</c:v>
                </c:pt>
                <c:pt idx="7226">
                  <c:v>722.6</c:v>
                </c:pt>
                <c:pt idx="7227">
                  <c:v>722.7</c:v>
                </c:pt>
                <c:pt idx="7228">
                  <c:v>722.8</c:v>
                </c:pt>
                <c:pt idx="7229">
                  <c:v>722.9</c:v>
                </c:pt>
                <c:pt idx="7230">
                  <c:v>723</c:v>
                </c:pt>
                <c:pt idx="7231">
                  <c:v>723.1</c:v>
                </c:pt>
                <c:pt idx="7232">
                  <c:v>723.2</c:v>
                </c:pt>
                <c:pt idx="7233">
                  <c:v>723.3</c:v>
                </c:pt>
                <c:pt idx="7234">
                  <c:v>723.4</c:v>
                </c:pt>
                <c:pt idx="7235">
                  <c:v>723.5</c:v>
                </c:pt>
                <c:pt idx="7236">
                  <c:v>723.6</c:v>
                </c:pt>
                <c:pt idx="7237">
                  <c:v>723.7</c:v>
                </c:pt>
                <c:pt idx="7238">
                  <c:v>723.8</c:v>
                </c:pt>
                <c:pt idx="7239">
                  <c:v>723.9</c:v>
                </c:pt>
                <c:pt idx="7240">
                  <c:v>724</c:v>
                </c:pt>
                <c:pt idx="7241">
                  <c:v>724.1</c:v>
                </c:pt>
                <c:pt idx="7242">
                  <c:v>724.2</c:v>
                </c:pt>
                <c:pt idx="7243">
                  <c:v>724.3</c:v>
                </c:pt>
                <c:pt idx="7244">
                  <c:v>724.4</c:v>
                </c:pt>
                <c:pt idx="7245">
                  <c:v>724.5</c:v>
                </c:pt>
                <c:pt idx="7246">
                  <c:v>724.6</c:v>
                </c:pt>
                <c:pt idx="7247">
                  <c:v>724.7</c:v>
                </c:pt>
                <c:pt idx="7248">
                  <c:v>724.8</c:v>
                </c:pt>
                <c:pt idx="7249">
                  <c:v>724.9</c:v>
                </c:pt>
                <c:pt idx="7250">
                  <c:v>725</c:v>
                </c:pt>
                <c:pt idx="7251">
                  <c:v>725.1</c:v>
                </c:pt>
                <c:pt idx="7252">
                  <c:v>725.2</c:v>
                </c:pt>
                <c:pt idx="7253">
                  <c:v>725.3</c:v>
                </c:pt>
                <c:pt idx="7254">
                  <c:v>725.4</c:v>
                </c:pt>
                <c:pt idx="7255">
                  <c:v>725.5</c:v>
                </c:pt>
                <c:pt idx="7256">
                  <c:v>725.6</c:v>
                </c:pt>
                <c:pt idx="7257">
                  <c:v>725.7</c:v>
                </c:pt>
                <c:pt idx="7258">
                  <c:v>725.8</c:v>
                </c:pt>
                <c:pt idx="7259">
                  <c:v>725.9</c:v>
                </c:pt>
                <c:pt idx="7260">
                  <c:v>726</c:v>
                </c:pt>
                <c:pt idx="7261">
                  <c:v>726.1</c:v>
                </c:pt>
                <c:pt idx="7262">
                  <c:v>726.2</c:v>
                </c:pt>
                <c:pt idx="7263">
                  <c:v>726.3</c:v>
                </c:pt>
                <c:pt idx="7264">
                  <c:v>726.4</c:v>
                </c:pt>
                <c:pt idx="7265">
                  <c:v>726.5</c:v>
                </c:pt>
                <c:pt idx="7266">
                  <c:v>726.6</c:v>
                </c:pt>
                <c:pt idx="7267">
                  <c:v>726.7</c:v>
                </c:pt>
                <c:pt idx="7268">
                  <c:v>726.8</c:v>
                </c:pt>
                <c:pt idx="7269">
                  <c:v>726.9</c:v>
                </c:pt>
                <c:pt idx="7270">
                  <c:v>727</c:v>
                </c:pt>
                <c:pt idx="7271">
                  <c:v>727.1</c:v>
                </c:pt>
                <c:pt idx="7272">
                  <c:v>727.2</c:v>
                </c:pt>
                <c:pt idx="7273">
                  <c:v>727.3</c:v>
                </c:pt>
                <c:pt idx="7274">
                  <c:v>727.4</c:v>
                </c:pt>
                <c:pt idx="7275">
                  <c:v>727.5</c:v>
                </c:pt>
                <c:pt idx="7276">
                  <c:v>727.6</c:v>
                </c:pt>
                <c:pt idx="7277">
                  <c:v>727.7</c:v>
                </c:pt>
                <c:pt idx="7278">
                  <c:v>727.8</c:v>
                </c:pt>
                <c:pt idx="7279">
                  <c:v>727.9</c:v>
                </c:pt>
                <c:pt idx="7280">
                  <c:v>728</c:v>
                </c:pt>
                <c:pt idx="7281">
                  <c:v>728.1</c:v>
                </c:pt>
                <c:pt idx="7282">
                  <c:v>728.2</c:v>
                </c:pt>
                <c:pt idx="7283">
                  <c:v>728.3</c:v>
                </c:pt>
                <c:pt idx="7284">
                  <c:v>728.4</c:v>
                </c:pt>
                <c:pt idx="7285">
                  <c:v>728.5</c:v>
                </c:pt>
                <c:pt idx="7286">
                  <c:v>728.6</c:v>
                </c:pt>
                <c:pt idx="7287">
                  <c:v>728.7</c:v>
                </c:pt>
                <c:pt idx="7288">
                  <c:v>728.8</c:v>
                </c:pt>
                <c:pt idx="7289">
                  <c:v>728.9</c:v>
                </c:pt>
                <c:pt idx="7290">
                  <c:v>729</c:v>
                </c:pt>
                <c:pt idx="7291">
                  <c:v>729.1</c:v>
                </c:pt>
                <c:pt idx="7292">
                  <c:v>729.2</c:v>
                </c:pt>
                <c:pt idx="7293">
                  <c:v>729.3</c:v>
                </c:pt>
                <c:pt idx="7294">
                  <c:v>729.4</c:v>
                </c:pt>
                <c:pt idx="7295">
                  <c:v>729.5</c:v>
                </c:pt>
                <c:pt idx="7296">
                  <c:v>729.6</c:v>
                </c:pt>
                <c:pt idx="7297">
                  <c:v>729.7</c:v>
                </c:pt>
                <c:pt idx="7298">
                  <c:v>729.8</c:v>
                </c:pt>
                <c:pt idx="7299">
                  <c:v>729.9</c:v>
                </c:pt>
                <c:pt idx="7300">
                  <c:v>730</c:v>
                </c:pt>
                <c:pt idx="7301">
                  <c:v>730.1</c:v>
                </c:pt>
                <c:pt idx="7302">
                  <c:v>730.2</c:v>
                </c:pt>
                <c:pt idx="7303">
                  <c:v>730.3</c:v>
                </c:pt>
                <c:pt idx="7304">
                  <c:v>730.4</c:v>
                </c:pt>
                <c:pt idx="7305">
                  <c:v>730.5</c:v>
                </c:pt>
                <c:pt idx="7306">
                  <c:v>730.6</c:v>
                </c:pt>
                <c:pt idx="7307">
                  <c:v>730.7</c:v>
                </c:pt>
                <c:pt idx="7308">
                  <c:v>730.8</c:v>
                </c:pt>
                <c:pt idx="7309">
                  <c:v>730.9</c:v>
                </c:pt>
                <c:pt idx="7310">
                  <c:v>731</c:v>
                </c:pt>
                <c:pt idx="7311">
                  <c:v>731.1</c:v>
                </c:pt>
                <c:pt idx="7312">
                  <c:v>731.2</c:v>
                </c:pt>
                <c:pt idx="7313">
                  <c:v>731.3</c:v>
                </c:pt>
                <c:pt idx="7314">
                  <c:v>731.4</c:v>
                </c:pt>
                <c:pt idx="7315">
                  <c:v>731.5</c:v>
                </c:pt>
                <c:pt idx="7316">
                  <c:v>731.6</c:v>
                </c:pt>
                <c:pt idx="7317">
                  <c:v>731.7</c:v>
                </c:pt>
                <c:pt idx="7318">
                  <c:v>731.8</c:v>
                </c:pt>
                <c:pt idx="7319">
                  <c:v>731.9</c:v>
                </c:pt>
                <c:pt idx="7320">
                  <c:v>732</c:v>
                </c:pt>
                <c:pt idx="7321">
                  <c:v>732.1</c:v>
                </c:pt>
                <c:pt idx="7322">
                  <c:v>732.2</c:v>
                </c:pt>
                <c:pt idx="7323">
                  <c:v>732.3</c:v>
                </c:pt>
                <c:pt idx="7324">
                  <c:v>732.4</c:v>
                </c:pt>
                <c:pt idx="7325">
                  <c:v>732.5</c:v>
                </c:pt>
                <c:pt idx="7326">
                  <c:v>732.6</c:v>
                </c:pt>
                <c:pt idx="7327">
                  <c:v>732.7</c:v>
                </c:pt>
                <c:pt idx="7328">
                  <c:v>732.8</c:v>
                </c:pt>
                <c:pt idx="7329">
                  <c:v>732.9</c:v>
                </c:pt>
                <c:pt idx="7330">
                  <c:v>733</c:v>
                </c:pt>
                <c:pt idx="7331">
                  <c:v>733.1</c:v>
                </c:pt>
                <c:pt idx="7332">
                  <c:v>733.2</c:v>
                </c:pt>
                <c:pt idx="7333">
                  <c:v>733.3</c:v>
                </c:pt>
                <c:pt idx="7334">
                  <c:v>733.4</c:v>
                </c:pt>
                <c:pt idx="7335">
                  <c:v>733.5</c:v>
                </c:pt>
                <c:pt idx="7336">
                  <c:v>733.6</c:v>
                </c:pt>
                <c:pt idx="7337">
                  <c:v>733.7</c:v>
                </c:pt>
                <c:pt idx="7338">
                  <c:v>733.8</c:v>
                </c:pt>
                <c:pt idx="7339">
                  <c:v>733.9</c:v>
                </c:pt>
                <c:pt idx="7340">
                  <c:v>734</c:v>
                </c:pt>
                <c:pt idx="7341">
                  <c:v>734.1</c:v>
                </c:pt>
                <c:pt idx="7342">
                  <c:v>734.2</c:v>
                </c:pt>
                <c:pt idx="7343">
                  <c:v>734.3</c:v>
                </c:pt>
                <c:pt idx="7344">
                  <c:v>734.4</c:v>
                </c:pt>
                <c:pt idx="7345">
                  <c:v>734.5</c:v>
                </c:pt>
                <c:pt idx="7346">
                  <c:v>734.6</c:v>
                </c:pt>
                <c:pt idx="7347">
                  <c:v>734.7</c:v>
                </c:pt>
                <c:pt idx="7348">
                  <c:v>734.8</c:v>
                </c:pt>
                <c:pt idx="7349">
                  <c:v>734.9</c:v>
                </c:pt>
                <c:pt idx="7350">
                  <c:v>735</c:v>
                </c:pt>
                <c:pt idx="7351">
                  <c:v>735.1</c:v>
                </c:pt>
                <c:pt idx="7352">
                  <c:v>735.2</c:v>
                </c:pt>
                <c:pt idx="7353">
                  <c:v>735.3</c:v>
                </c:pt>
                <c:pt idx="7354">
                  <c:v>735.4</c:v>
                </c:pt>
                <c:pt idx="7355">
                  <c:v>735.5</c:v>
                </c:pt>
                <c:pt idx="7356">
                  <c:v>735.6</c:v>
                </c:pt>
                <c:pt idx="7357">
                  <c:v>735.7</c:v>
                </c:pt>
                <c:pt idx="7358">
                  <c:v>735.8</c:v>
                </c:pt>
                <c:pt idx="7359">
                  <c:v>735.9</c:v>
                </c:pt>
                <c:pt idx="7360">
                  <c:v>736</c:v>
                </c:pt>
                <c:pt idx="7361">
                  <c:v>736.1</c:v>
                </c:pt>
                <c:pt idx="7362">
                  <c:v>736.2</c:v>
                </c:pt>
                <c:pt idx="7363">
                  <c:v>736.3</c:v>
                </c:pt>
                <c:pt idx="7364">
                  <c:v>736.4</c:v>
                </c:pt>
                <c:pt idx="7365">
                  <c:v>736.5</c:v>
                </c:pt>
                <c:pt idx="7366">
                  <c:v>736.6</c:v>
                </c:pt>
                <c:pt idx="7367">
                  <c:v>736.7</c:v>
                </c:pt>
                <c:pt idx="7368">
                  <c:v>736.8</c:v>
                </c:pt>
                <c:pt idx="7369">
                  <c:v>736.9</c:v>
                </c:pt>
                <c:pt idx="7370">
                  <c:v>737</c:v>
                </c:pt>
                <c:pt idx="7371">
                  <c:v>737.1</c:v>
                </c:pt>
                <c:pt idx="7372">
                  <c:v>737.2</c:v>
                </c:pt>
                <c:pt idx="7373">
                  <c:v>737.3</c:v>
                </c:pt>
                <c:pt idx="7374">
                  <c:v>737.4</c:v>
                </c:pt>
                <c:pt idx="7375">
                  <c:v>737.5</c:v>
                </c:pt>
                <c:pt idx="7376">
                  <c:v>737.6</c:v>
                </c:pt>
                <c:pt idx="7377">
                  <c:v>737.7</c:v>
                </c:pt>
                <c:pt idx="7378">
                  <c:v>737.8</c:v>
                </c:pt>
                <c:pt idx="7379">
                  <c:v>737.9</c:v>
                </c:pt>
                <c:pt idx="7380">
                  <c:v>738</c:v>
                </c:pt>
                <c:pt idx="7381">
                  <c:v>738.1</c:v>
                </c:pt>
                <c:pt idx="7382">
                  <c:v>738.2</c:v>
                </c:pt>
                <c:pt idx="7383">
                  <c:v>738.3</c:v>
                </c:pt>
                <c:pt idx="7384">
                  <c:v>738.4</c:v>
                </c:pt>
                <c:pt idx="7385">
                  <c:v>738.5</c:v>
                </c:pt>
                <c:pt idx="7386">
                  <c:v>738.6</c:v>
                </c:pt>
                <c:pt idx="7387">
                  <c:v>738.7</c:v>
                </c:pt>
                <c:pt idx="7388">
                  <c:v>738.8</c:v>
                </c:pt>
                <c:pt idx="7389">
                  <c:v>738.9</c:v>
                </c:pt>
                <c:pt idx="7390">
                  <c:v>739</c:v>
                </c:pt>
                <c:pt idx="7391">
                  <c:v>739.1</c:v>
                </c:pt>
                <c:pt idx="7392">
                  <c:v>739.2</c:v>
                </c:pt>
                <c:pt idx="7393">
                  <c:v>739.3</c:v>
                </c:pt>
                <c:pt idx="7394">
                  <c:v>739.4</c:v>
                </c:pt>
                <c:pt idx="7395">
                  <c:v>739.5</c:v>
                </c:pt>
                <c:pt idx="7396">
                  <c:v>739.6</c:v>
                </c:pt>
                <c:pt idx="7397">
                  <c:v>739.7</c:v>
                </c:pt>
                <c:pt idx="7398">
                  <c:v>739.8</c:v>
                </c:pt>
                <c:pt idx="7399">
                  <c:v>739.9</c:v>
                </c:pt>
                <c:pt idx="7400">
                  <c:v>740</c:v>
                </c:pt>
                <c:pt idx="7401">
                  <c:v>740.1</c:v>
                </c:pt>
                <c:pt idx="7402">
                  <c:v>740.2</c:v>
                </c:pt>
                <c:pt idx="7403">
                  <c:v>740.3</c:v>
                </c:pt>
                <c:pt idx="7404">
                  <c:v>740.4</c:v>
                </c:pt>
                <c:pt idx="7405">
                  <c:v>740.5</c:v>
                </c:pt>
                <c:pt idx="7406">
                  <c:v>740.6</c:v>
                </c:pt>
                <c:pt idx="7407">
                  <c:v>740.7</c:v>
                </c:pt>
                <c:pt idx="7408">
                  <c:v>740.8</c:v>
                </c:pt>
                <c:pt idx="7409">
                  <c:v>740.9</c:v>
                </c:pt>
                <c:pt idx="7410">
                  <c:v>741</c:v>
                </c:pt>
                <c:pt idx="7411">
                  <c:v>741.1</c:v>
                </c:pt>
                <c:pt idx="7412">
                  <c:v>741.2</c:v>
                </c:pt>
                <c:pt idx="7413">
                  <c:v>741.3</c:v>
                </c:pt>
                <c:pt idx="7414">
                  <c:v>741.4</c:v>
                </c:pt>
                <c:pt idx="7415">
                  <c:v>741.5</c:v>
                </c:pt>
                <c:pt idx="7416">
                  <c:v>741.6</c:v>
                </c:pt>
                <c:pt idx="7417">
                  <c:v>741.7</c:v>
                </c:pt>
                <c:pt idx="7418">
                  <c:v>741.8</c:v>
                </c:pt>
                <c:pt idx="7419">
                  <c:v>741.9</c:v>
                </c:pt>
                <c:pt idx="7420">
                  <c:v>742</c:v>
                </c:pt>
                <c:pt idx="7421">
                  <c:v>742.1</c:v>
                </c:pt>
                <c:pt idx="7422">
                  <c:v>742.2</c:v>
                </c:pt>
                <c:pt idx="7423">
                  <c:v>742.3</c:v>
                </c:pt>
                <c:pt idx="7424">
                  <c:v>742.4</c:v>
                </c:pt>
                <c:pt idx="7425">
                  <c:v>742.5</c:v>
                </c:pt>
                <c:pt idx="7426">
                  <c:v>742.6</c:v>
                </c:pt>
                <c:pt idx="7427">
                  <c:v>742.7</c:v>
                </c:pt>
                <c:pt idx="7428">
                  <c:v>742.8</c:v>
                </c:pt>
                <c:pt idx="7429">
                  <c:v>742.9</c:v>
                </c:pt>
                <c:pt idx="7430">
                  <c:v>743</c:v>
                </c:pt>
                <c:pt idx="7431">
                  <c:v>743.1</c:v>
                </c:pt>
                <c:pt idx="7432">
                  <c:v>743.2</c:v>
                </c:pt>
                <c:pt idx="7433">
                  <c:v>743.3</c:v>
                </c:pt>
                <c:pt idx="7434">
                  <c:v>743.4</c:v>
                </c:pt>
                <c:pt idx="7435">
                  <c:v>743.5</c:v>
                </c:pt>
                <c:pt idx="7436">
                  <c:v>743.6</c:v>
                </c:pt>
                <c:pt idx="7437">
                  <c:v>743.7</c:v>
                </c:pt>
                <c:pt idx="7438">
                  <c:v>743.8</c:v>
                </c:pt>
                <c:pt idx="7439">
                  <c:v>743.9</c:v>
                </c:pt>
                <c:pt idx="7440">
                  <c:v>744</c:v>
                </c:pt>
                <c:pt idx="7441">
                  <c:v>744.1</c:v>
                </c:pt>
                <c:pt idx="7442">
                  <c:v>744.2</c:v>
                </c:pt>
                <c:pt idx="7443">
                  <c:v>744.3</c:v>
                </c:pt>
                <c:pt idx="7444">
                  <c:v>744.4</c:v>
                </c:pt>
                <c:pt idx="7445">
                  <c:v>744.5</c:v>
                </c:pt>
                <c:pt idx="7446">
                  <c:v>744.6</c:v>
                </c:pt>
                <c:pt idx="7447">
                  <c:v>744.7</c:v>
                </c:pt>
                <c:pt idx="7448">
                  <c:v>744.8</c:v>
                </c:pt>
                <c:pt idx="7449">
                  <c:v>744.9</c:v>
                </c:pt>
                <c:pt idx="7450">
                  <c:v>745</c:v>
                </c:pt>
                <c:pt idx="7451">
                  <c:v>745.1</c:v>
                </c:pt>
                <c:pt idx="7452">
                  <c:v>745.2</c:v>
                </c:pt>
                <c:pt idx="7453">
                  <c:v>745.3</c:v>
                </c:pt>
                <c:pt idx="7454">
                  <c:v>745.4</c:v>
                </c:pt>
                <c:pt idx="7455">
                  <c:v>745.5</c:v>
                </c:pt>
                <c:pt idx="7456">
                  <c:v>745.6</c:v>
                </c:pt>
                <c:pt idx="7457">
                  <c:v>745.7</c:v>
                </c:pt>
                <c:pt idx="7458">
                  <c:v>745.8</c:v>
                </c:pt>
                <c:pt idx="7459">
                  <c:v>745.9</c:v>
                </c:pt>
                <c:pt idx="7460">
                  <c:v>746</c:v>
                </c:pt>
                <c:pt idx="7461">
                  <c:v>746.1</c:v>
                </c:pt>
                <c:pt idx="7462">
                  <c:v>746.2</c:v>
                </c:pt>
                <c:pt idx="7463">
                  <c:v>746.3</c:v>
                </c:pt>
                <c:pt idx="7464">
                  <c:v>746.4</c:v>
                </c:pt>
                <c:pt idx="7465">
                  <c:v>746.5</c:v>
                </c:pt>
                <c:pt idx="7466">
                  <c:v>746.6</c:v>
                </c:pt>
                <c:pt idx="7467">
                  <c:v>746.7</c:v>
                </c:pt>
                <c:pt idx="7468">
                  <c:v>746.8</c:v>
                </c:pt>
                <c:pt idx="7469">
                  <c:v>746.9</c:v>
                </c:pt>
                <c:pt idx="7470">
                  <c:v>747</c:v>
                </c:pt>
                <c:pt idx="7471">
                  <c:v>747.1</c:v>
                </c:pt>
                <c:pt idx="7472">
                  <c:v>747.2</c:v>
                </c:pt>
                <c:pt idx="7473">
                  <c:v>747.3</c:v>
                </c:pt>
                <c:pt idx="7474">
                  <c:v>747.4</c:v>
                </c:pt>
                <c:pt idx="7475">
                  <c:v>747.5</c:v>
                </c:pt>
                <c:pt idx="7476">
                  <c:v>747.6</c:v>
                </c:pt>
                <c:pt idx="7477">
                  <c:v>747.7</c:v>
                </c:pt>
                <c:pt idx="7478">
                  <c:v>747.8</c:v>
                </c:pt>
                <c:pt idx="7479">
                  <c:v>747.9</c:v>
                </c:pt>
                <c:pt idx="7480">
                  <c:v>748</c:v>
                </c:pt>
                <c:pt idx="7481">
                  <c:v>748.1</c:v>
                </c:pt>
                <c:pt idx="7482">
                  <c:v>748.2</c:v>
                </c:pt>
                <c:pt idx="7483">
                  <c:v>748.3</c:v>
                </c:pt>
                <c:pt idx="7484">
                  <c:v>748.4</c:v>
                </c:pt>
                <c:pt idx="7485">
                  <c:v>748.5</c:v>
                </c:pt>
                <c:pt idx="7486">
                  <c:v>748.6</c:v>
                </c:pt>
                <c:pt idx="7487">
                  <c:v>748.7</c:v>
                </c:pt>
                <c:pt idx="7488">
                  <c:v>748.8</c:v>
                </c:pt>
                <c:pt idx="7489">
                  <c:v>748.9</c:v>
                </c:pt>
                <c:pt idx="7490">
                  <c:v>749</c:v>
                </c:pt>
                <c:pt idx="7491">
                  <c:v>749.1</c:v>
                </c:pt>
                <c:pt idx="7492">
                  <c:v>749.2</c:v>
                </c:pt>
                <c:pt idx="7493">
                  <c:v>749.3</c:v>
                </c:pt>
                <c:pt idx="7494">
                  <c:v>749.4</c:v>
                </c:pt>
                <c:pt idx="7495">
                  <c:v>749.5</c:v>
                </c:pt>
                <c:pt idx="7496">
                  <c:v>749.6</c:v>
                </c:pt>
                <c:pt idx="7497">
                  <c:v>749.7</c:v>
                </c:pt>
                <c:pt idx="7498">
                  <c:v>749.8</c:v>
                </c:pt>
                <c:pt idx="7499">
                  <c:v>749.9</c:v>
                </c:pt>
                <c:pt idx="7500">
                  <c:v>750</c:v>
                </c:pt>
                <c:pt idx="7501">
                  <c:v>750.1</c:v>
                </c:pt>
                <c:pt idx="7502">
                  <c:v>750.2</c:v>
                </c:pt>
                <c:pt idx="7503">
                  <c:v>750.3</c:v>
                </c:pt>
                <c:pt idx="7504">
                  <c:v>750.4</c:v>
                </c:pt>
                <c:pt idx="7505">
                  <c:v>750.5</c:v>
                </c:pt>
                <c:pt idx="7506">
                  <c:v>750.6</c:v>
                </c:pt>
                <c:pt idx="7507">
                  <c:v>750.7</c:v>
                </c:pt>
                <c:pt idx="7508">
                  <c:v>750.8</c:v>
                </c:pt>
                <c:pt idx="7509">
                  <c:v>750.9</c:v>
                </c:pt>
                <c:pt idx="7510">
                  <c:v>751</c:v>
                </c:pt>
                <c:pt idx="7511">
                  <c:v>751.1</c:v>
                </c:pt>
                <c:pt idx="7512">
                  <c:v>751.2</c:v>
                </c:pt>
                <c:pt idx="7513">
                  <c:v>751.3</c:v>
                </c:pt>
                <c:pt idx="7514">
                  <c:v>751.4</c:v>
                </c:pt>
                <c:pt idx="7515">
                  <c:v>751.5</c:v>
                </c:pt>
                <c:pt idx="7516">
                  <c:v>751.6</c:v>
                </c:pt>
                <c:pt idx="7517">
                  <c:v>751.7</c:v>
                </c:pt>
                <c:pt idx="7518">
                  <c:v>751.8</c:v>
                </c:pt>
                <c:pt idx="7519">
                  <c:v>751.9</c:v>
                </c:pt>
                <c:pt idx="7520">
                  <c:v>752</c:v>
                </c:pt>
                <c:pt idx="7521">
                  <c:v>752.1</c:v>
                </c:pt>
                <c:pt idx="7522">
                  <c:v>752.2</c:v>
                </c:pt>
                <c:pt idx="7523">
                  <c:v>752.3</c:v>
                </c:pt>
                <c:pt idx="7524">
                  <c:v>752.4</c:v>
                </c:pt>
                <c:pt idx="7525">
                  <c:v>752.5</c:v>
                </c:pt>
                <c:pt idx="7526">
                  <c:v>752.6</c:v>
                </c:pt>
                <c:pt idx="7527">
                  <c:v>752.7</c:v>
                </c:pt>
                <c:pt idx="7528">
                  <c:v>752.8</c:v>
                </c:pt>
                <c:pt idx="7529">
                  <c:v>752.9</c:v>
                </c:pt>
                <c:pt idx="7530">
                  <c:v>753</c:v>
                </c:pt>
                <c:pt idx="7531">
                  <c:v>753.1</c:v>
                </c:pt>
                <c:pt idx="7532">
                  <c:v>753.2</c:v>
                </c:pt>
                <c:pt idx="7533">
                  <c:v>753.3</c:v>
                </c:pt>
                <c:pt idx="7534">
                  <c:v>753.4</c:v>
                </c:pt>
                <c:pt idx="7535">
                  <c:v>753.5</c:v>
                </c:pt>
                <c:pt idx="7536">
                  <c:v>753.6</c:v>
                </c:pt>
                <c:pt idx="7537">
                  <c:v>753.7</c:v>
                </c:pt>
                <c:pt idx="7538">
                  <c:v>753.8</c:v>
                </c:pt>
                <c:pt idx="7539">
                  <c:v>753.9</c:v>
                </c:pt>
                <c:pt idx="7540">
                  <c:v>754</c:v>
                </c:pt>
                <c:pt idx="7541">
                  <c:v>754.1</c:v>
                </c:pt>
                <c:pt idx="7542">
                  <c:v>754.2</c:v>
                </c:pt>
                <c:pt idx="7543">
                  <c:v>754.3</c:v>
                </c:pt>
                <c:pt idx="7544">
                  <c:v>754.4</c:v>
                </c:pt>
                <c:pt idx="7545">
                  <c:v>754.5</c:v>
                </c:pt>
                <c:pt idx="7546">
                  <c:v>754.6</c:v>
                </c:pt>
                <c:pt idx="7547">
                  <c:v>754.7</c:v>
                </c:pt>
                <c:pt idx="7548">
                  <c:v>754.8</c:v>
                </c:pt>
                <c:pt idx="7549">
                  <c:v>754.9</c:v>
                </c:pt>
                <c:pt idx="7550">
                  <c:v>755</c:v>
                </c:pt>
                <c:pt idx="7551">
                  <c:v>755.1</c:v>
                </c:pt>
                <c:pt idx="7552">
                  <c:v>755.2</c:v>
                </c:pt>
                <c:pt idx="7553">
                  <c:v>755.3</c:v>
                </c:pt>
                <c:pt idx="7554">
                  <c:v>755.4</c:v>
                </c:pt>
                <c:pt idx="7555">
                  <c:v>755.5</c:v>
                </c:pt>
                <c:pt idx="7556">
                  <c:v>755.6</c:v>
                </c:pt>
                <c:pt idx="7557">
                  <c:v>755.7</c:v>
                </c:pt>
                <c:pt idx="7558">
                  <c:v>755.8</c:v>
                </c:pt>
                <c:pt idx="7559">
                  <c:v>755.9</c:v>
                </c:pt>
                <c:pt idx="7560">
                  <c:v>756</c:v>
                </c:pt>
                <c:pt idx="7561">
                  <c:v>756.1</c:v>
                </c:pt>
                <c:pt idx="7562">
                  <c:v>756.2</c:v>
                </c:pt>
                <c:pt idx="7563">
                  <c:v>756.3</c:v>
                </c:pt>
                <c:pt idx="7564">
                  <c:v>756.4</c:v>
                </c:pt>
                <c:pt idx="7565">
                  <c:v>756.5</c:v>
                </c:pt>
                <c:pt idx="7566">
                  <c:v>756.6</c:v>
                </c:pt>
                <c:pt idx="7567">
                  <c:v>756.7</c:v>
                </c:pt>
                <c:pt idx="7568">
                  <c:v>756.8</c:v>
                </c:pt>
                <c:pt idx="7569">
                  <c:v>756.9</c:v>
                </c:pt>
                <c:pt idx="7570">
                  <c:v>757</c:v>
                </c:pt>
                <c:pt idx="7571">
                  <c:v>757.1</c:v>
                </c:pt>
                <c:pt idx="7572">
                  <c:v>757.2</c:v>
                </c:pt>
                <c:pt idx="7573">
                  <c:v>757.3</c:v>
                </c:pt>
                <c:pt idx="7574">
                  <c:v>757.4</c:v>
                </c:pt>
                <c:pt idx="7575">
                  <c:v>757.5</c:v>
                </c:pt>
                <c:pt idx="7576">
                  <c:v>757.6</c:v>
                </c:pt>
                <c:pt idx="7577">
                  <c:v>757.7</c:v>
                </c:pt>
                <c:pt idx="7578">
                  <c:v>757.8</c:v>
                </c:pt>
                <c:pt idx="7579">
                  <c:v>757.9</c:v>
                </c:pt>
                <c:pt idx="7580">
                  <c:v>758</c:v>
                </c:pt>
                <c:pt idx="7581">
                  <c:v>758.1</c:v>
                </c:pt>
                <c:pt idx="7582">
                  <c:v>758.2</c:v>
                </c:pt>
                <c:pt idx="7583">
                  <c:v>758.3</c:v>
                </c:pt>
                <c:pt idx="7584">
                  <c:v>758.4</c:v>
                </c:pt>
                <c:pt idx="7585">
                  <c:v>758.5</c:v>
                </c:pt>
                <c:pt idx="7586">
                  <c:v>758.6</c:v>
                </c:pt>
                <c:pt idx="7587">
                  <c:v>758.7</c:v>
                </c:pt>
                <c:pt idx="7588">
                  <c:v>758.8</c:v>
                </c:pt>
                <c:pt idx="7589">
                  <c:v>758.9</c:v>
                </c:pt>
                <c:pt idx="7590">
                  <c:v>759</c:v>
                </c:pt>
                <c:pt idx="7591">
                  <c:v>759.1</c:v>
                </c:pt>
                <c:pt idx="7592">
                  <c:v>759.2</c:v>
                </c:pt>
                <c:pt idx="7593">
                  <c:v>759.3</c:v>
                </c:pt>
                <c:pt idx="7594">
                  <c:v>759.4</c:v>
                </c:pt>
                <c:pt idx="7595">
                  <c:v>759.5</c:v>
                </c:pt>
                <c:pt idx="7596">
                  <c:v>759.6</c:v>
                </c:pt>
                <c:pt idx="7597">
                  <c:v>759.7</c:v>
                </c:pt>
                <c:pt idx="7598">
                  <c:v>759.8</c:v>
                </c:pt>
                <c:pt idx="7599">
                  <c:v>759.9</c:v>
                </c:pt>
                <c:pt idx="7600">
                  <c:v>760</c:v>
                </c:pt>
                <c:pt idx="7601">
                  <c:v>760.1</c:v>
                </c:pt>
                <c:pt idx="7602">
                  <c:v>760.2</c:v>
                </c:pt>
                <c:pt idx="7603">
                  <c:v>760.3</c:v>
                </c:pt>
                <c:pt idx="7604">
                  <c:v>760.4</c:v>
                </c:pt>
                <c:pt idx="7605">
                  <c:v>760.5</c:v>
                </c:pt>
                <c:pt idx="7606">
                  <c:v>760.6</c:v>
                </c:pt>
                <c:pt idx="7607">
                  <c:v>760.7</c:v>
                </c:pt>
                <c:pt idx="7608">
                  <c:v>760.8</c:v>
                </c:pt>
                <c:pt idx="7609">
                  <c:v>760.9</c:v>
                </c:pt>
                <c:pt idx="7610">
                  <c:v>761</c:v>
                </c:pt>
                <c:pt idx="7611">
                  <c:v>761.1</c:v>
                </c:pt>
                <c:pt idx="7612">
                  <c:v>761.2</c:v>
                </c:pt>
                <c:pt idx="7613">
                  <c:v>761.3</c:v>
                </c:pt>
                <c:pt idx="7614">
                  <c:v>761.4</c:v>
                </c:pt>
                <c:pt idx="7615">
                  <c:v>761.5</c:v>
                </c:pt>
                <c:pt idx="7616">
                  <c:v>761.6</c:v>
                </c:pt>
                <c:pt idx="7617">
                  <c:v>761.7</c:v>
                </c:pt>
                <c:pt idx="7618">
                  <c:v>761.8</c:v>
                </c:pt>
                <c:pt idx="7619">
                  <c:v>761.9</c:v>
                </c:pt>
                <c:pt idx="7620">
                  <c:v>762</c:v>
                </c:pt>
                <c:pt idx="7621">
                  <c:v>762.1</c:v>
                </c:pt>
                <c:pt idx="7622">
                  <c:v>762.2</c:v>
                </c:pt>
                <c:pt idx="7623">
                  <c:v>762.3</c:v>
                </c:pt>
                <c:pt idx="7624">
                  <c:v>762.4</c:v>
                </c:pt>
                <c:pt idx="7625">
                  <c:v>762.5</c:v>
                </c:pt>
                <c:pt idx="7626">
                  <c:v>762.6</c:v>
                </c:pt>
                <c:pt idx="7627">
                  <c:v>762.7</c:v>
                </c:pt>
                <c:pt idx="7628">
                  <c:v>762.8</c:v>
                </c:pt>
                <c:pt idx="7629">
                  <c:v>762.9</c:v>
                </c:pt>
                <c:pt idx="7630">
                  <c:v>763</c:v>
                </c:pt>
                <c:pt idx="7631">
                  <c:v>763.1</c:v>
                </c:pt>
                <c:pt idx="7632">
                  <c:v>763.2</c:v>
                </c:pt>
                <c:pt idx="7633">
                  <c:v>763.3</c:v>
                </c:pt>
                <c:pt idx="7634">
                  <c:v>763.4</c:v>
                </c:pt>
                <c:pt idx="7635">
                  <c:v>763.5</c:v>
                </c:pt>
                <c:pt idx="7636">
                  <c:v>763.6</c:v>
                </c:pt>
                <c:pt idx="7637">
                  <c:v>763.7</c:v>
                </c:pt>
                <c:pt idx="7638">
                  <c:v>763.8</c:v>
                </c:pt>
                <c:pt idx="7639">
                  <c:v>763.9</c:v>
                </c:pt>
                <c:pt idx="7640">
                  <c:v>764</c:v>
                </c:pt>
                <c:pt idx="7641">
                  <c:v>764.1</c:v>
                </c:pt>
                <c:pt idx="7642">
                  <c:v>764.2</c:v>
                </c:pt>
                <c:pt idx="7643">
                  <c:v>764.3</c:v>
                </c:pt>
                <c:pt idx="7644">
                  <c:v>764.4</c:v>
                </c:pt>
                <c:pt idx="7645">
                  <c:v>764.5</c:v>
                </c:pt>
                <c:pt idx="7646">
                  <c:v>764.6</c:v>
                </c:pt>
                <c:pt idx="7647">
                  <c:v>764.7</c:v>
                </c:pt>
                <c:pt idx="7648">
                  <c:v>764.8</c:v>
                </c:pt>
                <c:pt idx="7649">
                  <c:v>764.9</c:v>
                </c:pt>
                <c:pt idx="7650">
                  <c:v>765</c:v>
                </c:pt>
                <c:pt idx="7651">
                  <c:v>765.1</c:v>
                </c:pt>
                <c:pt idx="7652">
                  <c:v>765.2</c:v>
                </c:pt>
                <c:pt idx="7653">
                  <c:v>765.3</c:v>
                </c:pt>
                <c:pt idx="7654">
                  <c:v>765.4</c:v>
                </c:pt>
                <c:pt idx="7655">
                  <c:v>765.5</c:v>
                </c:pt>
                <c:pt idx="7656">
                  <c:v>765.6</c:v>
                </c:pt>
                <c:pt idx="7657">
                  <c:v>765.7</c:v>
                </c:pt>
                <c:pt idx="7658">
                  <c:v>765.8</c:v>
                </c:pt>
                <c:pt idx="7659">
                  <c:v>765.9</c:v>
                </c:pt>
                <c:pt idx="7660">
                  <c:v>766</c:v>
                </c:pt>
                <c:pt idx="7661">
                  <c:v>766.1</c:v>
                </c:pt>
                <c:pt idx="7662">
                  <c:v>766.2</c:v>
                </c:pt>
                <c:pt idx="7663">
                  <c:v>766.3</c:v>
                </c:pt>
                <c:pt idx="7664">
                  <c:v>766.4</c:v>
                </c:pt>
                <c:pt idx="7665">
                  <c:v>766.5</c:v>
                </c:pt>
                <c:pt idx="7666">
                  <c:v>766.6</c:v>
                </c:pt>
                <c:pt idx="7667">
                  <c:v>766.7</c:v>
                </c:pt>
                <c:pt idx="7668">
                  <c:v>766.8</c:v>
                </c:pt>
                <c:pt idx="7669">
                  <c:v>766.9</c:v>
                </c:pt>
                <c:pt idx="7670">
                  <c:v>767</c:v>
                </c:pt>
                <c:pt idx="7671">
                  <c:v>767.1</c:v>
                </c:pt>
                <c:pt idx="7672">
                  <c:v>767.2</c:v>
                </c:pt>
                <c:pt idx="7673">
                  <c:v>767.3</c:v>
                </c:pt>
                <c:pt idx="7674">
                  <c:v>767.4</c:v>
                </c:pt>
                <c:pt idx="7675">
                  <c:v>767.5</c:v>
                </c:pt>
                <c:pt idx="7676">
                  <c:v>767.6</c:v>
                </c:pt>
                <c:pt idx="7677">
                  <c:v>767.7</c:v>
                </c:pt>
                <c:pt idx="7678">
                  <c:v>767.8</c:v>
                </c:pt>
                <c:pt idx="7679">
                  <c:v>767.9</c:v>
                </c:pt>
                <c:pt idx="7680">
                  <c:v>768</c:v>
                </c:pt>
                <c:pt idx="7681">
                  <c:v>768.1</c:v>
                </c:pt>
                <c:pt idx="7682">
                  <c:v>768.2</c:v>
                </c:pt>
                <c:pt idx="7683">
                  <c:v>768.3</c:v>
                </c:pt>
                <c:pt idx="7684">
                  <c:v>768.4</c:v>
                </c:pt>
                <c:pt idx="7685">
                  <c:v>768.5</c:v>
                </c:pt>
                <c:pt idx="7686">
                  <c:v>768.6</c:v>
                </c:pt>
                <c:pt idx="7687">
                  <c:v>768.7</c:v>
                </c:pt>
                <c:pt idx="7688">
                  <c:v>768.8</c:v>
                </c:pt>
                <c:pt idx="7689">
                  <c:v>768.9</c:v>
                </c:pt>
                <c:pt idx="7690">
                  <c:v>769</c:v>
                </c:pt>
                <c:pt idx="7691">
                  <c:v>769.1</c:v>
                </c:pt>
                <c:pt idx="7692">
                  <c:v>769.2</c:v>
                </c:pt>
                <c:pt idx="7693">
                  <c:v>769.3</c:v>
                </c:pt>
                <c:pt idx="7694">
                  <c:v>769.4</c:v>
                </c:pt>
                <c:pt idx="7695">
                  <c:v>769.5</c:v>
                </c:pt>
                <c:pt idx="7696">
                  <c:v>769.6</c:v>
                </c:pt>
                <c:pt idx="7697">
                  <c:v>769.7</c:v>
                </c:pt>
                <c:pt idx="7698">
                  <c:v>769.8</c:v>
                </c:pt>
                <c:pt idx="7699">
                  <c:v>769.9</c:v>
                </c:pt>
                <c:pt idx="7700">
                  <c:v>770</c:v>
                </c:pt>
                <c:pt idx="7701">
                  <c:v>770.1</c:v>
                </c:pt>
                <c:pt idx="7702">
                  <c:v>770.2</c:v>
                </c:pt>
                <c:pt idx="7703">
                  <c:v>770.3</c:v>
                </c:pt>
                <c:pt idx="7704">
                  <c:v>770.4</c:v>
                </c:pt>
                <c:pt idx="7705">
                  <c:v>770.5</c:v>
                </c:pt>
                <c:pt idx="7706">
                  <c:v>770.6</c:v>
                </c:pt>
                <c:pt idx="7707">
                  <c:v>770.7</c:v>
                </c:pt>
                <c:pt idx="7708">
                  <c:v>770.8</c:v>
                </c:pt>
                <c:pt idx="7709">
                  <c:v>770.9</c:v>
                </c:pt>
                <c:pt idx="7710">
                  <c:v>771</c:v>
                </c:pt>
                <c:pt idx="7711">
                  <c:v>771.1</c:v>
                </c:pt>
                <c:pt idx="7712">
                  <c:v>771.2</c:v>
                </c:pt>
                <c:pt idx="7713">
                  <c:v>771.3</c:v>
                </c:pt>
                <c:pt idx="7714">
                  <c:v>771.4</c:v>
                </c:pt>
                <c:pt idx="7715">
                  <c:v>771.5</c:v>
                </c:pt>
                <c:pt idx="7716">
                  <c:v>771.6</c:v>
                </c:pt>
                <c:pt idx="7717">
                  <c:v>771.7</c:v>
                </c:pt>
                <c:pt idx="7718">
                  <c:v>771.8</c:v>
                </c:pt>
                <c:pt idx="7719">
                  <c:v>771.9</c:v>
                </c:pt>
                <c:pt idx="7720">
                  <c:v>772</c:v>
                </c:pt>
                <c:pt idx="7721">
                  <c:v>772.1</c:v>
                </c:pt>
                <c:pt idx="7722">
                  <c:v>772.2</c:v>
                </c:pt>
                <c:pt idx="7723">
                  <c:v>772.3</c:v>
                </c:pt>
                <c:pt idx="7724">
                  <c:v>772.4</c:v>
                </c:pt>
                <c:pt idx="7725">
                  <c:v>772.5</c:v>
                </c:pt>
                <c:pt idx="7726">
                  <c:v>772.6</c:v>
                </c:pt>
                <c:pt idx="7727">
                  <c:v>772.7</c:v>
                </c:pt>
                <c:pt idx="7728">
                  <c:v>772.8</c:v>
                </c:pt>
                <c:pt idx="7729">
                  <c:v>772.9</c:v>
                </c:pt>
                <c:pt idx="7730">
                  <c:v>773</c:v>
                </c:pt>
                <c:pt idx="7731">
                  <c:v>773.1</c:v>
                </c:pt>
                <c:pt idx="7732">
                  <c:v>773.2</c:v>
                </c:pt>
                <c:pt idx="7733">
                  <c:v>773.3</c:v>
                </c:pt>
                <c:pt idx="7734">
                  <c:v>773.4</c:v>
                </c:pt>
                <c:pt idx="7735">
                  <c:v>773.5</c:v>
                </c:pt>
                <c:pt idx="7736">
                  <c:v>773.6</c:v>
                </c:pt>
                <c:pt idx="7737">
                  <c:v>773.7</c:v>
                </c:pt>
                <c:pt idx="7738">
                  <c:v>773.8</c:v>
                </c:pt>
                <c:pt idx="7739">
                  <c:v>773.9</c:v>
                </c:pt>
                <c:pt idx="7740">
                  <c:v>774</c:v>
                </c:pt>
                <c:pt idx="7741">
                  <c:v>774.1</c:v>
                </c:pt>
                <c:pt idx="7742">
                  <c:v>774.2</c:v>
                </c:pt>
                <c:pt idx="7743">
                  <c:v>774.3</c:v>
                </c:pt>
                <c:pt idx="7744">
                  <c:v>774.4</c:v>
                </c:pt>
                <c:pt idx="7745">
                  <c:v>774.5</c:v>
                </c:pt>
                <c:pt idx="7746">
                  <c:v>774.6</c:v>
                </c:pt>
                <c:pt idx="7747">
                  <c:v>774.7</c:v>
                </c:pt>
                <c:pt idx="7748">
                  <c:v>774.8</c:v>
                </c:pt>
                <c:pt idx="7749">
                  <c:v>774.9</c:v>
                </c:pt>
                <c:pt idx="7750">
                  <c:v>775</c:v>
                </c:pt>
                <c:pt idx="7751">
                  <c:v>775.1</c:v>
                </c:pt>
                <c:pt idx="7752">
                  <c:v>775.2</c:v>
                </c:pt>
                <c:pt idx="7753">
                  <c:v>775.3</c:v>
                </c:pt>
                <c:pt idx="7754">
                  <c:v>775.4</c:v>
                </c:pt>
                <c:pt idx="7755">
                  <c:v>775.5</c:v>
                </c:pt>
                <c:pt idx="7756">
                  <c:v>775.6</c:v>
                </c:pt>
                <c:pt idx="7757">
                  <c:v>775.7</c:v>
                </c:pt>
                <c:pt idx="7758">
                  <c:v>775.8</c:v>
                </c:pt>
                <c:pt idx="7759">
                  <c:v>775.9</c:v>
                </c:pt>
                <c:pt idx="7760">
                  <c:v>776</c:v>
                </c:pt>
                <c:pt idx="7761">
                  <c:v>776.1</c:v>
                </c:pt>
                <c:pt idx="7762">
                  <c:v>776.2</c:v>
                </c:pt>
                <c:pt idx="7763">
                  <c:v>776.3</c:v>
                </c:pt>
                <c:pt idx="7764">
                  <c:v>776.4</c:v>
                </c:pt>
                <c:pt idx="7765">
                  <c:v>776.5</c:v>
                </c:pt>
                <c:pt idx="7766">
                  <c:v>776.6</c:v>
                </c:pt>
                <c:pt idx="7767">
                  <c:v>776.7</c:v>
                </c:pt>
                <c:pt idx="7768">
                  <c:v>776.8</c:v>
                </c:pt>
                <c:pt idx="7769">
                  <c:v>776.9</c:v>
                </c:pt>
                <c:pt idx="7770">
                  <c:v>777</c:v>
                </c:pt>
                <c:pt idx="7771">
                  <c:v>777.1</c:v>
                </c:pt>
                <c:pt idx="7772">
                  <c:v>777.2</c:v>
                </c:pt>
                <c:pt idx="7773">
                  <c:v>777.3</c:v>
                </c:pt>
                <c:pt idx="7774">
                  <c:v>777.4</c:v>
                </c:pt>
                <c:pt idx="7775">
                  <c:v>777.5</c:v>
                </c:pt>
                <c:pt idx="7776">
                  <c:v>777.6</c:v>
                </c:pt>
                <c:pt idx="7777">
                  <c:v>777.7</c:v>
                </c:pt>
                <c:pt idx="7778">
                  <c:v>777.8</c:v>
                </c:pt>
                <c:pt idx="7779">
                  <c:v>777.9</c:v>
                </c:pt>
                <c:pt idx="7780">
                  <c:v>778</c:v>
                </c:pt>
                <c:pt idx="7781">
                  <c:v>778.1</c:v>
                </c:pt>
                <c:pt idx="7782">
                  <c:v>778.2</c:v>
                </c:pt>
                <c:pt idx="7783">
                  <c:v>778.3</c:v>
                </c:pt>
                <c:pt idx="7784">
                  <c:v>778.4</c:v>
                </c:pt>
                <c:pt idx="7785">
                  <c:v>778.5</c:v>
                </c:pt>
                <c:pt idx="7786">
                  <c:v>778.6</c:v>
                </c:pt>
                <c:pt idx="7787">
                  <c:v>778.7</c:v>
                </c:pt>
                <c:pt idx="7788">
                  <c:v>778.8</c:v>
                </c:pt>
                <c:pt idx="7789">
                  <c:v>778.9</c:v>
                </c:pt>
                <c:pt idx="7790">
                  <c:v>779</c:v>
                </c:pt>
                <c:pt idx="7791">
                  <c:v>779.1</c:v>
                </c:pt>
                <c:pt idx="7792">
                  <c:v>779.2</c:v>
                </c:pt>
                <c:pt idx="7793">
                  <c:v>779.3</c:v>
                </c:pt>
                <c:pt idx="7794">
                  <c:v>779.4</c:v>
                </c:pt>
                <c:pt idx="7795">
                  <c:v>779.5</c:v>
                </c:pt>
                <c:pt idx="7796">
                  <c:v>779.6</c:v>
                </c:pt>
                <c:pt idx="7797">
                  <c:v>779.7</c:v>
                </c:pt>
                <c:pt idx="7798">
                  <c:v>779.8</c:v>
                </c:pt>
                <c:pt idx="7799">
                  <c:v>779.9</c:v>
                </c:pt>
                <c:pt idx="7800">
                  <c:v>780</c:v>
                </c:pt>
                <c:pt idx="7801">
                  <c:v>780.1</c:v>
                </c:pt>
                <c:pt idx="7802">
                  <c:v>780.2</c:v>
                </c:pt>
                <c:pt idx="7803">
                  <c:v>780.3</c:v>
                </c:pt>
                <c:pt idx="7804">
                  <c:v>780.4</c:v>
                </c:pt>
                <c:pt idx="7805">
                  <c:v>780.5</c:v>
                </c:pt>
                <c:pt idx="7806">
                  <c:v>780.6</c:v>
                </c:pt>
                <c:pt idx="7807">
                  <c:v>780.7</c:v>
                </c:pt>
                <c:pt idx="7808">
                  <c:v>780.8</c:v>
                </c:pt>
                <c:pt idx="7809">
                  <c:v>780.9</c:v>
                </c:pt>
                <c:pt idx="7810">
                  <c:v>781</c:v>
                </c:pt>
                <c:pt idx="7811">
                  <c:v>781.1</c:v>
                </c:pt>
                <c:pt idx="7812">
                  <c:v>781.2</c:v>
                </c:pt>
                <c:pt idx="7813">
                  <c:v>781.3</c:v>
                </c:pt>
                <c:pt idx="7814">
                  <c:v>781.4</c:v>
                </c:pt>
                <c:pt idx="7815">
                  <c:v>781.5</c:v>
                </c:pt>
                <c:pt idx="7816">
                  <c:v>781.6</c:v>
                </c:pt>
                <c:pt idx="7817">
                  <c:v>781.7</c:v>
                </c:pt>
                <c:pt idx="7818">
                  <c:v>781.8</c:v>
                </c:pt>
                <c:pt idx="7819">
                  <c:v>781.9</c:v>
                </c:pt>
                <c:pt idx="7820">
                  <c:v>782</c:v>
                </c:pt>
                <c:pt idx="7821">
                  <c:v>782.1</c:v>
                </c:pt>
                <c:pt idx="7822">
                  <c:v>782.2</c:v>
                </c:pt>
                <c:pt idx="7823">
                  <c:v>782.3</c:v>
                </c:pt>
                <c:pt idx="7824">
                  <c:v>782.4</c:v>
                </c:pt>
                <c:pt idx="7825">
                  <c:v>782.5</c:v>
                </c:pt>
                <c:pt idx="7826">
                  <c:v>782.6</c:v>
                </c:pt>
                <c:pt idx="7827">
                  <c:v>782.7</c:v>
                </c:pt>
                <c:pt idx="7828">
                  <c:v>782.8</c:v>
                </c:pt>
                <c:pt idx="7829">
                  <c:v>782.9</c:v>
                </c:pt>
                <c:pt idx="7830">
                  <c:v>783</c:v>
                </c:pt>
                <c:pt idx="7831">
                  <c:v>783.1</c:v>
                </c:pt>
                <c:pt idx="7832">
                  <c:v>783.2</c:v>
                </c:pt>
                <c:pt idx="7833">
                  <c:v>783.3</c:v>
                </c:pt>
                <c:pt idx="7834">
                  <c:v>783.4</c:v>
                </c:pt>
                <c:pt idx="7835">
                  <c:v>783.5</c:v>
                </c:pt>
                <c:pt idx="7836">
                  <c:v>783.6</c:v>
                </c:pt>
                <c:pt idx="7837">
                  <c:v>783.7</c:v>
                </c:pt>
                <c:pt idx="7838">
                  <c:v>783.8</c:v>
                </c:pt>
                <c:pt idx="7839">
                  <c:v>783.9</c:v>
                </c:pt>
                <c:pt idx="7840">
                  <c:v>784</c:v>
                </c:pt>
                <c:pt idx="7841">
                  <c:v>784.1</c:v>
                </c:pt>
                <c:pt idx="7842">
                  <c:v>784.2</c:v>
                </c:pt>
                <c:pt idx="7843">
                  <c:v>784.3</c:v>
                </c:pt>
                <c:pt idx="7844">
                  <c:v>784.4</c:v>
                </c:pt>
                <c:pt idx="7845">
                  <c:v>784.5</c:v>
                </c:pt>
                <c:pt idx="7846">
                  <c:v>784.6</c:v>
                </c:pt>
                <c:pt idx="7847">
                  <c:v>784.7</c:v>
                </c:pt>
                <c:pt idx="7848">
                  <c:v>784.8</c:v>
                </c:pt>
                <c:pt idx="7849">
                  <c:v>784.9</c:v>
                </c:pt>
                <c:pt idx="7850">
                  <c:v>785</c:v>
                </c:pt>
                <c:pt idx="7851">
                  <c:v>785.1</c:v>
                </c:pt>
                <c:pt idx="7852">
                  <c:v>785.2</c:v>
                </c:pt>
                <c:pt idx="7853">
                  <c:v>785.3</c:v>
                </c:pt>
                <c:pt idx="7854">
                  <c:v>785.4</c:v>
                </c:pt>
                <c:pt idx="7855">
                  <c:v>785.5</c:v>
                </c:pt>
                <c:pt idx="7856">
                  <c:v>785.6</c:v>
                </c:pt>
                <c:pt idx="7857">
                  <c:v>785.7</c:v>
                </c:pt>
                <c:pt idx="7858">
                  <c:v>785.8</c:v>
                </c:pt>
                <c:pt idx="7859">
                  <c:v>785.9</c:v>
                </c:pt>
                <c:pt idx="7860">
                  <c:v>786</c:v>
                </c:pt>
                <c:pt idx="7861">
                  <c:v>786.1</c:v>
                </c:pt>
                <c:pt idx="7862">
                  <c:v>786.2</c:v>
                </c:pt>
                <c:pt idx="7863">
                  <c:v>786.3</c:v>
                </c:pt>
                <c:pt idx="7864">
                  <c:v>786.4</c:v>
                </c:pt>
                <c:pt idx="7865">
                  <c:v>786.5</c:v>
                </c:pt>
                <c:pt idx="7866">
                  <c:v>786.6</c:v>
                </c:pt>
                <c:pt idx="7867">
                  <c:v>786.7</c:v>
                </c:pt>
                <c:pt idx="7868">
                  <c:v>786.8</c:v>
                </c:pt>
                <c:pt idx="7869">
                  <c:v>786.9</c:v>
                </c:pt>
                <c:pt idx="7870">
                  <c:v>787</c:v>
                </c:pt>
                <c:pt idx="7871">
                  <c:v>787.1</c:v>
                </c:pt>
                <c:pt idx="7872">
                  <c:v>787.2</c:v>
                </c:pt>
                <c:pt idx="7873">
                  <c:v>787.3</c:v>
                </c:pt>
                <c:pt idx="7874">
                  <c:v>787.4</c:v>
                </c:pt>
                <c:pt idx="7875">
                  <c:v>787.5</c:v>
                </c:pt>
                <c:pt idx="7876">
                  <c:v>787.6</c:v>
                </c:pt>
                <c:pt idx="7877">
                  <c:v>787.7</c:v>
                </c:pt>
                <c:pt idx="7878">
                  <c:v>787.8</c:v>
                </c:pt>
                <c:pt idx="7879">
                  <c:v>787.9</c:v>
                </c:pt>
                <c:pt idx="7880">
                  <c:v>788</c:v>
                </c:pt>
                <c:pt idx="7881">
                  <c:v>788.1</c:v>
                </c:pt>
                <c:pt idx="7882">
                  <c:v>788.2</c:v>
                </c:pt>
                <c:pt idx="7883">
                  <c:v>788.3</c:v>
                </c:pt>
                <c:pt idx="7884">
                  <c:v>788.4</c:v>
                </c:pt>
                <c:pt idx="7885">
                  <c:v>788.5</c:v>
                </c:pt>
                <c:pt idx="7886">
                  <c:v>788.6</c:v>
                </c:pt>
                <c:pt idx="7887">
                  <c:v>788.7</c:v>
                </c:pt>
                <c:pt idx="7888">
                  <c:v>788.8</c:v>
                </c:pt>
                <c:pt idx="7889">
                  <c:v>788.9</c:v>
                </c:pt>
                <c:pt idx="7890">
                  <c:v>789</c:v>
                </c:pt>
                <c:pt idx="7891">
                  <c:v>789.1</c:v>
                </c:pt>
                <c:pt idx="7892">
                  <c:v>789.2</c:v>
                </c:pt>
                <c:pt idx="7893">
                  <c:v>789.3</c:v>
                </c:pt>
                <c:pt idx="7894">
                  <c:v>789.4</c:v>
                </c:pt>
                <c:pt idx="7895">
                  <c:v>789.5</c:v>
                </c:pt>
                <c:pt idx="7896">
                  <c:v>789.6</c:v>
                </c:pt>
                <c:pt idx="7897">
                  <c:v>789.7</c:v>
                </c:pt>
                <c:pt idx="7898">
                  <c:v>789.8</c:v>
                </c:pt>
                <c:pt idx="7899">
                  <c:v>789.9</c:v>
                </c:pt>
                <c:pt idx="7900">
                  <c:v>790</c:v>
                </c:pt>
                <c:pt idx="7901">
                  <c:v>790.1</c:v>
                </c:pt>
                <c:pt idx="7902">
                  <c:v>790.2</c:v>
                </c:pt>
                <c:pt idx="7903">
                  <c:v>790.3</c:v>
                </c:pt>
                <c:pt idx="7904">
                  <c:v>790.4</c:v>
                </c:pt>
                <c:pt idx="7905">
                  <c:v>790.5</c:v>
                </c:pt>
                <c:pt idx="7906">
                  <c:v>790.6</c:v>
                </c:pt>
                <c:pt idx="7907">
                  <c:v>790.7</c:v>
                </c:pt>
                <c:pt idx="7908">
                  <c:v>790.8</c:v>
                </c:pt>
                <c:pt idx="7909">
                  <c:v>790.9</c:v>
                </c:pt>
                <c:pt idx="7910">
                  <c:v>791</c:v>
                </c:pt>
                <c:pt idx="7911">
                  <c:v>791.1</c:v>
                </c:pt>
                <c:pt idx="7912">
                  <c:v>791.2</c:v>
                </c:pt>
                <c:pt idx="7913">
                  <c:v>791.3</c:v>
                </c:pt>
                <c:pt idx="7914">
                  <c:v>791.4</c:v>
                </c:pt>
                <c:pt idx="7915">
                  <c:v>791.5</c:v>
                </c:pt>
                <c:pt idx="7916">
                  <c:v>791.6</c:v>
                </c:pt>
                <c:pt idx="7917">
                  <c:v>791.7</c:v>
                </c:pt>
                <c:pt idx="7918">
                  <c:v>791.8</c:v>
                </c:pt>
                <c:pt idx="7919">
                  <c:v>791.9</c:v>
                </c:pt>
                <c:pt idx="7920">
                  <c:v>792</c:v>
                </c:pt>
                <c:pt idx="7921">
                  <c:v>792.1</c:v>
                </c:pt>
                <c:pt idx="7922">
                  <c:v>792.2</c:v>
                </c:pt>
                <c:pt idx="7923">
                  <c:v>792.3</c:v>
                </c:pt>
                <c:pt idx="7924">
                  <c:v>792.4</c:v>
                </c:pt>
                <c:pt idx="7925">
                  <c:v>792.5</c:v>
                </c:pt>
                <c:pt idx="7926">
                  <c:v>792.6</c:v>
                </c:pt>
                <c:pt idx="7927">
                  <c:v>792.7</c:v>
                </c:pt>
                <c:pt idx="7928">
                  <c:v>792.8</c:v>
                </c:pt>
                <c:pt idx="7929">
                  <c:v>792.9</c:v>
                </c:pt>
                <c:pt idx="7930">
                  <c:v>793</c:v>
                </c:pt>
                <c:pt idx="7931">
                  <c:v>793.1</c:v>
                </c:pt>
                <c:pt idx="7932">
                  <c:v>793.2</c:v>
                </c:pt>
                <c:pt idx="7933">
                  <c:v>793.3</c:v>
                </c:pt>
                <c:pt idx="7934">
                  <c:v>793.4</c:v>
                </c:pt>
                <c:pt idx="7935">
                  <c:v>793.5</c:v>
                </c:pt>
                <c:pt idx="7936">
                  <c:v>793.6</c:v>
                </c:pt>
                <c:pt idx="7937">
                  <c:v>793.7</c:v>
                </c:pt>
                <c:pt idx="7938">
                  <c:v>793.8</c:v>
                </c:pt>
                <c:pt idx="7939">
                  <c:v>793.9</c:v>
                </c:pt>
                <c:pt idx="7940">
                  <c:v>794</c:v>
                </c:pt>
                <c:pt idx="7941">
                  <c:v>794.1</c:v>
                </c:pt>
                <c:pt idx="7942">
                  <c:v>794.2</c:v>
                </c:pt>
                <c:pt idx="7943">
                  <c:v>794.3</c:v>
                </c:pt>
                <c:pt idx="7944">
                  <c:v>794.4</c:v>
                </c:pt>
                <c:pt idx="7945">
                  <c:v>794.5</c:v>
                </c:pt>
                <c:pt idx="7946">
                  <c:v>794.6</c:v>
                </c:pt>
                <c:pt idx="7947">
                  <c:v>794.7</c:v>
                </c:pt>
                <c:pt idx="7948">
                  <c:v>794.8</c:v>
                </c:pt>
                <c:pt idx="7949">
                  <c:v>794.9</c:v>
                </c:pt>
                <c:pt idx="7950">
                  <c:v>795</c:v>
                </c:pt>
                <c:pt idx="7951">
                  <c:v>795.1</c:v>
                </c:pt>
                <c:pt idx="7952">
                  <c:v>795.2</c:v>
                </c:pt>
                <c:pt idx="7953">
                  <c:v>795.3</c:v>
                </c:pt>
                <c:pt idx="7954">
                  <c:v>795.4</c:v>
                </c:pt>
                <c:pt idx="7955">
                  <c:v>795.5</c:v>
                </c:pt>
                <c:pt idx="7956">
                  <c:v>795.6</c:v>
                </c:pt>
                <c:pt idx="7957">
                  <c:v>795.7</c:v>
                </c:pt>
                <c:pt idx="7958">
                  <c:v>795.8</c:v>
                </c:pt>
                <c:pt idx="7959">
                  <c:v>795.9</c:v>
                </c:pt>
                <c:pt idx="7960">
                  <c:v>796</c:v>
                </c:pt>
                <c:pt idx="7961">
                  <c:v>796.1</c:v>
                </c:pt>
                <c:pt idx="7962">
                  <c:v>796.2</c:v>
                </c:pt>
                <c:pt idx="7963">
                  <c:v>796.3</c:v>
                </c:pt>
                <c:pt idx="7964">
                  <c:v>796.4</c:v>
                </c:pt>
                <c:pt idx="7965">
                  <c:v>796.5</c:v>
                </c:pt>
                <c:pt idx="7966">
                  <c:v>796.6</c:v>
                </c:pt>
                <c:pt idx="7967">
                  <c:v>796.7</c:v>
                </c:pt>
                <c:pt idx="7968">
                  <c:v>796.8</c:v>
                </c:pt>
                <c:pt idx="7969">
                  <c:v>796.9</c:v>
                </c:pt>
                <c:pt idx="7970">
                  <c:v>797</c:v>
                </c:pt>
                <c:pt idx="7971">
                  <c:v>797.1</c:v>
                </c:pt>
                <c:pt idx="7972">
                  <c:v>797.2</c:v>
                </c:pt>
                <c:pt idx="7973">
                  <c:v>797.3</c:v>
                </c:pt>
                <c:pt idx="7974">
                  <c:v>797.4</c:v>
                </c:pt>
                <c:pt idx="7975">
                  <c:v>797.5</c:v>
                </c:pt>
                <c:pt idx="7976">
                  <c:v>797.6</c:v>
                </c:pt>
                <c:pt idx="7977">
                  <c:v>797.7</c:v>
                </c:pt>
                <c:pt idx="7978">
                  <c:v>797.8</c:v>
                </c:pt>
                <c:pt idx="7979">
                  <c:v>797.9</c:v>
                </c:pt>
                <c:pt idx="7980">
                  <c:v>798</c:v>
                </c:pt>
                <c:pt idx="7981">
                  <c:v>798.1</c:v>
                </c:pt>
                <c:pt idx="7982">
                  <c:v>798.2</c:v>
                </c:pt>
                <c:pt idx="7983">
                  <c:v>798.3</c:v>
                </c:pt>
                <c:pt idx="7984">
                  <c:v>798.4</c:v>
                </c:pt>
                <c:pt idx="7985">
                  <c:v>798.5</c:v>
                </c:pt>
                <c:pt idx="7986">
                  <c:v>798.6</c:v>
                </c:pt>
                <c:pt idx="7987">
                  <c:v>798.7</c:v>
                </c:pt>
                <c:pt idx="7988">
                  <c:v>798.8</c:v>
                </c:pt>
                <c:pt idx="7989">
                  <c:v>798.9</c:v>
                </c:pt>
                <c:pt idx="7990">
                  <c:v>799</c:v>
                </c:pt>
                <c:pt idx="7991">
                  <c:v>799.1</c:v>
                </c:pt>
                <c:pt idx="7992">
                  <c:v>799.2</c:v>
                </c:pt>
                <c:pt idx="7993">
                  <c:v>799.3</c:v>
                </c:pt>
                <c:pt idx="7994">
                  <c:v>799.4</c:v>
                </c:pt>
                <c:pt idx="7995">
                  <c:v>799.5</c:v>
                </c:pt>
                <c:pt idx="7996">
                  <c:v>799.6</c:v>
                </c:pt>
                <c:pt idx="7997">
                  <c:v>799.7</c:v>
                </c:pt>
                <c:pt idx="7998">
                  <c:v>799.8</c:v>
                </c:pt>
                <c:pt idx="7999">
                  <c:v>799.9</c:v>
                </c:pt>
                <c:pt idx="8000">
                  <c:v>800</c:v>
                </c:pt>
                <c:pt idx="8001">
                  <c:v>800.1</c:v>
                </c:pt>
                <c:pt idx="8002">
                  <c:v>800.2</c:v>
                </c:pt>
                <c:pt idx="8003">
                  <c:v>800.3</c:v>
                </c:pt>
                <c:pt idx="8004">
                  <c:v>800.4</c:v>
                </c:pt>
                <c:pt idx="8005">
                  <c:v>800.5</c:v>
                </c:pt>
                <c:pt idx="8006">
                  <c:v>800.6</c:v>
                </c:pt>
                <c:pt idx="8007">
                  <c:v>800.7</c:v>
                </c:pt>
                <c:pt idx="8008">
                  <c:v>800.8</c:v>
                </c:pt>
                <c:pt idx="8009">
                  <c:v>800.9</c:v>
                </c:pt>
                <c:pt idx="8010">
                  <c:v>801</c:v>
                </c:pt>
                <c:pt idx="8011">
                  <c:v>801.1</c:v>
                </c:pt>
                <c:pt idx="8012">
                  <c:v>801.2</c:v>
                </c:pt>
                <c:pt idx="8013">
                  <c:v>801.3</c:v>
                </c:pt>
                <c:pt idx="8014">
                  <c:v>801.4</c:v>
                </c:pt>
                <c:pt idx="8015">
                  <c:v>801.5</c:v>
                </c:pt>
                <c:pt idx="8016">
                  <c:v>801.6</c:v>
                </c:pt>
                <c:pt idx="8017">
                  <c:v>801.7</c:v>
                </c:pt>
                <c:pt idx="8018">
                  <c:v>801.8</c:v>
                </c:pt>
                <c:pt idx="8019">
                  <c:v>801.9</c:v>
                </c:pt>
                <c:pt idx="8020">
                  <c:v>802</c:v>
                </c:pt>
                <c:pt idx="8021">
                  <c:v>802.1</c:v>
                </c:pt>
                <c:pt idx="8022">
                  <c:v>802.2</c:v>
                </c:pt>
                <c:pt idx="8023">
                  <c:v>802.3</c:v>
                </c:pt>
                <c:pt idx="8024">
                  <c:v>802.4</c:v>
                </c:pt>
                <c:pt idx="8025">
                  <c:v>802.5</c:v>
                </c:pt>
                <c:pt idx="8026">
                  <c:v>802.6</c:v>
                </c:pt>
                <c:pt idx="8027">
                  <c:v>802.7</c:v>
                </c:pt>
                <c:pt idx="8028">
                  <c:v>802.8</c:v>
                </c:pt>
                <c:pt idx="8029">
                  <c:v>802.9</c:v>
                </c:pt>
                <c:pt idx="8030">
                  <c:v>803</c:v>
                </c:pt>
                <c:pt idx="8031">
                  <c:v>803.1</c:v>
                </c:pt>
                <c:pt idx="8032">
                  <c:v>803.2</c:v>
                </c:pt>
                <c:pt idx="8033">
                  <c:v>803.3</c:v>
                </c:pt>
                <c:pt idx="8034">
                  <c:v>803.4</c:v>
                </c:pt>
                <c:pt idx="8035">
                  <c:v>803.5</c:v>
                </c:pt>
                <c:pt idx="8036">
                  <c:v>803.6</c:v>
                </c:pt>
                <c:pt idx="8037">
                  <c:v>803.7</c:v>
                </c:pt>
                <c:pt idx="8038">
                  <c:v>803.8</c:v>
                </c:pt>
                <c:pt idx="8039">
                  <c:v>803.9</c:v>
                </c:pt>
                <c:pt idx="8040">
                  <c:v>804</c:v>
                </c:pt>
                <c:pt idx="8041">
                  <c:v>804.1</c:v>
                </c:pt>
                <c:pt idx="8042">
                  <c:v>804.2</c:v>
                </c:pt>
                <c:pt idx="8043">
                  <c:v>804.3</c:v>
                </c:pt>
                <c:pt idx="8044">
                  <c:v>804.4</c:v>
                </c:pt>
                <c:pt idx="8045">
                  <c:v>804.5</c:v>
                </c:pt>
                <c:pt idx="8046">
                  <c:v>804.6</c:v>
                </c:pt>
                <c:pt idx="8047">
                  <c:v>804.7</c:v>
                </c:pt>
                <c:pt idx="8048">
                  <c:v>804.8</c:v>
                </c:pt>
                <c:pt idx="8049">
                  <c:v>804.9</c:v>
                </c:pt>
                <c:pt idx="8050">
                  <c:v>805</c:v>
                </c:pt>
                <c:pt idx="8051">
                  <c:v>805.1</c:v>
                </c:pt>
                <c:pt idx="8052">
                  <c:v>805.2</c:v>
                </c:pt>
                <c:pt idx="8053">
                  <c:v>805.3</c:v>
                </c:pt>
                <c:pt idx="8054">
                  <c:v>805.4</c:v>
                </c:pt>
                <c:pt idx="8055">
                  <c:v>805.5</c:v>
                </c:pt>
                <c:pt idx="8056">
                  <c:v>805.6</c:v>
                </c:pt>
                <c:pt idx="8057">
                  <c:v>805.7</c:v>
                </c:pt>
                <c:pt idx="8058">
                  <c:v>805.8</c:v>
                </c:pt>
                <c:pt idx="8059">
                  <c:v>805.9</c:v>
                </c:pt>
                <c:pt idx="8060">
                  <c:v>806</c:v>
                </c:pt>
                <c:pt idx="8061">
                  <c:v>806.1</c:v>
                </c:pt>
                <c:pt idx="8062">
                  <c:v>806.2</c:v>
                </c:pt>
                <c:pt idx="8063">
                  <c:v>806.3</c:v>
                </c:pt>
                <c:pt idx="8064">
                  <c:v>806.4</c:v>
                </c:pt>
                <c:pt idx="8065">
                  <c:v>806.5</c:v>
                </c:pt>
                <c:pt idx="8066">
                  <c:v>806.6</c:v>
                </c:pt>
                <c:pt idx="8067">
                  <c:v>806.7</c:v>
                </c:pt>
                <c:pt idx="8068">
                  <c:v>806.8</c:v>
                </c:pt>
                <c:pt idx="8069">
                  <c:v>806.9</c:v>
                </c:pt>
                <c:pt idx="8070">
                  <c:v>807</c:v>
                </c:pt>
                <c:pt idx="8071">
                  <c:v>807.1</c:v>
                </c:pt>
                <c:pt idx="8072">
                  <c:v>807.2</c:v>
                </c:pt>
                <c:pt idx="8073">
                  <c:v>807.3</c:v>
                </c:pt>
                <c:pt idx="8074">
                  <c:v>807.4</c:v>
                </c:pt>
                <c:pt idx="8075">
                  <c:v>807.5</c:v>
                </c:pt>
                <c:pt idx="8076">
                  <c:v>807.6</c:v>
                </c:pt>
                <c:pt idx="8077">
                  <c:v>807.7</c:v>
                </c:pt>
                <c:pt idx="8078">
                  <c:v>807.8</c:v>
                </c:pt>
                <c:pt idx="8079">
                  <c:v>807.9</c:v>
                </c:pt>
                <c:pt idx="8080">
                  <c:v>808</c:v>
                </c:pt>
                <c:pt idx="8081">
                  <c:v>808.1</c:v>
                </c:pt>
                <c:pt idx="8082">
                  <c:v>808.2</c:v>
                </c:pt>
                <c:pt idx="8083">
                  <c:v>808.3</c:v>
                </c:pt>
                <c:pt idx="8084">
                  <c:v>808.4</c:v>
                </c:pt>
                <c:pt idx="8085">
                  <c:v>808.5</c:v>
                </c:pt>
                <c:pt idx="8086">
                  <c:v>808.6</c:v>
                </c:pt>
                <c:pt idx="8087">
                  <c:v>808.7</c:v>
                </c:pt>
                <c:pt idx="8088">
                  <c:v>808.8</c:v>
                </c:pt>
                <c:pt idx="8089">
                  <c:v>808.9</c:v>
                </c:pt>
                <c:pt idx="8090">
                  <c:v>809</c:v>
                </c:pt>
                <c:pt idx="8091">
                  <c:v>809.1</c:v>
                </c:pt>
                <c:pt idx="8092">
                  <c:v>809.2</c:v>
                </c:pt>
                <c:pt idx="8093">
                  <c:v>809.3</c:v>
                </c:pt>
                <c:pt idx="8094">
                  <c:v>809.4</c:v>
                </c:pt>
                <c:pt idx="8095">
                  <c:v>809.5</c:v>
                </c:pt>
                <c:pt idx="8096">
                  <c:v>809.6</c:v>
                </c:pt>
                <c:pt idx="8097">
                  <c:v>809.7</c:v>
                </c:pt>
                <c:pt idx="8098">
                  <c:v>809.8</c:v>
                </c:pt>
                <c:pt idx="8099">
                  <c:v>809.9</c:v>
                </c:pt>
                <c:pt idx="8100">
                  <c:v>810</c:v>
                </c:pt>
                <c:pt idx="8101">
                  <c:v>810.1</c:v>
                </c:pt>
                <c:pt idx="8102">
                  <c:v>810.2</c:v>
                </c:pt>
                <c:pt idx="8103">
                  <c:v>810.3</c:v>
                </c:pt>
                <c:pt idx="8104">
                  <c:v>810.4</c:v>
                </c:pt>
                <c:pt idx="8105">
                  <c:v>810.5</c:v>
                </c:pt>
                <c:pt idx="8106">
                  <c:v>810.6</c:v>
                </c:pt>
                <c:pt idx="8107">
                  <c:v>810.7</c:v>
                </c:pt>
                <c:pt idx="8108">
                  <c:v>810.8</c:v>
                </c:pt>
                <c:pt idx="8109">
                  <c:v>810.9</c:v>
                </c:pt>
                <c:pt idx="8110">
                  <c:v>811</c:v>
                </c:pt>
                <c:pt idx="8111">
                  <c:v>811.1</c:v>
                </c:pt>
                <c:pt idx="8112">
                  <c:v>811.2</c:v>
                </c:pt>
                <c:pt idx="8113">
                  <c:v>811.3</c:v>
                </c:pt>
                <c:pt idx="8114">
                  <c:v>811.4</c:v>
                </c:pt>
                <c:pt idx="8115">
                  <c:v>811.5</c:v>
                </c:pt>
                <c:pt idx="8116">
                  <c:v>811.6</c:v>
                </c:pt>
                <c:pt idx="8117">
                  <c:v>811.7</c:v>
                </c:pt>
                <c:pt idx="8118">
                  <c:v>811.8</c:v>
                </c:pt>
                <c:pt idx="8119">
                  <c:v>811.9</c:v>
                </c:pt>
                <c:pt idx="8120">
                  <c:v>812</c:v>
                </c:pt>
                <c:pt idx="8121">
                  <c:v>812.1</c:v>
                </c:pt>
                <c:pt idx="8122">
                  <c:v>812.2</c:v>
                </c:pt>
                <c:pt idx="8123">
                  <c:v>812.3</c:v>
                </c:pt>
                <c:pt idx="8124">
                  <c:v>812.4</c:v>
                </c:pt>
                <c:pt idx="8125">
                  <c:v>812.5</c:v>
                </c:pt>
                <c:pt idx="8126">
                  <c:v>812.6</c:v>
                </c:pt>
                <c:pt idx="8127">
                  <c:v>812.7</c:v>
                </c:pt>
                <c:pt idx="8128">
                  <c:v>812.8</c:v>
                </c:pt>
                <c:pt idx="8129">
                  <c:v>812.9</c:v>
                </c:pt>
                <c:pt idx="8130">
                  <c:v>813</c:v>
                </c:pt>
                <c:pt idx="8131">
                  <c:v>813.1</c:v>
                </c:pt>
                <c:pt idx="8132">
                  <c:v>813.2</c:v>
                </c:pt>
                <c:pt idx="8133">
                  <c:v>813.3</c:v>
                </c:pt>
                <c:pt idx="8134">
                  <c:v>813.4</c:v>
                </c:pt>
                <c:pt idx="8135">
                  <c:v>813.5</c:v>
                </c:pt>
                <c:pt idx="8136">
                  <c:v>813.6</c:v>
                </c:pt>
                <c:pt idx="8137">
                  <c:v>813.7</c:v>
                </c:pt>
                <c:pt idx="8138">
                  <c:v>813.8</c:v>
                </c:pt>
                <c:pt idx="8139">
                  <c:v>813.9</c:v>
                </c:pt>
                <c:pt idx="8140">
                  <c:v>814</c:v>
                </c:pt>
                <c:pt idx="8141">
                  <c:v>814.1</c:v>
                </c:pt>
                <c:pt idx="8142">
                  <c:v>814.2</c:v>
                </c:pt>
                <c:pt idx="8143">
                  <c:v>814.3</c:v>
                </c:pt>
                <c:pt idx="8144">
                  <c:v>814.4</c:v>
                </c:pt>
                <c:pt idx="8145">
                  <c:v>814.5</c:v>
                </c:pt>
                <c:pt idx="8146">
                  <c:v>814.6</c:v>
                </c:pt>
                <c:pt idx="8147">
                  <c:v>814.7</c:v>
                </c:pt>
                <c:pt idx="8148">
                  <c:v>814.8</c:v>
                </c:pt>
                <c:pt idx="8149">
                  <c:v>814.9</c:v>
                </c:pt>
                <c:pt idx="8150">
                  <c:v>815</c:v>
                </c:pt>
                <c:pt idx="8151">
                  <c:v>815.1</c:v>
                </c:pt>
                <c:pt idx="8152">
                  <c:v>815.2</c:v>
                </c:pt>
                <c:pt idx="8153">
                  <c:v>815.3</c:v>
                </c:pt>
                <c:pt idx="8154">
                  <c:v>815.4</c:v>
                </c:pt>
                <c:pt idx="8155">
                  <c:v>815.5</c:v>
                </c:pt>
                <c:pt idx="8156">
                  <c:v>815.6</c:v>
                </c:pt>
                <c:pt idx="8157">
                  <c:v>815.7</c:v>
                </c:pt>
                <c:pt idx="8158">
                  <c:v>815.8</c:v>
                </c:pt>
                <c:pt idx="8159">
                  <c:v>815.9</c:v>
                </c:pt>
                <c:pt idx="8160">
                  <c:v>816</c:v>
                </c:pt>
                <c:pt idx="8161">
                  <c:v>816.1</c:v>
                </c:pt>
                <c:pt idx="8162">
                  <c:v>816.2</c:v>
                </c:pt>
                <c:pt idx="8163">
                  <c:v>816.3</c:v>
                </c:pt>
                <c:pt idx="8164">
                  <c:v>816.4</c:v>
                </c:pt>
                <c:pt idx="8165">
                  <c:v>816.5</c:v>
                </c:pt>
                <c:pt idx="8166">
                  <c:v>816.6</c:v>
                </c:pt>
                <c:pt idx="8167">
                  <c:v>816.7</c:v>
                </c:pt>
                <c:pt idx="8168">
                  <c:v>816.8</c:v>
                </c:pt>
                <c:pt idx="8169">
                  <c:v>816.9</c:v>
                </c:pt>
                <c:pt idx="8170">
                  <c:v>817</c:v>
                </c:pt>
                <c:pt idx="8171">
                  <c:v>817.1</c:v>
                </c:pt>
                <c:pt idx="8172">
                  <c:v>817.2</c:v>
                </c:pt>
                <c:pt idx="8173">
                  <c:v>817.3</c:v>
                </c:pt>
                <c:pt idx="8174">
                  <c:v>817.4</c:v>
                </c:pt>
                <c:pt idx="8175">
                  <c:v>817.5</c:v>
                </c:pt>
                <c:pt idx="8176">
                  <c:v>817.6</c:v>
                </c:pt>
                <c:pt idx="8177">
                  <c:v>817.7</c:v>
                </c:pt>
                <c:pt idx="8178">
                  <c:v>817.8</c:v>
                </c:pt>
                <c:pt idx="8179">
                  <c:v>817.9</c:v>
                </c:pt>
                <c:pt idx="8180">
                  <c:v>818</c:v>
                </c:pt>
                <c:pt idx="8181">
                  <c:v>818.1</c:v>
                </c:pt>
                <c:pt idx="8182">
                  <c:v>818.2</c:v>
                </c:pt>
                <c:pt idx="8183">
                  <c:v>818.3</c:v>
                </c:pt>
                <c:pt idx="8184">
                  <c:v>818.4</c:v>
                </c:pt>
                <c:pt idx="8185">
                  <c:v>818.5</c:v>
                </c:pt>
                <c:pt idx="8186">
                  <c:v>818.6</c:v>
                </c:pt>
                <c:pt idx="8187">
                  <c:v>818.7</c:v>
                </c:pt>
                <c:pt idx="8188">
                  <c:v>818.8</c:v>
                </c:pt>
                <c:pt idx="8189">
                  <c:v>818.9</c:v>
                </c:pt>
                <c:pt idx="8190">
                  <c:v>819</c:v>
                </c:pt>
                <c:pt idx="8191">
                  <c:v>819.1</c:v>
                </c:pt>
                <c:pt idx="8192">
                  <c:v>819.2</c:v>
                </c:pt>
                <c:pt idx="8193">
                  <c:v>819.3</c:v>
                </c:pt>
                <c:pt idx="8194">
                  <c:v>819.4</c:v>
                </c:pt>
                <c:pt idx="8195">
                  <c:v>819.5</c:v>
                </c:pt>
                <c:pt idx="8196">
                  <c:v>819.6</c:v>
                </c:pt>
                <c:pt idx="8197">
                  <c:v>819.7</c:v>
                </c:pt>
                <c:pt idx="8198">
                  <c:v>819.8</c:v>
                </c:pt>
                <c:pt idx="8199">
                  <c:v>819.9</c:v>
                </c:pt>
                <c:pt idx="8200">
                  <c:v>820</c:v>
                </c:pt>
                <c:pt idx="8201">
                  <c:v>820.1</c:v>
                </c:pt>
                <c:pt idx="8202">
                  <c:v>820.2</c:v>
                </c:pt>
                <c:pt idx="8203">
                  <c:v>820.3</c:v>
                </c:pt>
                <c:pt idx="8204">
                  <c:v>820.4</c:v>
                </c:pt>
                <c:pt idx="8205">
                  <c:v>820.5</c:v>
                </c:pt>
                <c:pt idx="8206">
                  <c:v>820.6</c:v>
                </c:pt>
                <c:pt idx="8207">
                  <c:v>820.7</c:v>
                </c:pt>
                <c:pt idx="8208">
                  <c:v>820.8</c:v>
                </c:pt>
                <c:pt idx="8209">
                  <c:v>820.9</c:v>
                </c:pt>
                <c:pt idx="8210">
                  <c:v>821</c:v>
                </c:pt>
                <c:pt idx="8211">
                  <c:v>821.1</c:v>
                </c:pt>
                <c:pt idx="8212">
                  <c:v>821.2</c:v>
                </c:pt>
                <c:pt idx="8213">
                  <c:v>821.3</c:v>
                </c:pt>
                <c:pt idx="8214">
                  <c:v>821.4</c:v>
                </c:pt>
                <c:pt idx="8215">
                  <c:v>821.5</c:v>
                </c:pt>
                <c:pt idx="8216">
                  <c:v>821.6</c:v>
                </c:pt>
                <c:pt idx="8217">
                  <c:v>821.7</c:v>
                </c:pt>
                <c:pt idx="8218">
                  <c:v>821.8</c:v>
                </c:pt>
                <c:pt idx="8219">
                  <c:v>821.9</c:v>
                </c:pt>
                <c:pt idx="8220">
                  <c:v>822</c:v>
                </c:pt>
                <c:pt idx="8221">
                  <c:v>822.1</c:v>
                </c:pt>
                <c:pt idx="8222">
                  <c:v>822.2</c:v>
                </c:pt>
                <c:pt idx="8223">
                  <c:v>822.3</c:v>
                </c:pt>
                <c:pt idx="8224">
                  <c:v>822.4</c:v>
                </c:pt>
                <c:pt idx="8225">
                  <c:v>822.5</c:v>
                </c:pt>
                <c:pt idx="8226">
                  <c:v>822.6</c:v>
                </c:pt>
                <c:pt idx="8227">
                  <c:v>822.7</c:v>
                </c:pt>
                <c:pt idx="8228">
                  <c:v>822.8</c:v>
                </c:pt>
                <c:pt idx="8229">
                  <c:v>822.9</c:v>
                </c:pt>
                <c:pt idx="8230">
                  <c:v>823</c:v>
                </c:pt>
                <c:pt idx="8231">
                  <c:v>823.1</c:v>
                </c:pt>
                <c:pt idx="8232">
                  <c:v>823.2</c:v>
                </c:pt>
                <c:pt idx="8233">
                  <c:v>823.3</c:v>
                </c:pt>
                <c:pt idx="8234">
                  <c:v>823.4</c:v>
                </c:pt>
                <c:pt idx="8235">
                  <c:v>823.5</c:v>
                </c:pt>
                <c:pt idx="8236">
                  <c:v>823.6</c:v>
                </c:pt>
                <c:pt idx="8237">
                  <c:v>823.7</c:v>
                </c:pt>
                <c:pt idx="8238">
                  <c:v>823.8</c:v>
                </c:pt>
                <c:pt idx="8239">
                  <c:v>823.9</c:v>
                </c:pt>
                <c:pt idx="8240">
                  <c:v>824</c:v>
                </c:pt>
                <c:pt idx="8241">
                  <c:v>824.1</c:v>
                </c:pt>
                <c:pt idx="8242">
                  <c:v>824.2</c:v>
                </c:pt>
                <c:pt idx="8243">
                  <c:v>824.3</c:v>
                </c:pt>
                <c:pt idx="8244">
                  <c:v>824.4</c:v>
                </c:pt>
                <c:pt idx="8245">
                  <c:v>824.5</c:v>
                </c:pt>
                <c:pt idx="8246">
                  <c:v>824.6</c:v>
                </c:pt>
                <c:pt idx="8247">
                  <c:v>824.7</c:v>
                </c:pt>
                <c:pt idx="8248">
                  <c:v>824.8</c:v>
                </c:pt>
                <c:pt idx="8249">
                  <c:v>824.9</c:v>
                </c:pt>
                <c:pt idx="8250">
                  <c:v>825</c:v>
                </c:pt>
                <c:pt idx="8251">
                  <c:v>825.1</c:v>
                </c:pt>
                <c:pt idx="8252">
                  <c:v>825.2</c:v>
                </c:pt>
                <c:pt idx="8253">
                  <c:v>825.3</c:v>
                </c:pt>
                <c:pt idx="8254">
                  <c:v>825.4</c:v>
                </c:pt>
                <c:pt idx="8255">
                  <c:v>825.5</c:v>
                </c:pt>
                <c:pt idx="8256">
                  <c:v>825.6</c:v>
                </c:pt>
                <c:pt idx="8257">
                  <c:v>825.7</c:v>
                </c:pt>
                <c:pt idx="8258">
                  <c:v>825.8</c:v>
                </c:pt>
                <c:pt idx="8259">
                  <c:v>825.9</c:v>
                </c:pt>
                <c:pt idx="8260">
                  <c:v>826</c:v>
                </c:pt>
                <c:pt idx="8261">
                  <c:v>826.1</c:v>
                </c:pt>
                <c:pt idx="8262">
                  <c:v>826.2</c:v>
                </c:pt>
                <c:pt idx="8263">
                  <c:v>826.3</c:v>
                </c:pt>
                <c:pt idx="8264">
                  <c:v>826.4</c:v>
                </c:pt>
                <c:pt idx="8265">
                  <c:v>826.5</c:v>
                </c:pt>
                <c:pt idx="8266">
                  <c:v>826.6</c:v>
                </c:pt>
                <c:pt idx="8267">
                  <c:v>826.7</c:v>
                </c:pt>
                <c:pt idx="8268">
                  <c:v>826.8</c:v>
                </c:pt>
                <c:pt idx="8269">
                  <c:v>826.9</c:v>
                </c:pt>
                <c:pt idx="8270">
                  <c:v>827</c:v>
                </c:pt>
                <c:pt idx="8271">
                  <c:v>827.1</c:v>
                </c:pt>
                <c:pt idx="8272">
                  <c:v>827.2</c:v>
                </c:pt>
                <c:pt idx="8273">
                  <c:v>827.3</c:v>
                </c:pt>
                <c:pt idx="8274">
                  <c:v>827.4</c:v>
                </c:pt>
                <c:pt idx="8275">
                  <c:v>827.5</c:v>
                </c:pt>
                <c:pt idx="8276">
                  <c:v>827.6</c:v>
                </c:pt>
                <c:pt idx="8277">
                  <c:v>827.7</c:v>
                </c:pt>
                <c:pt idx="8278">
                  <c:v>827.8</c:v>
                </c:pt>
                <c:pt idx="8279">
                  <c:v>827.9</c:v>
                </c:pt>
                <c:pt idx="8280">
                  <c:v>828</c:v>
                </c:pt>
                <c:pt idx="8281">
                  <c:v>828.1</c:v>
                </c:pt>
                <c:pt idx="8282">
                  <c:v>828.2</c:v>
                </c:pt>
                <c:pt idx="8283">
                  <c:v>828.3</c:v>
                </c:pt>
                <c:pt idx="8284">
                  <c:v>828.4</c:v>
                </c:pt>
                <c:pt idx="8285">
                  <c:v>828.5</c:v>
                </c:pt>
                <c:pt idx="8286">
                  <c:v>828.6</c:v>
                </c:pt>
                <c:pt idx="8287">
                  <c:v>828.7</c:v>
                </c:pt>
                <c:pt idx="8288">
                  <c:v>828.8</c:v>
                </c:pt>
                <c:pt idx="8289">
                  <c:v>828.9</c:v>
                </c:pt>
                <c:pt idx="8290">
                  <c:v>829</c:v>
                </c:pt>
                <c:pt idx="8291">
                  <c:v>829.1</c:v>
                </c:pt>
                <c:pt idx="8292">
                  <c:v>829.2</c:v>
                </c:pt>
                <c:pt idx="8293">
                  <c:v>829.3</c:v>
                </c:pt>
                <c:pt idx="8294">
                  <c:v>829.4</c:v>
                </c:pt>
                <c:pt idx="8295">
                  <c:v>829.5</c:v>
                </c:pt>
                <c:pt idx="8296">
                  <c:v>829.6</c:v>
                </c:pt>
                <c:pt idx="8297">
                  <c:v>829.7</c:v>
                </c:pt>
                <c:pt idx="8298">
                  <c:v>829.8</c:v>
                </c:pt>
                <c:pt idx="8299">
                  <c:v>829.9</c:v>
                </c:pt>
                <c:pt idx="8300">
                  <c:v>830</c:v>
                </c:pt>
                <c:pt idx="8301">
                  <c:v>830.1</c:v>
                </c:pt>
                <c:pt idx="8302">
                  <c:v>830.2</c:v>
                </c:pt>
                <c:pt idx="8303">
                  <c:v>830.3</c:v>
                </c:pt>
                <c:pt idx="8304">
                  <c:v>830.4</c:v>
                </c:pt>
                <c:pt idx="8305">
                  <c:v>830.5</c:v>
                </c:pt>
                <c:pt idx="8306">
                  <c:v>830.6</c:v>
                </c:pt>
                <c:pt idx="8307">
                  <c:v>830.7</c:v>
                </c:pt>
                <c:pt idx="8308">
                  <c:v>830.8</c:v>
                </c:pt>
                <c:pt idx="8309">
                  <c:v>830.9</c:v>
                </c:pt>
                <c:pt idx="8310">
                  <c:v>831</c:v>
                </c:pt>
                <c:pt idx="8311">
                  <c:v>831.1</c:v>
                </c:pt>
                <c:pt idx="8312">
                  <c:v>831.2</c:v>
                </c:pt>
                <c:pt idx="8313">
                  <c:v>831.3</c:v>
                </c:pt>
                <c:pt idx="8314">
                  <c:v>831.4</c:v>
                </c:pt>
                <c:pt idx="8315">
                  <c:v>831.5</c:v>
                </c:pt>
                <c:pt idx="8316">
                  <c:v>831.6</c:v>
                </c:pt>
                <c:pt idx="8317">
                  <c:v>831.7</c:v>
                </c:pt>
                <c:pt idx="8318">
                  <c:v>831.8</c:v>
                </c:pt>
                <c:pt idx="8319">
                  <c:v>831.9</c:v>
                </c:pt>
                <c:pt idx="8320">
                  <c:v>832</c:v>
                </c:pt>
                <c:pt idx="8321">
                  <c:v>832.1</c:v>
                </c:pt>
                <c:pt idx="8322">
                  <c:v>832.2</c:v>
                </c:pt>
                <c:pt idx="8323">
                  <c:v>832.3</c:v>
                </c:pt>
                <c:pt idx="8324">
                  <c:v>832.4</c:v>
                </c:pt>
                <c:pt idx="8325">
                  <c:v>832.5</c:v>
                </c:pt>
                <c:pt idx="8326">
                  <c:v>832.6</c:v>
                </c:pt>
                <c:pt idx="8327">
                  <c:v>832.7</c:v>
                </c:pt>
                <c:pt idx="8328">
                  <c:v>832.8</c:v>
                </c:pt>
                <c:pt idx="8329">
                  <c:v>832.9</c:v>
                </c:pt>
                <c:pt idx="8330">
                  <c:v>833</c:v>
                </c:pt>
                <c:pt idx="8331">
                  <c:v>833.1</c:v>
                </c:pt>
                <c:pt idx="8332">
                  <c:v>833.2</c:v>
                </c:pt>
                <c:pt idx="8333">
                  <c:v>833.3</c:v>
                </c:pt>
                <c:pt idx="8334">
                  <c:v>833.4</c:v>
                </c:pt>
                <c:pt idx="8335">
                  <c:v>833.5</c:v>
                </c:pt>
                <c:pt idx="8336">
                  <c:v>833.6</c:v>
                </c:pt>
                <c:pt idx="8337">
                  <c:v>833.7</c:v>
                </c:pt>
                <c:pt idx="8338">
                  <c:v>833.8</c:v>
                </c:pt>
                <c:pt idx="8339">
                  <c:v>833.9</c:v>
                </c:pt>
                <c:pt idx="8340">
                  <c:v>834</c:v>
                </c:pt>
                <c:pt idx="8341">
                  <c:v>834.1</c:v>
                </c:pt>
                <c:pt idx="8342">
                  <c:v>834.2</c:v>
                </c:pt>
                <c:pt idx="8343">
                  <c:v>834.3</c:v>
                </c:pt>
                <c:pt idx="8344">
                  <c:v>834.4</c:v>
                </c:pt>
                <c:pt idx="8345">
                  <c:v>834.5</c:v>
                </c:pt>
                <c:pt idx="8346">
                  <c:v>834.6</c:v>
                </c:pt>
                <c:pt idx="8347">
                  <c:v>834.7</c:v>
                </c:pt>
                <c:pt idx="8348">
                  <c:v>834.8</c:v>
                </c:pt>
                <c:pt idx="8349">
                  <c:v>834.9</c:v>
                </c:pt>
                <c:pt idx="8350">
                  <c:v>835</c:v>
                </c:pt>
                <c:pt idx="8351">
                  <c:v>835.1</c:v>
                </c:pt>
                <c:pt idx="8352">
                  <c:v>835.2</c:v>
                </c:pt>
                <c:pt idx="8353">
                  <c:v>835.3</c:v>
                </c:pt>
                <c:pt idx="8354">
                  <c:v>835.4</c:v>
                </c:pt>
                <c:pt idx="8355">
                  <c:v>835.5</c:v>
                </c:pt>
                <c:pt idx="8356">
                  <c:v>835.6</c:v>
                </c:pt>
                <c:pt idx="8357">
                  <c:v>835.7</c:v>
                </c:pt>
                <c:pt idx="8358">
                  <c:v>835.8</c:v>
                </c:pt>
                <c:pt idx="8359">
                  <c:v>835.9</c:v>
                </c:pt>
                <c:pt idx="8360">
                  <c:v>836</c:v>
                </c:pt>
                <c:pt idx="8361">
                  <c:v>836.1</c:v>
                </c:pt>
                <c:pt idx="8362">
                  <c:v>836.2</c:v>
                </c:pt>
                <c:pt idx="8363">
                  <c:v>836.3</c:v>
                </c:pt>
                <c:pt idx="8364">
                  <c:v>836.4</c:v>
                </c:pt>
                <c:pt idx="8365">
                  <c:v>836.5</c:v>
                </c:pt>
                <c:pt idx="8366">
                  <c:v>836.6</c:v>
                </c:pt>
                <c:pt idx="8367">
                  <c:v>836.7</c:v>
                </c:pt>
                <c:pt idx="8368">
                  <c:v>836.8</c:v>
                </c:pt>
                <c:pt idx="8369">
                  <c:v>836.9</c:v>
                </c:pt>
                <c:pt idx="8370">
                  <c:v>837</c:v>
                </c:pt>
                <c:pt idx="8371">
                  <c:v>837.1</c:v>
                </c:pt>
                <c:pt idx="8372">
                  <c:v>837.2</c:v>
                </c:pt>
                <c:pt idx="8373">
                  <c:v>837.3</c:v>
                </c:pt>
                <c:pt idx="8374">
                  <c:v>837.4</c:v>
                </c:pt>
                <c:pt idx="8375">
                  <c:v>837.5</c:v>
                </c:pt>
                <c:pt idx="8376">
                  <c:v>837.6</c:v>
                </c:pt>
                <c:pt idx="8377">
                  <c:v>837.7</c:v>
                </c:pt>
                <c:pt idx="8378">
                  <c:v>837.8</c:v>
                </c:pt>
                <c:pt idx="8379">
                  <c:v>837.9</c:v>
                </c:pt>
                <c:pt idx="8380">
                  <c:v>838</c:v>
                </c:pt>
                <c:pt idx="8381">
                  <c:v>838.1</c:v>
                </c:pt>
                <c:pt idx="8382">
                  <c:v>838.2</c:v>
                </c:pt>
                <c:pt idx="8383">
                  <c:v>838.3</c:v>
                </c:pt>
                <c:pt idx="8384">
                  <c:v>838.4</c:v>
                </c:pt>
                <c:pt idx="8385">
                  <c:v>838.5</c:v>
                </c:pt>
                <c:pt idx="8386">
                  <c:v>838.6</c:v>
                </c:pt>
                <c:pt idx="8387">
                  <c:v>838.7</c:v>
                </c:pt>
                <c:pt idx="8388">
                  <c:v>838.8</c:v>
                </c:pt>
                <c:pt idx="8389">
                  <c:v>838.9</c:v>
                </c:pt>
                <c:pt idx="8390">
                  <c:v>839</c:v>
                </c:pt>
                <c:pt idx="8391">
                  <c:v>839.1</c:v>
                </c:pt>
                <c:pt idx="8392">
                  <c:v>839.2</c:v>
                </c:pt>
                <c:pt idx="8393">
                  <c:v>839.3</c:v>
                </c:pt>
                <c:pt idx="8394">
                  <c:v>839.4</c:v>
                </c:pt>
                <c:pt idx="8395">
                  <c:v>839.5</c:v>
                </c:pt>
                <c:pt idx="8396">
                  <c:v>839.6</c:v>
                </c:pt>
                <c:pt idx="8397">
                  <c:v>839.7</c:v>
                </c:pt>
                <c:pt idx="8398">
                  <c:v>839.8</c:v>
                </c:pt>
                <c:pt idx="8399">
                  <c:v>839.9</c:v>
                </c:pt>
                <c:pt idx="8400">
                  <c:v>840</c:v>
                </c:pt>
                <c:pt idx="8401">
                  <c:v>840.1</c:v>
                </c:pt>
                <c:pt idx="8402">
                  <c:v>840.2</c:v>
                </c:pt>
                <c:pt idx="8403">
                  <c:v>840.3</c:v>
                </c:pt>
                <c:pt idx="8404">
                  <c:v>840.4</c:v>
                </c:pt>
                <c:pt idx="8405">
                  <c:v>840.5</c:v>
                </c:pt>
                <c:pt idx="8406">
                  <c:v>840.6</c:v>
                </c:pt>
                <c:pt idx="8407">
                  <c:v>840.7</c:v>
                </c:pt>
                <c:pt idx="8408">
                  <c:v>840.8</c:v>
                </c:pt>
                <c:pt idx="8409">
                  <c:v>840.9</c:v>
                </c:pt>
                <c:pt idx="8410">
                  <c:v>841</c:v>
                </c:pt>
                <c:pt idx="8411">
                  <c:v>841.1</c:v>
                </c:pt>
                <c:pt idx="8412">
                  <c:v>841.2</c:v>
                </c:pt>
                <c:pt idx="8413">
                  <c:v>841.3</c:v>
                </c:pt>
                <c:pt idx="8414">
                  <c:v>841.4</c:v>
                </c:pt>
                <c:pt idx="8415">
                  <c:v>841.5</c:v>
                </c:pt>
                <c:pt idx="8416">
                  <c:v>841.6</c:v>
                </c:pt>
                <c:pt idx="8417">
                  <c:v>841.7</c:v>
                </c:pt>
                <c:pt idx="8418">
                  <c:v>841.8</c:v>
                </c:pt>
                <c:pt idx="8419">
                  <c:v>841.9</c:v>
                </c:pt>
                <c:pt idx="8420">
                  <c:v>842</c:v>
                </c:pt>
                <c:pt idx="8421">
                  <c:v>842.1</c:v>
                </c:pt>
                <c:pt idx="8422">
                  <c:v>842.2</c:v>
                </c:pt>
                <c:pt idx="8423">
                  <c:v>842.3</c:v>
                </c:pt>
                <c:pt idx="8424">
                  <c:v>842.4</c:v>
                </c:pt>
                <c:pt idx="8425">
                  <c:v>842.5</c:v>
                </c:pt>
                <c:pt idx="8426">
                  <c:v>842.6</c:v>
                </c:pt>
                <c:pt idx="8427">
                  <c:v>842.7</c:v>
                </c:pt>
                <c:pt idx="8428">
                  <c:v>842.8</c:v>
                </c:pt>
                <c:pt idx="8429">
                  <c:v>842.9</c:v>
                </c:pt>
                <c:pt idx="8430">
                  <c:v>843</c:v>
                </c:pt>
                <c:pt idx="8431">
                  <c:v>843.1</c:v>
                </c:pt>
                <c:pt idx="8432">
                  <c:v>843.2</c:v>
                </c:pt>
                <c:pt idx="8433">
                  <c:v>843.3</c:v>
                </c:pt>
                <c:pt idx="8434">
                  <c:v>843.4</c:v>
                </c:pt>
                <c:pt idx="8435">
                  <c:v>843.5</c:v>
                </c:pt>
                <c:pt idx="8436">
                  <c:v>843.6</c:v>
                </c:pt>
                <c:pt idx="8437">
                  <c:v>843.7</c:v>
                </c:pt>
                <c:pt idx="8438">
                  <c:v>843.8</c:v>
                </c:pt>
                <c:pt idx="8439">
                  <c:v>843.9</c:v>
                </c:pt>
                <c:pt idx="8440">
                  <c:v>844</c:v>
                </c:pt>
                <c:pt idx="8441">
                  <c:v>844.1</c:v>
                </c:pt>
                <c:pt idx="8442">
                  <c:v>844.2</c:v>
                </c:pt>
                <c:pt idx="8443">
                  <c:v>844.3</c:v>
                </c:pt>
                <c:pt idx="8444">
                  <c:v>844.4</c:v>
                </c:pt>
                <c:pt idx="8445">
                  <c:v>844.5</c:v>
                </c:pt>
                <c:pt idx="8446">
                  <c:v>844.6</c:v>
                </c:pt>
                <c:pt idx="8447">
                  <c:v>844.7</c:v>
                </c:pt>
                <c:pt idx="8448">
                  <c:v>844.8</c:v>
                </c:pt>
                <c:pt idx="8449">
                  <c:v>844.9</c:v>
                </c:pt>
                <c:pt idx="8450">
                  <c:v>845</c:v>
                </c:pt>
                <c:pt idx="8451">
                  <c:v>845.1</c:v>
                </c:pt>
                <c:pt idx="8452">
                  <c:v>845.2</c:v>
                </c:pt>
                <c:pt idx="8453">
                  <c:v>845.3</c:v>
                </c:pt>
                <c:pt idx="8454">
                  <c:v>845.4</c:v>
                </c:pt>
                <c:pt idx="8455">
                  <c:v>845.5</c:v>
                </c:pt>
                <c:pt idx="8456">
                  <c:v>845.6</c:v>
                </c:pt>
                <c:pt idx="8457">
                  <c:v>845.7</c:v>
                </c:pt>
                <c:pt idx="8458">
                  <c:v>845.8</c:v>
                </c:pt>
                <c:pt idx="8459">
                  <c:v>845.9</c:v>
                </c:pt>
                <c:pt idx="8460">
                  <c:v>846</c:v>
                </c:pt>
                <c:pt idx="8461">
                  <c:v>846.1</c:v>
                </c:pt>
                <c:pt idx="8462">
                  <c:v>846.2</c:v>
                </c:pt>
                <c:pt idx="8463">
                  <c:v>846.3</c:v>
                </c:pt>
                <c:pt idx="8464">
                  <c:v>846.4</c:v>
                </c:pt>
                <c:pt idx="8465">
                  <c:v>846.5</c:v>
                </c:pt>
                <c:pt idx="8466">
                  <c:v>846.6</c:v>
                </c:pt>
                <c:pt idx="8467">
                  <c:v>846.7</c:v>
                </c:pt>
                <c:pt idx="8468">
                  <c:v>846.8</c:v>
                </c:pt>
                <c:pt idx="8469">
                  <c:v>846.9</c:v>
                </c:pt>
                <c:pt idx="8470">
                  <c:v>847</c:v>
                </c:pt>
                <c:pt idx="8471">
                  <c:v>847.1</c:v>
                </c:pt>
                <c:pt idx="8472">
                  <c:v>847.2</c:v>
                </c:pt>
                <c:pt idx="8473">
                  <c:v>847.3</c:v>
                </c:pt>
                <c:pt idx="8474">
                  <c:v>847.4</c:v>
                </c:pt>
                <c:pt idx="8475">
                  <c:v>847.5</c:v>
                </c:pt>
                <c:pt idx="8476">
                  <c:v>847.6</c:v>
                </c:pt>
                <c:pt idx="8477">
                  <c:v>847.7</c:v>
                </c:pt>
                <c:pt idx="8478">
                  <c:v>847.8</c:v>
                </c:pt>
                <c:pt idx="8479">
                  <c:v>847.9</c:v>
                </c:pt>
                <c:pt idx="8480">
                  <c:v>848</c:v>
                </c:pt>
                <c:pt idx="8481">
                  <c:v>848.1</c:v>
                </c:pt>
                <c:pt idx="8482">
                  <c:v>848.2</c:v>
                </c:pt>
                <c:pt idx="8483">
                  <c:v>848.3</c:v>
                </c:pt>
                <c:pt idx="8484">
                  <c:v>848.4</c:v>
                </c:pt>
                <c:pt idx="8485">
                  <c:v>848.5</c:v>
                </c:pt>
                <c:pt idx="8486">
                  <c:v>848.6</c:v>
                </c:pt>
                <c:pt idx="8487">
                  <c:v>848.7</c:v>
                </c:pt>
                <c:pt idx="8488">
                  <c:v>848.8</c:v>
                </c:pt>
                <c:pt idx="8489">
                  <c:v>848.9</c:v>
                </c:pt>
                <c:pt idx="8490">
                  <c:v>849</c:v>
                </c:pt>
                <c:pt idx="8491">
                  <c:v>849.1</c:v>
                </c:pt>
                <c:pt idx="8492">
                  <c:v>849.2</c:v>
                </c:pt>
                <c:pt idx="8493">
                  <c:v>849.3</c:v>
                </c:pt>
                <c:pt idx="8494">
                  <c:v>849.4</c:v>
                </c:pt>
                <c:pt idx="8495">
                  <c:v>849.5</c:v>
                </c:pt>
                <c:pt idx="8496">
                  <c:v>849.6</c:v>
                </c:pt>
                <c:pt idx="8497">
                  <c:v>849.7</c:v>
                </c:pt>
                <c:pt idx="8498">
                  <c:v>849.8</c:v>
                </c:pt>
                <c:pt idx="8499">
                  <c:v>849.9</c:v>
                </c:pt>
                <c:pt idx="8500">
                  <c:v>850</c:v>
                </c:pt>
                <c:pt idx="8501">
                  <c:v>850.1</c:v>
                </c:pt>
                <c:pt idx="8502">
                  <c:v>850.2</c:v>
                </c:pt>
                <c:pt idx="8503">
                  <c:v>850.3</c:v>
                </c:pt>
                <c:pt idx="8504">
                  <c:v>850.4</c:v>
                </c:pt>
                <c:pt idx="8505">
                  <c:v>850.5</c:v>
                </c:pt>
                <c:pt idx="8506">
                  <c:v>850.6</c:v>
                </c:pt>
                <c:pt idx="8507">
                  <c:v>850.7</c:v>
                </c:pt>
                <c:pt idx="8508">
                  <c:v>850.8</c:v>
                </c:pt>
                <c:pt idx="8509">
                  <c:v>850.9</c:v>
                </c:pt>
                <c:pt idx="8510">
                  <c:v>851</c:v>
                </c:pt>
                <c:pt idx="8511">
                  <c:v>851.1</c:v>
                </c:pt>
                <c:pt idx="8512">
                  <c:v>851.2</c:v>
                </c:pt>
                <c:pt idx="8513">
                  <c:v>851.3</c:v>
                </c:pt>
                <c:pt idx="8514">
                  <c:v>851.4</c:v>
                </c:pt>
                <c:pt idx="8515">
                  <c:v>851.5</c:v>
                </c:pt>
                <c:pt idx="8516">
                  <c:v>851.6</c:v>
                </c:pt>
                <c:pt idx="8517">
                  <c:v>851.7</c:v>
                </c:pt>
                <c:pt idx="8518">
                  <c:v>851.8</c:v>
                </c:pt>
                <c:pt idx="8519">
                  <c:v>851.9</c:v>
                </c:pt>
                <c:pt idx="8520">
                  <c:v>852</c:v>
                </c:pt>
                <c:pt idx="8521">
                  <c:v>852.1</c:v>
                </c:pt>
                <c:pt idx="8522">
                  <c:v>852.2</c:v>
                </c:pt>
                <c:pt idx="8523">
                  <c:v>852.3</c:v>
                </c:pt>
                <c:pt idx="8524">
                  <c:v>852.4</c:v>
                </c:pt>
                <c:pt idx="8525">
                  <c:v>852.5</c:v>
                </c:pt>
                <c:pt idx="8526">
                  <c:v>852.6</c:v>
                </c:pt>
                <c:pt idx="8527">
                  <c:v>852.7</c:v>
                </c:pt>
                <c:pt idx="8528">
                  <c:v>852.8</c:v>
                </c:pt>
                <c:pt idx="8529">
                  <c:v>852.9</c:v>
                </c:pt>
                <c:pt idx="8530">
                  <c:v>853</c:v>
                </c:pt>
                <c:pt idx="8531">
                  <c:v>853.1</c:v>
                </c:pt>
                <c:pt idx="8532">
                  <c:v>853.2</c:v>
                </c:pt>
                <c:pt idx="8533">
                  <c:v>853.3</c:v>
                </c:pt>
                <c:pt idx="8534">
                  <c:v>853.4</c:v>
                </c:pt>
                <c:pt idx="8535">
                  <c:v>853.5</c:v>
                </c:pt>
                <c:pt idx="8536">
                  <c:v>853.6</c:v>
                </c:pt>
                <c:pt idx="8537">
                  <c:v>853.7</c:v>
                </c:pt>
                <c:pt idx="8538">
                  <c:v>853.8</c:v>
                </c:pt>
                <c:pt idx="8539">
                  <c:v>853.9</c:v>
                </c:pt>
                <c:pt idx="8540">
                  <c:v>854</c:v>
                </c:pt>
                <c:pt idx="8541">
                  <c:v>854.1</c:v>
                </c:pt>
                <c:pt idx="8542">
                  <c:v>854.2</c:v>
                </c:pt>
                <c:pt idx="8543">
                  <c:v>854.3</c:v>
                </c:pt>
                <c:pt idx="8544">
                  <c:v>854.4</c:v>
                </c:pt>
                <c:pt idx="8545">
                  <c:v>854.5</c:v>
                </c:pt>
                <c:pt idx="8546">
                  <c:v>854.6</c:v>
                </c:pt>
                <c:pt idx="8547">
                  <c:v>854.7</c:v>
                </c:pt>
                <c:pt idx="8548">
                  <c:v>854.8</c:v>
                </c:pt>
                <c:pt idx="8549">
                  <c:v>854.9</c:v>
                </c:pt>
                <c:pt idx="8550">
                  <c:v>855</c:v>
                </c:pt>
                <c:pt idx="8551">
                  <c:v>855.1</c:v>
                </c:pt>
                <c:pt idx="8552">
                  <c:v>855.2</c:v>
                </c:pt>
                <c:pt idx="8553">
                  <c:v>855.3</c:v>
                </c:pt>
                <c:pt idx="8554">
                  <c:v>855.4</c:v>
                </c:pt>
                <c:pt idx="8555">
                  <c:v>855.5</c:v>
                </c:pt>
                <c:pt idx="8556">
                  <c:v>855.6</c:v>
                </c:pt>
                <c:pt idx="8557">
                  <c:v>855.7</c:v>
                </c:pt>
                <c:pt idx="8558">
                  <c:v>855.8</c:v>
                </c:pt>
                <c:pt idx="8559">
                  <c:v>855.9</c:v>
                </c:pt>
                <c:pt idx="8560">
                  <c:v>856</c:v>
                </c:pt>
                <c:pt idx="8561">
                  <c:v>856.1</c:v>
                </c:pt>
                <c:pt idx="8562">
                  <c:v>856.2</c:v>
                </c:pt>
                <c:pt idx="8563">
                  <c:v>856.3</c:v>
                </c:pt>
                <c:pt idx="8564">
                  <c:v>856.4</c:v>
                </c:pt>
                <c:pt idx="8565">
                  <c:v>856.5</c:v>
                </c:pt>
                <c:pt idx="8566">
                  <c:v>856.6</c:v>
                </c:pt>
                <c:pt idx="8567">
                  <c:v>856.7</c:v>
                </c:pt>
                <c:pt idx="8568">
                  <c:v>856.8</c:v>
                </c:pt>
                <c:pt idx="8569">
                  <c:v>856.9</c:v>
                </c:pt>
                <c:pt idx="8570">
                  <c:v>857</c:v>
                </c:pt>
                <c:pt idx="8571">
                  <c:v>857.1</c:v>
                </c:pt>
                <c:pt idx="8572">
                  <c:v>857.2</c:v>
                </c:pt>
                <c:pt idx="8573">
                  <c:v>857.3</c:v>
                </c:pt>
                <c:pt idx="8574">
                  <c:v>857.4</c:v>
                </c:pt>
                <c:pt idx="8575">
                  <c:v>857.5</c:v>
                </c:pt>
                <c:pt idx="8576">
                  <c:v>857.6</c:v>
                </c:pt>
                <c:pt idx="8577">
                  <c:v>857.7</c:v>
                </c:pt>
                <c:pt idx="8578">
                  <c:v>857.8</c:v>
                </c:pt>
                <c:pt idx="8579">
                  <c:v>857.9</c:v>
                </c:pt>
                <c:pt idx="8580">
                  <c:v>858</c:v>
                </c:pt>
                <c:pt idx="8581">
                  <c:v>858.1</c:v>
                </c:pt>
                <c:pt idx="8582">
                  <c:v>858.2</c:v>
                </c:pt>
                <c:pt idx="8583">
                  <c:v>858.3</c:v>
                </c:pt>
                <c:pt idx="8584">
                  <c:v>858.4</c:v>
                </c:pt>
                <c:pt idx="8585">
                  <c:v>858.5</c:v>
                </c:pt>
                <c:pt idx="8586">
                  <c:v>858.6</c:v>
                </c:pt>
                <c:pt idx="8587">
                  <c:v>858.7</c:v>
                </c:pt>
                <c:pt idx="8588">
                  <c:v>858.8</c:v>
                </c:pt>
                <c:pt idx="8589">
                  <c:v>858.9</c:v>
                </c:pt>
                <c:pt idx="8590">
                  <c:v>859</c:v>
                </c:pt>
                <c:pt idx="8591">
                  <c:v>859.1</c:v>
                </c:pt>
                <c:pt idx="8592">
                  <c:v>859.2</c:v>
                </c:pt>
                <c:pt idx="8593">
                  <c:v>859.3</c:v>
                </c:pt>
                <c:pt idx="8594">
                  <c:v>859.4</c:v>
                </c:pt>
                <c:pt idx="8595">
                  <c:v>859.5</c:v>
                </c:pt>
                <c:pt idx="8596">
                  <c:v>859.6</c:v>
                </c:pt>
                <c:pt idx="8597">
                  <c:v>859.7</c:v>
                </c:pt>
                <c:pt idx="8598">
                  <c:v>859.8</c:v>
                </c:pt>
                <c:pt idx="8599">
                  <c:v>859.9</c:v>
                </c:pt>
                <c:pt idx="8600">
                  <c:v>860</c:v>
                </c:pt>
                <c:pt idx="8601">
                  <c:v>860.1</c:v>
                </c:pt>
                <c:pt idx="8602">
                  <c:v>860.2</c:v>
                </c:pt>
                <c:pt idx="8603">
                  <c:v>860.3</c:v>
                </c:pt>
                <c:pt idx="8604">
                  <c:v>860.4</c:v>
                </c:pt>
                <c:pt idx="8605">
                  <c:v>860.5</c:v>
                </c:pt>
                <c:pt idx="8606">
                  <c:v>860.6</c:v>
                </c:pt>
                <c:pt idx="8607">
                  <c:v>860.7</c:v>
                </c:pt>
                <c:pt idx="8608">
                  <c:v>860.8</c:v>
                </c:pt>
                <c:pt idx="8609">
                  <c:v>860.9</c:v>
                </c:pt>
                <c:pt idx="8610">
                  <c:v>861</c:v>
                </c:pt>
                <c:pt idx="8611">
                  <c:v>861.1</c:v>
                </c:pt>
                <c:pt idx="8612">
                  <c:v>861.2</c:v>
                </c:pt>
                <c:pt idx="8613">
                  <c:v>861.3</c:v>
                </c:pt>
                <c:pt idx="8614">
                  <c:v>861.4</c:v>
                </c:pt>
                <c:pt idx="8615">
                  <c:v>861.5</c:v>
                </c:pt>
                <c:pt idx="8616">
                  <c:v>861.6</c:v>
                </c:pt>
                <c:pt idx="8617">
                  <c:v>861.7</c:v>
                </c:pt>
                <c:pt idx="8618">
                  <c:v>861.8</c:v>
                </c:pt>
                <c:pt idx="8619">
                  <c:v>861.9</c:v>
                </c:pt>
                <c:pt idx="8620">
                  <c:v>862</c:v>
                </c:pt>
                <c:pt idx="8621">
                  <c:v>862.1</c:v>
                </c:pt>
                <c:pt idx="8622">
                  <c:v>862.2</c:v>
                </c:pt>
                <c:pt idx="8623">
                  <c:v>862.3</c:v>
                </c:pt>
                <c:pt idx="8624">
                  <c:v>862.4</c:v>
                </c:pt>
                <c:pt idx="8625">
                  <c:v>862.5</c:v>
                </c:pt>
                <c:pt idx="8626">
                  <c:v>862.6</c:v>
                </c:pt>
                <c:pt idx="8627">
                  <c:v>862.7</c:v>
                </c:pt>
                <c:pt idx="8628">
                  <c:v>862.8</c:v>
                </c:pt>
                <c:pt idx="8629">
                  <c:v>862.9</c:v>
                </c:pt>
                <c:pt idx="8630">
                  <c:v>863</c:v>
                </c:pt>
                <c:pt idx="8631">
                  <c:v>863.1</c:v>
                </c:pt>
                <c:pt idx="8632">
                  <c:v>863.2</c:v>
                </c:pt>
                <c:pt idx="8633">
                  <c:v>863.3</c:v>
                </c:pt>
                <c:pt idx="8634">
                  <c:v>863.4</c:v>
                </c:pt>
                <c:pt idx="8635">
                  <c:v>863.5</c:v>
                </c:pt>
                <c:pt idx="8636">
                  <c:v>863.6</c:v>
                </c:pt>
                <c:pt idx="8637">
                  <c:v>863.7</c:v>
                </c:pt>
                <c:pt idx="8638">
                  <c:v>863.8</c:v>
                </c:pt>
                <c:pt idx="8639">
                  <c:v>863.9</c:v>
                </c:pt>
                <c:pt idx="8640">
                  <c:v>864</c:v>
                </c:pt>
                <c:pt idx="8641">
                  <c:v>864.1</c:v>
                </c:pt>
                <c:pt idx="8642">
                  <c:v>864.2</c:v>
                </c:pt>
                <c:pt idx="8643">
                  <c:v>864.3</c:v>
                </c:pt>
                <c:pt idx="8644">
                  <c:v>864.4</c:v>
                </c:pt>
                <c:pt idx="8645">
                  <c:v>864.5</c:v>
                </c:pt>
                <c:pt idx="8646">
                  <c:v>864.6</c:v>
                </c:pt>
                <c:pt idx="8647">
                  <c:v>864.7</c:v>
                </c:pt>
                <c:pt idx="8648">
                  <c:v>864.8</c:v>
                </c:pt>
                <c:pt idx="8649">
                  <c:v>864.9</c:v>
                </c:pt>
                <c:pt idx="8650">
                  <c:v>865</c:v>
                </c:pt>
                <c:pt idx="8651">
                  <c:v>865.1</c:v>
                </c:pt>
                <c:pt idx="8652">
                  <c:v>865.2</c:v>
                </c:pt>
                <c:pt idx="8653">
                  <c:v>865.3</c:v>
                </c:pt>
                <c:pt idx="8654">
                  <c:v>865.4</c:v>
                </c:pt>
                <c:pt idx="8655">
                  <c:v>865.5</c:v>
                </c:pt>
                <c:pt idx="8656">
                  <c:v>865.6</c:v>
                </c:pt>
                <c:pt idx="8657">
                  <c:v>865.7</c:v>
                </c:pt>
                <c:pt idx="8658">
                  <c:v>865.8</c:v>
                </c:pt>
                <c:pt idx="8659">
                  <c:v>865.9</c:v>
                </c:pt>
                <c:pt idx="8660">
                  <c:v>866</c:v>
                </c:pt>
                <c:pt idx="8661">
                  <c:v>866.1</c:v>
                </c:pt>
                <c:pt idx="8662">
                  <c:v>866.2</c:v>
                </c:pt>
                <c:pt idx="8663">
                  <c:v>866.3</c:v>
                </c:pt>
                <c:pt idx="8664">
                  <c:v>866.4</c:v>
                </c:pt>
                <c:pt idx="8665">
                  <c:v>866.5</c:v>
                </c:pt>
                <c:pt idx="8666">
                  <c:v>866.6</c:v>
                </c:pt>
                <c:pt idx="8667">
                  <c:v>866.7</c:v>
                </c:pt>
                <c:pt idx="8668">
                  <c:v>866.8</c:v>
                </c:pt>
                <c:pt idx="8669">
                  <c:v>866.9</c:v>
                </c:pt>
                <c:pt idx="8670">
                  <c:v>867</c:v>
                </c:pt>
                <c:pt idx="8671">
                  <c:v>867.1</c:v>
                </c:pt>
                <c:pt idx="8672">
                  <c:v>867.2</c:v>
                </c:pt>
                <c:pt idx="8673">
                  <c:v>867.3</c:v>
                </c:pt>
                <c:pt idx="8674">
                  <c:v>867.4</c:v>
                </c:pt>
                <c:pt idx="8675">
                  <c:v>867.5</c:v>
                </c:pt>
                <c:pt idx="8676">
                  <c:v>867.6</c:v>
                </c:pt>
                <c:pt idx="8677">
                  <c:v>867.7</c:v>
                </c:pt>
                <c:pt idx="8678">
                  <c:v>867.8</c:v>
                </c:pt>
                <c:pt idx="8679">
                  <c:v>867.9</c:v>
                </c:pt>
                <c:pt idx="8680">
                  <c:v>868</c:v>
                </c:pt>
                <c:pt idx="8681">
                  <c:v>868.1</c:v>
                </c:pt>
                <c:pt idx="8682">
                  <c:v>868.2</c:v>
                </c:pt>
                <c:pt idx="8683">
                  <c:v>868.3</c:v>
                </c:pt>
                <c:pt idx="8684">
                  <c:v>868.4</c:v>
                </c:pt>
                <c:pt idx="8685">
                  <c:v>868.5</c:v>
                </c:pt>
                <c:pt idx="8686">
                  <c:v>868.6</c:v>
                </c:pt>
                <c:pt idx="8687">
                  <c:v>868.7</c:v>
                </c:pt>
                <c:pt idx="8688">
                  <c:v>868.8</c:v>
                </c:pt>
                <c:pt idx="8689">
                  <c:v>868.9</c:v>
                </c:pt>
                <c:pt idx="8690">
                  <c:v>869</c:v>
                </c:pt>
                <c:pt idx="8691">
                  <c:v>869.1</c:v>
                </c:pt>
                <c:pt idx="8692">
                  <c:v>869.2</c:v>
                </c:pt>
                <c:pt idx="8693">
                  <c:v>869.3</c:v>
                </c:pt>
                <c:pt idx="8694">
                  <c:v>869.4</c:v>
                </c:pt>
                <c:pt idx="8695">
                  <c:v>869.5</c:v>
                </c:pt>
                <c:pt idx="8696">
                  <c:v>869.6</c:v>
                </c:pt>
                <c:pt idx="8697">
                  <c:v>869.7</c:v>
                </c:pt>
                <c:pt idx="8698">
                  <c:v>869.8</c:v>
                </c:pt>
                <c:pt idx="8699">
                  <c:v>869.9</c:v>
                </c:pt>
                <c:pt idx="8700">
                  <c:v>870</c:v>
                </c:pt>
                <c:pt idx="8701">
                  <c:v>870.1</c:v>
                </c:pt>
                <c:pt idx="8702">
                  <c:v>870.2</c:v>
                </c:pt>
                <c:pt idx="8703">
                  <c:v>870.3</c:v>
                </c:pt>
                <c:pt idx="8704">
                  <c:v>870.4</c:v>
                </c:pt>
                <c:pt idx="8705">
                  <c:v>870.5</c:v>
                </c:pt>
                <c:pt idx="8706">
                  <c:v>870.6</c:v>
                </c:pt>
                <c:pt idx="8707">
                  <c:v>870.7</c:v>
                </c:pt>
                <c:pt idx="8708">
                  <c:v>870.8</c:v>
                </c:pt>
                <c:pt idx="8709">
                  <c:v>870.9</c:v>
                </c:pt>
                <c:pt idx="8710">
                  <c:v>871</c:v>
                </c:pt>
                <c:pt idx="8711">
                  <c:v>871.1</c:v>
                </c:pt>
                <c:pt idx="8712">
                  <c:v>871.2</c:v>
                </c:pt>
                <c:pt idx="8713">
                  <c:v>871.3</c:v>
                </c:pt>
                <c:pt idx="8714">
                  <c:v>871.4</c:v>
                </c:pt>
                <c:pt idx="8715">
                  <c:v>871.5</c:v>
                </c:pt>
                <c:pt idx="8716">
                  <c:v>871.6</c:v>
                </c:pt>
                <c:pt idx="8717">
                  <c:v>871.7</c:v>
                </c:pt>
                <c:pt idx="8718">
                  <c:v>871.8</c:v>
                </c:pt>
                <c:pt idx="8719">
                  <c:v>871.9</c:v>
                </c:pt>
                <c:pt idx="8720">
                  <c:v>872</c:v>
                </c:pt>
                <c:pt idx="8721">
                  <c:v>872.1</c:v>
                </c:pt>
                <c:pt idx="8722">
                  <c:v>872.2</c:v>
                </c:pt>
                <c:pt idx="8723">
                  <c:v>872.3</c:v>
                </c:pt>
                <c:pt idx="8724">
                  <c:v>872.4</c:v>
                </c:pt>
                <c:pt idx="8725">
                  <c:v>872.5</c:v>
                </c:pt>
                <c:pt idx="8726">
                  <c:v>872.6</c:v>
                </c:pt>
                <c:pt idx="8727">
                  <c:v>872.7</c:v>
                </c:pt>
                <c:pt idx="8728">
                  <c:v>872.8</c:v>
                </c:pt>
                <c:pt idx="8729">
                  <c:v>872.9</c:v>
                </c:pt>
                <c:pt idx="8730">
                  <c:v>873</c:v>
                </c:pt>
                <c:pt idx="8731">
                  <c:v>873.1</c:v>
                </c:pt>
                <c:pt idx="8732">
                  <c:v>873.2</c:v>
                </c:pt>
                <c:pt idx="8733">
                  <c:v>873.3</c:v>
                </c:pt>
                <c:pt idx="8734">
                  <c:v>873.4</c:v>
                </c:pt>
                <c:pt idx="8735">
                  <c:v>873.5</c:v>
                </c:pt>
                <c:pt idx="8736">
                  <c:v>873.6</c:v>
                </c:pt>
                <c:pt idx="8737">
                  <c:v>873.7</c:v>
                </c:pt>
                <c:pt idx="8738">
                  <c:v>873.8</c:v>
                </c:pt>
                <c:pt idx="8739">
                  <c:v>873.9</c:v>
                </c:pt>
                <c:pt idx="8740">
                  <c:v>874</c:v>
                </c:pt>
                <c:pt idx="8741">
                  <c:v>874.1</c:v>
                </c:pt>
                <c:pt idx="8742">
                  <c:v>874.2</c:v>
                </c:pt>
                <c:pt idx="8743">
                  <c:v>874.3</c:v>
                </c:pt>
                <c:pt idx="8744">
                  <c:v>874.4</c:v>
                </c:pt>
                <c:pt idx="8745">
                  <c:v>874.5</c:v>
                </c:pt>
                <c:pt idx="8746">
                  <c:v>874.6</c:v>
                </c:pt>
                <c:pt idx="8747">
                  <c:v>874.7</c:v>
                </c:pt>
                <c:pt idx="8748">
                  <c:v>874.8</c:v>
                </c:pt>
                <c:pt idx="8749">
                  <c:v>874.9</c:v>
                </c:pt>
                <c:pt idx="8750">
                  <c:v>875</c:v>
                </c:pt>
                <c:pt idx="8751">
                  <c:v>875.1</c:v>
                </c:pt>
                <c:pt idx="8752">
                  <c:v>875.2</c:v>
                </c:pt>
                <c:pt idx="8753">
                  <c:v>875.3</c:v>
                </c:pt>
                <c:pt idx="8754">
                  <c:v>875.4</c:v>
                </c:pt>
                <c:pt idx="8755">
                  <c:v>875.5</c:v>
                </c:pt>
                <c:pt idx="8756">
                  <c:v>875.6</c:v>
                </c:pt>
                <c:pt idx="8757">
                  <c:v>875.7</c:v>
                </c:pt>
                <c:pt idx="8758">
                  <c:v>875.8</c:v>
                </c:pt>
                <c:pt idx="8759">
                  <c:v>875.9</c:v>
                </c:pt>
                <c:pt idx="8760">
                  <c:v>876</c:v>
                </c:pt>
                <c:pt idx="8761">
                  <c:v>876.1</c:v>
                </c:pt>
                <c:pt idx="8762">
                  <c:v>876.2</c:v>
                </c:pt>
                <c:pt idx="8763">
                  <c:v>876.3</c:v>
                </c:pt>
                <c:pt idx="8764">
                  <c:v>876.4</c:v>
                </c:pt>
                <c:pt idx="8765">
                  <c:v>876.5</c:v>
                </c:pt>
                <c:pt idx="8766">
                  <c:v>876.6</c:v>
                </c:pt>
                <c:pt idx="8767">
                  <c:v>876.7</c:v>
                </c:pt>
                <c:pt idx="8768">
                  <c:v>876.8</c:v>
                </c:pt>
                <c:pt idx="8769">
                  <c:v>876.9</c:v>
                </c:pt>
                <c:pt idx="8770">
                  <c:v>877</c:v>
                </c:pt>
                <c:pt idx="8771">
                  <c:v>877.1</c:v>
                </c:pt>
                <c:pt idx="8772">
                  <c:v>877.2</c:v>
                </c:pt>
                <c:pt idx="8773">
                  <c:v>877.3</c:v>
                </c:pt>
                <c:pt idx="8774">
                  <c:v>877.4</c:v>
                </c:pt>
                <c:pt idx="8775">
                  <c:v>877.5</c:v>
                </c:pt>
                <c:pt idx="8776">
                  <c:v>877.6</c:v>
                </c:pt>
                <c:pt idx="8777">
                  <c:v>877.7</c:v>
                </c:pt>
                <c:pt idx="8778">
                  <c:v>877.8</c:v>
                </c:pt>
                <c:pt idx="8779">
                  <c:v>877.9</c:v>
                </c:pt>
                <c:pt idx="8780">
                  <c:v>878</c:v>
                </c:pt>
                <c:pt idx="8781">
                  <c:v>878.1</c:v>
                </c:pt>
                <c:pt idx="8782">
                  <c:v>878.2</c:v>
                </c:pt>
                <c:pt idx="8783">
                  <c:v>878.3</c:v>
                </c:pt>
                <c:pt idx="8784">
                  <c:v>878.4</c:v>
                </c:pt>
                <c:pt idx="8785">
                  <c:v>878.5</c:v>
                </c:pt>
                <c:pt idx="8786">
                  <c:v>878.6</c:v>
                </c:pt>
                <c:pt idx="8787">
                  <c:v>878.7</c:v>
                </c:pt>
                <c:pt idx="8788">
                  <c:v>878.8</c:v>
                </c:pt>
                <c:pt idx="8789">
                  <c:v>878.9</c:v>
                </c:pt>
                <c:pt idx="8790">
                  <c:v>879</c:v>
                </c:pt>
                <c:pt idx="8791">
                  <c:v>879.1</c:v>
                </c:pt>
                <c:pt idx="8792">
                  <c:v>879.2</c:v>
                </c:pt>
                <c:pt idx="8793">
                  <c:v>879.3</c:v>
                </c:pt>
                <c:pt idx="8794">
                  <c:v>879.4</c:v>
                </c:pt>
                <c:pt idx="8795">
                  <c:v>879.5</c:v>
                </c:pt>
                <c:pt idx="8796">
                  <c:v>879.6</c:v>
                </c:pt>
                <c:pt idx="8797">
                  <c:v>879.7</c:v>
                </c:pt>
                <c:pt idx="8798">
                  <c:v>879.8</c:v>
                </c:pt>
                <c:pt idx="8799">
                  <c:v>879.9</c:v>
                </c:pt>
                <c:pt idx="8800">
                  <c:v>880</c:v>
                </c:pt>
                <c:pt idx="8801">
                  <c:v>880.1</c:v>
                </c:pt>
                <c:pt idx="8802">
                  <c:v>880.2</c:v>
                </c:pt>
                <c:pt idx="8803">
                  <c:v>880.3</c:v>
                </c:pt>
                <c:pt idx="8804">
                  <c:v>880.4</c:v>
                </c:pt>
                <c:pt idx="8805">
                  <c:v>880.5</c:v>
                </c:pt>
                <c:pt idx="8806">
                  <c:v>880.6</c:v>
                </c:pt>
                <c:pt idx="8807">
                  <c:v>880.7</c:v>
                </c:pt>
                <c:pt idx="8808">
                  <c:v>880.8</c:v>
                </c:pt>
                <c:pt idx="8809">
                  <c:v>880.9</c:v>
                </c:pt>
                <c:pt idx="8810">
                  <c:v>881</c:v>
                </c:pt>
                <c:pt idx="8811">
                  <c:v>881.1</c:v>
                </c:pt>
                <c:pt idx="8812">
                  <c:v>881.2</c:v>
                </c:pt>
                <c:pt idx="8813">
                  <c:v>881.3</c:v>
                </c:pt>
                <c:pt idx="8814">
                  <c:v>881.4</c:v>
                </c:pt>
                <c:pt idx="8815">
                  <c:v>881.5</c:v>
                </c:pt>
                <c:pt idx="8816">
                  <c:v>881.6</c:v>
                </c:pt>
                <c:pt idx="8817">
                  <c:v>881.7</c:v>
                </c:pt>
                <c:pt idx="8818">
                  <c:v>881.8</c:v>
                </c:pt>
                <c:pt idx="8819">
                  <c:v>881.9</c:v>
                </c:pt>
                <c:pt idx="8820">
                  <c:v>882</c:v>
                </c:pt>
                <c:pt idx="8821">
                  <c:v>882.1</c:v>
                </c:pt>
                <c:pt idx="8822">
                  <c:v>882.2</c:v>
                </c:pt>
                <c:pt idx="8823">
                  <c:v>882.3</c:v>
                </c:pt>
                <c:pt idx="8824">
                  <c:v>882.4</c:v>
                </c:pt>
                <c:pt idx="8825">
                  <c:v>882.5</c:v>
                </c:pt>
                <c:pt idx="8826">
                  <c:v>882.6</c:v>
                </c:pt>
                <c:pt idx="8827">
                  <c:v>882.7</c:v>
                </c:pt>
                <c:pt idx="8828">
                  <c:v>882.8</c:v>
                </c:pt>
                <c:pt idx="8829">
                  <c:v>882.9</c:v>
                </c:pt>
                <c:pt idx="8830">
                  <c:v>883</c:v>
                </c:pt>
                <c:pt idx="8831">
                  <c:v>883.1</c:v>
                </c:pt>
                <c:pt idx="8832">
                  <c:v>883.2</c:v>
                </c:pt>
                <c:pt idx="8833">
                  <c:v>883.3</c:v>
                </c:pt>
                <c:pt idx="8834">
                  <c:v>883.4</c:v>
                </c:pt>
                <c:pt idx="8835">
                  <c:v>883.5</c:v>
                </c:pt>
                <c:pt idx="8836">
                  <c:v>883.6</c:v>
                </c:pt>
                <c:pt idx="8837">
                  <c:v>883.7</c:v>
                </c:pt>
                <c:pt idx="8838">
                  <c:v>883.8</c:v>
                </c:pt>
                <c:pt idx="8839">
                  <c:v>883.9</c:v>
                </c:pt>
                <c:pt idx="8840">
                  <c:v>884</c:v>
                </c:pt>
                <c:pt idx="8841">
                  <c:v>884.1</c:v>
                </c:pt>
                <c:pt idx="8842">
                  <c:v>884.2</c:v>
                </c:pt>
                <c:pt idx="8843">
                  <c:v>884.3</c:v>
                </c:pt>
                <c:pt idx="8844">
                  <c:v>884.4</c:v>
                </c:pt>
                <c:pt idx="8845">
                  <c:v>884.5</c:v>
                </c:pt>
                <c:pt idx="8846">
                  <c:v>884.6</c:v>
                </c:pt>
                <c:pt idx="8847">
                  <c:v>884.7</c:v>
                </c:pt>
                <c:pt idx="8848">
                  <c:v>884.8</c:v>
                </c:pt>
                <c:pt idx="8849">
                  <c:v>884.9</c:v>
                </c:pt>
                <c:pt idx="8850">
                  <c:v>885</c:v>
                </c:pt>
                <c:pt idx="8851">
                  <c:v>885.1</c:v>
                </c:pt>
                <c:pt idx="8852">
                  <c:v>885.2</c:v>
                </c:pt>
                <c:pt idx="8853">
                  <c:v>885.3</c:v>
                </c:pt>
                <c:pt idx="8854">
                  <c:v>885.4</c:v>
                </c:pt>
                <c:pt idx="8855">
                  <c:v>885.5</c:v>
                </c:pt>
                <c:pt idx="8856">
                  <c:v>885.6</c:v>
                </c:pt>
                <c:pt idx="8857">
                  <c:v>885.7</c:v>
                </c:pt>
                <c:pt idx="8858">
                  <c:v>885.8</c:v>
                </c:pt>
                <c:pt idx="8859">
                  <c:v>885.9</c:v>
                </c:pt>
                <c:pt idx="8860">
                  <c:v>886</c:v>
                </c:pt>
                <c:pt idx="8861">
                  <c:v>886.1</c:v>
                </c:pt>
                <c:pt idx="8862">
                  <c:v>886.2</c:v>
                </c:pt>
                <c:pt idx="8863">
                  <c:v>886.3</c:v>
                </c:pt>
                <c:pt idx="8864">
                  <c:v>886.4</c:v>
                </c:pt>
                <c:pt idx="8865">
                  <c:v>886.5</c:v>
                </c:pt>
                <c:pt idx="8866">
                  <c:v>886.6</c:v>
                </c:pt>
                <c:pt idx="8867">
                  <c:v>886.7</c:v>
                </c:pt>
                <c:pt idx="8868">
                  <c:v>886.8</c:v>
                </c:pt>
                <c:pt idx="8869">
                  <c:v>886.9</c:v>
                </c:pt>
                <c:pt idx="8870">
                  <c:v>887</c:v>
                </c:pt>
                <c:pt idx="8871">
                  <c:v>887.1</c:v>
                </c:pt>
                <c:pt idx="8872">
                  <c:v>887.2</c:v>
                </c:pt>
                <c:pt idx="8873">
                  <c:v>887.3</c:v>
                </c:pt>
                <c:pt idx="8874">
                  <c:v>887.4</c:v>
                </c:pt>
                <c:pt idx="8875">
                  <c:v>887.5</c:v>
                </c:pt>
                <c:pt idx="8876">
                  <c:v>887.6</c:v>
                </c:pt>
                <c:pt idx="8877">
                  <c:v>887.7</c:v>
                </c:pt>
                <c:pt idx="8878">
                  <c:v>887.8</c:v>
                </c:pt>
                <c:pt idx="8879">
                  <c:v>887.9</c:v>
                </c:pt>
                <c:pt idx="8880">
                  <c:v>888</c:v>
                </c:pt>
                <c:pt idx="8881">
                  <c:v>888.1</c:v>
                </c:pt>
                <c:pt idx="8882">
                  <c:v>888.2</c:v>
                </c:pt>
                <c:pt idx="8883">
                  <c:v>888.3</c:v>
                </c:pt>
                <c:pt idx="8884">
                  <c:v>888.4</c:v>
                </c:pt>
                <c:pt idx="8885">
                  <c:v>888.5</c:v>
                </c:pt>
                <c:pt idx="8886">
                  <c:v>888.6</c:v>
                </c:pt>
                <c:pt idx="8887">
                  <c:v>888.7</c:v>
                </c:pt>
                <c:pt idx="8888">
                  <c:v>888.8</c:v>
                </c:pt>
                <c:pt idx="8889">
                  <c:v>888.9</c:v>
                </c:pt>
                <c:pt idx="8890">
                  <c:v>889</c:v>
                </c:pt>
                <c:pt idx="8891">
                  <c:v>889.1</c:v>
                </c:pt>
                <c:pt idx="8892">
                  <c:v>889.2</c:v>
                </c:pt>
                <c:pt idx="8893">
                  <c:v>889.3</c:v>
                </c:pt>
                <c:pt idx="8894">
                  <c:v>889.4</c:v>
                </c:pt>
                <c:pt idx="8895">
                  <c:v>889.5</c:v>
                </c:pt>
                <c:pt idx="8896">
                  <c:v>889.6</c:v>
                </c:pt>
                <c:pt idx="8897">
                  <c:v>889.7</c:v>
                </c:pt>
                <c:pt idx="8898">
                  <c:v>889.8</c:v>
                </c:pt>
                <c:pt idx="8899">
                  <c:v>889.9</c:v>
                </c:pt>
                <c:pt idx="8900">
                  <c:v>890</c:v>
                </c:pt>
                <c:pt idx="8901">
                  <c:v>890.1</c:v>
                </c:pt>
                <c:pt idx="8902">
                  <c:v>890.2</c:v>
                </c:pt>
                <c:pt idx="8903">
                  <c:v>890.3</c:v>
                </c:pt>
                <c:pt idx="8904">
                  <c:v>890.4</c:v>
                </c:pt>
                <c:pt idx="8905">
                  <c:v>890.5</c:v>
                </c:pt>
                <c:pt idx="8906">
                  <c:v>890.6</c:v>
                </c:pt>
                <c:pt idx="8907">
                  <c:v>890.7</c:v>
                </c:pt>
                <c:pt idx="8908">
                  <c:v>890.8</c:v>
                </c:pt>
                <c:pt idx="8909">
                  <c:v>890.9</c:v>
                </c:pt>
                <c:pt idx="8910">
                  <c:v>891</c:v>
                </c:pt>
                <c:pt idx="8911">
                  <c:v>891.1</c:v>
                </c:pt>
                <c:pt idx="8912">
                  <c:v>891.2</c:v>
                </c:pt>
                <c:pt idx="8913">
                  <c:v>891.3</c:v>
                </c:pt>
                <c:pt idx="8914">
                  <c:v>891.4</c:v>
                </c:pt>
                <c:pt idx="8915">
                  <c:v>891.5</c:v>
                </c:pt>
                <c:pt idx="8916">
                  <c:v>891.6</c:v>
                </c:pt>
                <c:pt idx="8917">
                  <c:v>891.7</c:v>
                </c:pt>
                <c:pt idx="8918">
                  <c:v>891.8</c:v>
                </c:pt>
                <c:pt idx="8919">
                  <c:v>891.9</c:v>
                </c:pt>
                <c:pt idx="8920">
                  <c:v>892</c:v>
                </c:pt>
                <c:pt idx="8921">
                  <c:v>892.1</c:v>
                </c:pt>
                <c:pt idx="8922">
                  <c:v>892.2</c:v>
                </c:pt>
                <c:pt idx="8923">
                  <c:v>892.3</c:v>
                </c:pt>
                <c:pt idx="8924">
                  <c:v>892.4</c:v>
                </c:pt>
                <c:pt idx="8925">
                  <c:v>892.5</c:v>
                </c:pt>
                <c:pt idx="8926">
                  <c:v>892.6</c:v>
                </c:pt>
                <c:pt idx="8927">
                  <c:v>892.7</c:v>
                </c:pt>
                <c:pt idx="8928">
                  <c:v>892.8</c:v>
                </c:pt>
                <c:pt idx="8929">
                  <c:v>892.9</c:v>
                </c:pt>
                <c:pt idx="8930">
                  <c:v>893</c:v>
                </c:pt>
                <c:pt idx="8931">
                  <c:v>893.1</c:v>
                </c:pt>
                <c:pt idx="8932">
                  <c:v>893.2</c:v>
                </c:pt>
                <c:pt idx="8933">
                  <c:v>893.3</c:v>
                </c:pt>
                <c:pt idx="8934">
                  <c:v>893.4</c:v>
                </c:pt>
                <c:pt idx="8935">
                  <c:v>893.5</c:v>
                </c:pt>
                <c:pt idx="8936">
                  <c:v>893.6</c:v>
                </c:pt>
                <c:pt idx="8937">
                  <c:v>893.7</c:v>
                </c:pt>
                <c:pt idx="8938">
                  <c:v>893.8</c:v>
                </c:pt>
                <c:pt idx="8939">
                  <c:v>893.9</c:v>
                </c:pt>
                <c:pt idx="8940">
                  <c:v>894</c:v>
                </c:pt>
                <c:pt idx="8941">
                  <c:v>894.1</c:v>
                </c:pt>
                <c:pt idx="8942">
                  <c:v>894.2</c:v>
                </c:pt>
                <c:pt idx="8943">
                  <c:v>894.3</c:v>
                </c:pt>
                <c:pt idx="8944">
                  <c:v>894.4</c:v>
                </c:pt>
                <c:pt idx="8945">
                  <c:v>894.5</c:v>
                </c:pt>
                <c:pt idx="8946">
                  <c:v>894.6</c:v>
                </c:pt>
                <c:pt idx="8947">
                  <c:v>894.7</c:v>
                </c:pt>
                <c:pt idx="8948">
                  <c:v>894.8</c:v>
                </c:pt>
                <c:pt idx="8949">
                  <c:v>894.9</c:v>
                </c:pt>
                <c:pt idx="8950">
                  <c:v>895</c:v>
                </c:pt>
                <c:pt idx="8951">
                  <c:v>895.1</c:v>
                </c:pt>
                <c:pt idx="8952">
                  <c:v>895.2</c:v>
                </c:pt>
                <c:pt idx="8953">
                  <c:v>895.3</c:v>
                </c:pt>
                <c:pt idx="8954">
                  <c:v>895.4</c:v>
                </c:pt>
                <c:pt idx="8955">
                  <c:v>895.5</c:v>
                </c:pt>
                <c:pt idx="8956">
                  <c:v>895.6</c:v>
                </c:pt>
                <c:pt idx="8957">
                  <c:v>895.7</c:v>
                </c:pt>
                <c:pt idx="8958">
                  <c:v>895.8</c:v>
                </c:pt>
                <c:pt idx="8959">
                  <c:v>895.9</c:v>
                </c:pt>
                <c:pt idx="8960">
                  <c:v>896</c:v>
                </c:pt>
                <c:pt idx="8961">
                  <c:v>896.1</c:v>
                </c:pt>
                <c:pt idx="8962">
                  <c:v>896.2</c:v>
                </c:pt>
                <c:pt idx="8963">
                  <c:v>896.3</c:v>
                </c:pt>
                <c:pt idx="8964">
                  <c:v>896.4</c:v>
                </c:pt>
                <c:pt idx="8965">
                  <c:v>896.5</c:v>
                </c:pt>
                <c:pt idx="8966">
                  <c:v>896.6</c:v>
                </c:pt>
                <c:pt idx="8967">
                  <c:v>896.7</c:v>
                </c:pt>
                <c:pt idx="8968">
                  <c:v>896.8</c:v>
                </c:pt>
                <c:pt idx="8969">
                  <c:v>896.9</c:v>
                </c:pt>
                <c:pt idx="8970">
                  <c:v>897</c:v>
                </c:pt>
                <c:pt idx="8971">
                  <c:v>897.1</c:v>
                </c:pt>
                <c:pt idx="8972">
                  <c:v>897.2</c:v>
                </c:pt>
                <c:pt idx="8973">
                  <c:v>897.3</c:v>
                </c:pt>
                <c:pt idx="8974">
                  <c:v>897.4</c:v>
                </c:pt>
                <c:pt idx="8975">
                  <c:v>897.5</c:v>
                </c:pt>
                <c:pt idx="8976">
                  <c:v>897.6</c:v>
                </c:pt>
                <c:pt idx="8977">
                  <c:v>897.7</c:v>
                </c:pt>
                <c:pt idx="8978">
                  <c:v>897.8</c:v>
                </c:pt>
                <c:pt idx="8979">
                  <c:v>897.9</c:v>
                </c:pt>
                <c:pt idx="8980">
                  <c:v>898</c:v>
                </c:pt>
                <c:pt idx="8981">
                  <c:v>898.1</c:v>
                </c:pt>
                <c:pt idx="8982">
                  <c:v>898.2</c:v>
                </c:pt>
                <c:pt idx="8983">
                  <c:v>898.3</c:v>
                </c:pt>
                <c:pt idx="8984">
                  <c:v>898.4</c:v>
                </c:pt>
                <c:pt idx="8985">
                  <c:v>898.5</c:v>
                </c:pt>
                <c:pt idx="8986">
                  <c:v>898.6</c:v>
                </c:pt>
                <c:pt idx="8987">
                  <c:v>898.7</c:v>
                </c:pt>
                <c:pt idx="8988">
                  <c:v>898.8</c:v>
                </c:pt>
                <c:pt idx="8989">
                  <c:v>898.9</c:v>
                </c:pt>
                <c:pt idx="8990">
                  <c:v>899</c:v>
                </c:pt>
                <c:pt idx="8991">
                  <c:v>899.1</c:v>
                </c:pt>
                <c:pt idx="8992">
                  <c:v>899.2</c:v>
                </c:pt>
                <c:pt idx="8993">
                  <c:v>899.3</c:v>
                </c:pt>
                <c:pt idx="8994">
                  <c:v>899.4</c:v>
                </c:pt>
                <c:pt idx="8995">
                  <c:v>899.5</c:v>
                </c:pt>
                <c:pt idx="8996">
                  <c:v>899.6</c:v>
                </c:pt>
                <c:pt idx="8997">
                  <c:v>899.7</c:v>
                </c:pt>
                <c:pt idx="8998">
                  <c:v>899.8</c:v>
                </c:pt>
                <c:pt idx="8999">
                  <c:v>899.9</c:v>
                </c:pt>
                <c:pt idx="9000">
                  <c:v>900</c:v>
                </c:pt>
                <c:pt idx="9001">
                  <c:v>900.1</c:v>
                </c:pt>
                <c:pt idx="9002">
                  <c:v>900.2</c:v>
                </c:pt>
                <c:pt idx="9003">
                  <c:v>900.3</c:v>
                </c:pt>
                <c:pt idx="9004">
                  <c:v>900.4</c:v>
                </c:pt>
                <c:pt idx="9005">
                  <c:v>900.5</c:v>
                </c:pt>
                <c:pt idx="9006">
                  <c:v>900.6</c:v>
                </c:pt>
                <c:pt idx="9007">
                  <c:v>900.7</c:v>
                </c:pt>
                <c:pt idx="9008">
                  <c:v>900.8</c:v>
                </c:pt>
                <c:pt idx="9009">
                  <c:v>900.9</c:v>
                </c:pt>
                <c:pt idx="9010">
                  <c:v>901</c:v>
                </c:pt>
                <c:pt idx="9011">
                  <c:v>901.1</c:v>
                </c:pt>
                <c:pt idx="9012">
                  <c:v>901.2</c:v>
                </c:pt>
                <c:pt idx="9013">
                  <c:v>901.3</c:v>
                </c:pt>
                <c:pt idx="9014">
                  <c:v>901.4</c:v>
                </c:pt>
                <c:pt idx="9015">
                  <c:v>901.5</c:v>
                </c:pt>
                <c:pt idx="9016">
                  <c:v>901.6</c:v>
                </c:pt>
                <c:pt idx="9017">
                  <c:v>901.7</c:v>
                </c:pt>
                <c:pt idx="9018">
                  <c:v>901.8</c:v>
                </c:pt>
                <c:pt idx="9019">
                  <c:v>901.9</c:v>
                </c:pt>
                <c:pt idx="9020">
                  <c:v>902</c:v>
                </c:pt>
                <c:pt idx="9021">
                  <c:v>902.1</c:v>
                </c:pt>
                <c:pt idx="9022">
                  <c:v>902.2</c:v>
                </c:pt>
                <c:pt idx="9023">
                  <c:v>902.3</c:v>
                </c:pt>
                <c:pt idx="9024">
                  <c:v>902.4</c:v>
                </c:pt>
                <c:pt idx="9025">
                  <c:v>902.5</c:v>
                </c:pt>
                <c:pt idx="9026">
                  <c:v>902.6</c:v>
                </c:pt>
                <c:pt idx="9027">
                  <c:v>902.7</c:v>
                </c:pt>
                <c:pt idx="9028">
                  <c:v>902.8</c:v>
                </c:pt>
                <c:pt idx="9029">
                  <c:v>902.9</c:v>
                </c:pt>
                <c:pt idx="9030">
                  <c:v>903</c:v>
                </c:pt>
                <c:pt idx="9031">
                  <c:v>903.1</c:v>
                </c:pt>
                <c:pt idx="9032">
                  <c:v>903.2</c:v>
                </c:pt>
                <c:pt idx="9033">
                  <c:v>903.3</c:v>
                </c:pt>
                <c:pt idx="9034">
                  <c:v>903.4</c:v>
                </c:pt>
                <c:pt idx="9035">
                  <c:v>903.5</c:v>
                </c:pt>
                <c:pt idx="9036">
                  <c:v>903.6</c:v>
                </c:pt>
                <c:pt idx="9037">
                  <c:v>903.7</c:v>
                </c:pt>
                <c:pt idx="9038">
                  <c:v>903.8</c:v>
                </c:pt>
                <c:pt idx="9039">
                  <c:v>903.9</c:v>
                </c:pt>
                <c:pt idx="9040">
                  <c:v>904</c:v>
                </c:pt>
                <c:pt idx="9041">
                  <c:v>904.1</c:v>
                </c:pt>
                <c:pt idx="9042">
                  <c:v>904.2</c:v>
                </c:pt>
                <c:pt idx="9043">
                  <c:v>904.3</c:v>
                </c:pt>
                <c:pt idx="9044">
                  <c:v>904.4</c:v>
                </c:pt>
                <c:pt idx="9045">
                  <c:v>904.5</c:v>
                </c:pt>
                <c:pt idx="9046">
                  <c:v>904.6</c:v>
                </c:pt>
                <c:pt idx="9047">
                  <c:v>904.7</c:v>
                </c:pt>
                <c:pt idx="9048">
                  <c:v>904.8</c:v>
                </c:pt>
                <c:pt idx="9049">
                  <c:v>904.9</c:v>
                </c:pt>
                <c:pt idx="9050">
                  <c:v>905</c:v>
                </c:pt>
                <c:pt idx="9051">
                  <c:v>905.1</c:v>
                </c:pt>
                <c:pt idx="9052">
                  <c:v>905.2</c:v>
                </c:pt>
                <c:pt idx="9053">
                  <c:v>905.3</c:v>
                </c:pt>
                <c:pt idx="9054">
                  <c:v>905.4</c:v>
                </c:pt>
                <c:pt idx="9055">
                  <c:v>905.5</c:v>
                </c:pt>
                <c:pt idx="9056">
                  <c:v>905.6</c:v>
                </c:pt>
                <c:pt idx="9057">
                  <c:v>905.7</c:v>
                </c:pt>
                <c:pt idx="9058">
                  <c:v>905.8</c:v>
                </c:pt>
                <c:pt idx="9059">
                  <c:v>905.9</c:v>
                </c:pt>
                <c:pt idx="9060">
                  <c:v>906</c:v>
                </c:pt>
                <c:pt idx="9061">
                  <c:v>906.1</c:v>
                </c:pt>
                <c:pt idx="9062">
                  <c:v>906.2</c:v>
                </c:pt>
                <c:pt idx="9063">
                  <c:v>906.3</c:v>
                </c:pt>
                <c:pt idx="9064">
                  <c:v>906.4</c:v>
                </c:pt>
                <c:pt idx="9065">
                  <c:v>906.5</c:v>
                </c:pt>
                <c:pt idx="9066">
                  <c:v>906.6</c:v>
                </c:pt>
                <c:pt idx="9067">
                  <c:v>906.7</c:v>
                </c:pt>
                <c:pt idx="9068">
                  <c:v>906.8</c:v>
                </c:pt>
                <c:pt idx="9069">
                  <c:v>906.9</c:v>
                </c:pt>
                <c:pt idx="9070">
                  <c:v>907</c:v>
                </c:pt>
                <c:pt idx="9071">
                  <c:v>907.1</c:v>
                </c:pt>
                <c:pt idx="9072">
                  <c:v>907.2</c:v>
                </c:pt>
                <c:pt idx="9073">
                  <c:v>907.3</c:v>
                </c:pt>
                <c:pt idx="9074">
                  <c:v>907.4</c:v>
                </c:pt>
                <c:pt idx="9075">
                  <c:v>907.5</c:v>
                </c:pt>
                <c:pt idx="9076">
                  <c:v>907.6</c:v>
                </c:pt>
                <c:pt idx="9077">
                  <c:v>907.7</c:v>
                </c:pt>
                <c:pt idx="9078">
                  <c:v>907.8</c:v>
                </c:pt>
                <c:pt idx="9079">
                  <c:v>907.9</c:v>
                </c:pt>
                <c:pt idx="9080">
                  <c:v>908</c:v>
                </c:pt>
                <c:pt idx="9081">
                  <c:v>908.1</c:v>
                </c:pt>
                <c:pt idx="9082">
                  <c:v>908.2</c:v>
                </c:pt>
                <c:pt idx="9083">
                  <c:v>908.3</c:v>
                </c:pt>
                <c:pt idx="9084">
                  <c:v>908.4</c:v>
                </c:pt>
                <c:pt idx="9085">
                  <c:v>908.5</c:v>
                </c:pt>
                <c:pt idx="9086">
                  <c:v>908.6</c:v>
                </c:pt>
                <c:pt idx="9087">
                  <c:v>908.7</c:v>
                </c:pt>
                <c:pt idx="9088">
                  <c:v>908.8</c:v>
                </c:pt>
                <c:pt idx="9089">
                  <c:v>908.9</c:v>
                </c:pt>
                <c:pt idx="9090">
                  <c:v>909</c:v>
                </c:pt>
                <c:pt idx="9091">
                  <c:v>909.1</c:v>
                </c:pt>
                <c:pt idx="9092">
                  <c:v>909.2</c:v>
                </c:pt>
                <c:pt idx="9093">
                  <c:v>909.3</c:v>
                </c:pt>
                <c:pt idx="9094">
                  <c:v>909.4</c:v>
                </c:pt>
                <c:pt idx="9095">
                  <c:v>909.5</c:v>
                </c:pt>
                <c:pt idx="9096">
                  <c:v>909.6</c:v>
                </c:pt>
                <c:pt idx="9097">
                  <c:v>909.7</c:v>
                </c:pt>
                <c:pt idx="9098">
                  <c:v>909.8</c:v>
                </c:pt>
                <c:pt idx="9099">
                  <c:v>909.9</c:v>
                </c:pt>
                <c:pt idx="9100">
                  <c:v>910</c:v>
                </c:pt>
                <c:pt idx="9101">
                  <c:v>910.1</c:v>
                </c:pt>
                <c:pt idx="9102">
                  <c:v>910.2</c:v>
                </c:pt>
                <c:pt idx="9103">
                  <c:v>910.3</c:v>
                </c:pt>
                <c:pt idx="9104">
                  <c:v>910.4</c:v>
                </c:pt>
                <c:pt idx="9105">
                  <c:v>910.5</c:v>
                </c:pt>
                <c:pt idx="9106">
                  <c:v>910.6</c:v>
                </c:pt>
                <c:pt idx="9107">
                  <c:v>910.7</c:v>
                </c:pt>
                <c:pt idx="9108">
                  <c:v>910.8</c:v>
                </c:pt>
                <c:pt idx="9109">
                  <c:v>910.9</c:v>
                </c:pt>
                <c:pt idx="9110">
                  <c:v>911</c:v>
                </c:pt>
                <c:pt idx="9111">
                  <c:v>911.1</c:v>
                </c:pt>
                <c:pt idx="9112">
                  <c:v>911.2</c:v>
                </c:pt>
                <c:pt idx="9113">
                  <c:v>911.3</c:v>
                </c:pt>
                <c:pt idx="9114">
                  <c:v>911.4</c:v>
                </c:pt>
                <c:pt idx="9115">
                  <c:v>911.5</c:v>
                </c:pt>
                <c:pt idx="9116">
                  <c:v>911.6</c:v>
                </c:pt>
                <c:pt idx="9117">
                  <c:v>911.7</c:v>
                </c:pt>
                <c:pt idx="9118">
                  <c:v>911.8</c:v>
                </c:pt>
                <c:pt idx="9119">
                  <c:v>911.9</c:v>
                </c:pt>
                <c:pt idx="9120">
                  <c:v>912</c:v>
                </c:pt>
                <c:pt idx="9121">
                  <c:v>912.1</c:v>
                </c:pt>
                <c:pt idx="9122">
                  <c:v>912.2</c:v>
                </c:pt>
                <c:pt idx="9123">
                  <c:v>912.3</c:v>
                </c:pt>
                <c:pt idx="9124">
                  <c:v>912.4</c:v>
                </c:pt>
                <c:pt idx="9125">
                  <c:v>912.5</c:v>
                </c:pt>
                <c:pt idx="9126">
                  <c:v>912.6</c:v>
                </c:pt>
                <c:pt idx="9127">
                  <c:v>912.7</c:v>
                </c:pt>
                <c:pt idx="9128">
                  <c:v>912.8</c:v>
                </c:pt>
                <c:pt idx="9129">
                  <c:v>912.9</c:v>
                </c:pt>
                <c:pt idx="9130">
                  <c:v>913</c:v>
                </c:pt>
                <c:pt idx="9131">
                  <c:v>913.1</c:v>
                </c:pt>
                <c:pt idx="9132">
                  <c:v>913.2</c:v>
                </c:pt>
                <c:pt idx="9133">
                  <c:v>913.3</c:v>
                </c:pt>
                <c:pt idx="9134">
                  <c:v>913.4</c:v>
                </c:pt>
                <c:pt idx="9135">
                  <c:v>913.5</c:v>
                </c:pt>
                <c:pt idx="9136">
                  <c:v>913.6</c:v>
                </c:pt>
                <c:pt idx="9137">
                  <c:v>913.7</c:v>
                </c:pt>
                <c:pt idx="9138">
                  <c:v>913.8</c:v>
                </c:pt>
                <c:pt idx="9139">
                  <c:v>913.9</c:v>
                </c:pt>
                <c:pt idx="9140">
                  <c:v>914</c:v>
                </c:pt>
                <c:pt idx="9141">
                  <c:v>914.1</c:v>
                </c:pt>
                <c:pt idx="9142">
                  <c:v>914.2</c:v>
                </c:pt>
                <c:pt idx="9143">
                  <c:v>914.3</c:v>
                </c:pt>
                <c:pt idx="9144">
                  <c:v>914.4</c:v>
                </c:pt>
                <c:pt idx="9145">
                  <c:v>914.5</c:v>
                </c:pt>
                <c:pt idx="9146">
                  <c:v>914.6</c:v>
                </c:pt>
                <c:pt idx="9147">
                  <c:v>914.7</c:v>
                </c:pt>
                <c:pt idx="9148">
                  <c:v>914.8</c:v>
                </c:pt>
                <c:pt idx="9149">
                  <c:v>914.9</c:v>
                </c:pt>
                <c:pt idx="9150">
                  <c:v>915</c:v>
                </c:pt>
                <c:pt idx="9151">
                  <c:v>915.1</c:v>
                </c:pt>
                <c:pt idx="9152">
                  <c:v>915.2</c:v>
                </c:pt>
                <c:pt idx="9153">
                  <c:v>915.3</c:v>
                </c:pt>
                <c:pt idx="9154">
                  <c:v>915.4</c:v>
                </c:pt>
                <c:pt idx="9155">
                  <c:v>915.5</c:v>
                </c:pt>
                <c:pt idx="9156">
                  <c:v>915.6</c:v>
                </c:pt>
                <c:pt idx="9157">
                  <c:v>915.7</c:v>
                </c:pt>
                <c:pt idx="9158">
                  <c:v>915.8</c:v>
                </c:pt>
                <c:pt idx="9159">
                  <c:v>915.9</c:v>
                </c:pt>
                <c:pt idx="9160">
                  <c:v>916</c:v>
                </c:pt>
                <c:pt idx="9161">
                  <c:v>916.1</c:v>
                </c:pt>
                <c:pt idx="9162">
                  <c:v>916.2</c:v>
                </c:pt>
                <c:pt idx="9163">
                  <c:v>916.3</c:v>
                </c:pt>
                <c:pt idx="9164">
                  <c:v>916.4</c:v>
                </c:pt>
                <c:pt idx="9165">
                  <c:v>916.5</c:v>
                </c:pt>
                <c:pt idx="9166">
                  <c:v>916.6</c:v>
                </c:pt>
                <c:pt idx="9167">
                  <c:v>916.7</c:v>
                </c:pt>
                <c:pt idx="9168">
                  <c:v>916.8</c:v>
                </c:pt>
                <c:pt idx="9169">
                  <c:v>916.9</c:v>
                </c:pt>
                <c:pt idx="9170">
                  <c:v>917</c:v>
                </c:pt>
                <c:pt idx="9171">
                  <c:v>917.1</c:v>
                </c:pt>
                <c:pt idx="9172">
                  <c:v>917.2</c:v>
                </c:pt>
                <c:pt idx="9173">
                  <c:v>917.3</c:v>
                </c:pt>
                <c:pt idx="9174">
                  <c:v>917.4</c:v>
                </c:pt>
                <c:pt idx="9175">
                  <c:v>917.5</c:v>
                </c:pt>
                <c:pt idx="9176">
                  <c:v>917.6</c:v>
                </c:pt>
                <c:pt idx="9177">
                  <c:v>917.7</c:v>
                </c:pt>
                <c:pt idx="9178">
                  <c:v>917.8</c:v>
                </c:pt>
                <c:pt idx="9179">
                  <c:v>917.9</c:v>
                </c:pt>
                <c:pt idx="9180">
                  <c:v>918</c:v>
                </c:pt>
                <c:pt idx="9181">
                  <c:v>918.1</c:v>
                </c:pt>
                <c:pt idx="9182">
                  <c:v>918.2</c:v>
                </c:pt>
                <c:pt idx="9183">
                  <c:v>918.3</c:v>
                </c:pt>
                <c:pt idx="9184">
                  <c:v>918.4</c:v>
                </c:pt>
                <c:pt idx="9185">
                  <c:v>918.5</c:v>
                </c:pt>
                <c:pt idx="9186">
                  <c:v>918.6</c:v>
                </c:pt>
                <c:pt idx="9187">
                  <c:v>918.7</c:v>
                </c:pt>
                <c:pt idx="9188">
                  <c:v>918.8</c:v>
                </c:pt>
                <c:pt idx="9189">
                  <c:v>918.9</c:v>
                </c:pt>
                <c:pt idx="9190">
                  <c:v>919</c:v>
                </c:pt>
                <c:pt idx="9191">
                  <c:v>919.1</c:v>
                </c:pt>
                <c:pt idx="9192">
                  <c:v>919.2</c:v>
                </c:pt>
                <c:pt idx="9193">
                  <c:v>919.3</c:v>
                </c:pt>
                <c:pt idx="9194">
                  <c:v>919.4</c:v>
                </c:pt>
                <c:pt idx="9195">
                  <c:v>919.5</c:v>
                </c:pt>
                <c:pt idx="9196">
                  <c:v>919.6</c:v>
                </c:pt>
                <c:pt idx="9197">
                  <c:v>919.7</c:v>
                </c:pt>
                <c:pt idx="9198">
                  <c:v>919.8</c:v>
                </c:pt>
                <c:pt idx="9199">
                  <c:v>919.9</c:v>
                </c:pt>
                <c:pt idx="9200">
                  <c:v>920</c:v>
                </c:pt>
                <c:pt idx="9201">
                  <c:v>920.1</c:v>
                </c:pt>
                <c:pt idx="9202">
                  <c:v>920.2</c:v>
                </c:pt>
                <c:pt idx="9203">
                  <c:v>920.3</c:v>
                </c:pt>
                <c:pt idx="9204">
                  <c:v>920.4</c:v>
                </c:pt>
                <c:pt idx="9205">
                  <c:v>920.5</c:v>
                </c:pt>
                <c:pt idx="9206">
                  <c:v>920.6</c:v>
                </c:pt>
                <c:pt idx="9207">
                  <c:v>920.7</c:v>
                </c:pt>
                <c:pt idx="9208">
                  <c:v>920.8</c:v>
                </c:pt>
                <c:pt idx="9209">
                  <c:v>920.9</c:v>
                </c:pt>
                <c:pt idx="9210">
                  <c:v>921</c:v>
                </c:pt>
                <c:pt idx="9211">
                  <c:v>921.1</c:v>
                </c:pt>
                <c:pt idx="9212">
                  <c:v>921.2</c:v>
                </c:pt>
                <c:pt idx="9213">
                  <c:v>921.3</c:v>
                </c:pt>
                <c:pt idx="9214">
                  <c:v>921.4</c:v>
                </c:pt>
                <c:pt idx="9215">
                  <c:v>921.5</c:v>
                </c:pt>
                <c:pt idx="9216">
                  <c:v>921.6</c:v>
                </c:pt>
                <c:pt idx="9217">
                  <c:v>921.7</c:v>
                </c:pt>
                <c:pt idx="9218">
                  <c:v>921.8</c:v>
                </c:pt>
                <c:pt idx="9219">
                  <c:v>921.9</c:v>
                </c:pt>
                <c:pt idx="9220">
                  <c:v>922</c:v>
                </c:pt>
                <c:pt idx="9221">
                  <c:v>922.1</c:v>
                </c:pt>
                <c:pt idx="9222">
                  <c:v>922.2</c:v>
                </c:pt>
                <c:pt idx="9223">
                  <c:v>922.3</c:v>
                </c:pt>
                <c:pt idx="9224">
                  <c:v>922.4</c:v>
                </c:pt>
                <c:pt idx="9225">
                  <c:v>922.5</c:v>
                </c:pt>
                <c:pt idx="9226">
                  <c:v>922.6</c:v>
                </c:pt>
                <c:pt idx="9227">
                  <c:v>922.7</c:v>
                </c:pt>
                <c:pt idx="9228">
                  <c:v>922.8</c:v>
                </c:pt>
                <c:pt idx="9229">
                  <c:v>922.9</c:v>
                </c:pt>
                <c:pt idx="9230">
                  <c:v>923</c:v>
                </c:pt>
                <c:pt idx="9231">
                  <c:v>923.1</c:v>
                </c:pt>
                <c:pt idx="9232">
                  <c:v>923.2</c:v>
                </c:pt>
                <c:pt idx="9233">
                  <c:v>923.3</c:v>
                </c:pt>
                <c:pt idx="9234">
                  <c:v>923.4</c:v>
                </c:pt>
                <c:pt idx="9235">
                  <c:v>923.5</c:v>
                </c:pt>
                <c:pt idx="9236">
                  <c:v>923.6</c:v>
                </c:pt>
                <c:pt idx="9237">
                  <c:v>923.7</c:v>
                </c:pt>
                <c:pt idx="9238">
                  <c:v>923.8</c:v>
                </c:pt>
                <c:pt idx="9239">
                  <c:v>923.9</c:v>
                </c:pt>
                <c:pt idx="9240">
                  <c:v>924</c:v>
                </c:pt>
                <c:pt idx="9241">
                  <c:v>924.1</c:v>
                </c:pt>
                <c:pt idx="9242">
                  <c:v>924.2</c:v>
                </c:pt>
                <c:pt idx="9243">
                  <c:v>924.3</c:v>
                </c:pt>
                <c:pt idx="9244">
                  <c:v>924.4</c:v>
                </c:pt>
                <c:pt idx="9245">
                  <c:v>924.5</c:v>
                </c:pt>
                <c:pt idx="9246">
                  <c:v>924.6</c:v>
                </c:pt>
                <c:pt idx="9247">
                  <c:v>924.7</c:v>
                </c:pt>
                <c:pt idx="9248">
                  <c:v>924.8</c:v>
                </c:pt>
                <c:pt idx="9249">
                  <c:v>924.9</c:v>
                </c:pt>
                <c:pt idx="9250">
                  <c:v>925</c:v>
                </c:pt>
                <c:pt idx="9251">
                  <c:v>925.1</c:v>
                </c:pt>
                <c:pt idx="9252">
                  <c:v>925.2</c:v>
                </c:pt>
                <c:pt idx="9253">
                  <c:v>925.3</c:v>
                </c:pt>
                <c:pt idx="9254">
                  <c:v>925.4</c:v>
                </c:pt>
                <c:pt idx="9255">
                  <c:v>925.5</c:v>
                </c:pt>
                <c:pt idx="9256">
                  <c:v>925.6</c:v>
                </c:pt>
                <c:pt idx="9257">
                  <c:v>925.7</c:v>
                </c:pt>
                <c:pt idx="9258">
                  <c:v>925.8</c:v>
                </c:pt>
                <c:pt idx="9259">
                  <c:v>925.9</c:v>
                </c:pt>
                <c:pt idx="9260">
                  <c:v>926</c:v>
                </c:pt>
                <c:pt idx="9261">
                  <c:v>926.1</c:v>
                </c:pt>
                <c:pt idx="9262">
                  <c:v>926.2</c:v>
                </c:pt>
                <c:pt idx="9263">
                  <c:v>926.3</c:v>
                </c:pt>
                <c:pt idx="9264">
                  <c:v>926.4</c:v>
                </c:pt>
                <c:pt idx="9265">
                  <c:v>926.5</c:v>
                </c:pt>
                <c:pt idx="9266">
                  <c:v>926.6</c:v>
                </c:pt>
                <c:pt idx="9267">
                  <c:v>926.7</c:v>
                </c:pt>
                <c:pt idx="9268">
                  <c:v>926.8</c:v>
                </c:pt>
                <c:pt idx="9269">
                  <c:v>926.9</c:v>
                </c:pt>
                <c:pt idx="9270">
                  <c:v>927</c:v>
                </c:pt>
                <c:pt idx="9271">
                  <c:v>927.1</c:v>
                </c:pt>
                <c:pt idx="9272">
                  <c:v>927.2</c:v>
                </c:pt>
                <c:pt idx="9273">
                  <c:v>927.3</c:v>
                </c:pt>
                <c:pt idx="9274">
                  <c:v>927.4</c:v>
                </c:pt>
                <c:pt idx="9275">
                  <c:v>927.5</c:v>
                </c:pt>
                <c:pt idx="9276">
                  <c:v>927.6</c:v>
                </c:pt>
                <c:pt idx="9277">
                  <c:v>927.7</c:v>
                </c:pt>
                <c:pt idx="9278">
                  <c:v>927.8</c:v>
                </c:pt>
                <c:pt idx="9279">
                  <c:v>927.9</c:v>
                </c:pt>
                <c:pt idx="9280">
                  <c:v>928</c:v>
                </c:pt>
                <c:pt idx="9281">
                  <c:v>928.1</c:v>
                </c:pt>
                <c:pt idx="9282">
                  <c:v>928.2</c:v>
                </c:pt>
                <c:pt idx="9283">
                  <c:v>928.3</c:v>
                </c:pt>
                <c:pt idx="9284">
                  <c:v>928.4</c:v>
                </c:pt>
                <c:pt idx="9285">
                  <c:v>928.5</c:v>
                </c:pt>
                <c:pt idx="9286">
                  <c:v>928.6</c:v>
                </c:pt>
                <c:pt idx="9287">
                  <c:v>928.7</c:v>
                </c:pt>
                <c:pt idx="9288">
                  <c:v>928.8</c:v>
                </c:pt>
                <c:pt idx="9289">
                  <c:v>928.9</c:v>
                </c:pt>
                <c:pt idx="9290">
                  <c:v>929</c:v>
                </c:pt>
                <c:pt idx="9291">
                  <c:v>929.1</c:v>
                </c:pt>
                <c:pt idx="9292">
                  <c:v>929.2</c:v>
                </c:pt>
                <c:pt idx="9293">
                  <c:v>929.3</c:v>
                </c:pt>
                <c:pt idx="9294">
                  <c:v>929.4</c:v>
                </c:pt>
                <c:pt idx="9295">
                  <c:v>929.5</c:v>
                </c:pt>
                <c:pt idx="9296">
                  <c:v>929.6</c:v>
                </c:pt>
                <c:pt idx="9297">
                  <c:v>929.7</c:v>
                </c:pt>
                <c:pt idx="9298">
                  <c:v>929.8</c:v>
                </c:pt>
                <c:pt idx="9299">
                  <c:v>929.9</c:v>
                </c:pt>
                <c:pt idx="9300">
                  <c:v>930</c:v>
                </c:pt>
                <c:pt idx="9301">
                  <c:v>930.1</c:v>
                </c:pt>
                <c:pt idx="9302">
                  <c:v>930.2</c:v>
                </c:pt>
                <c:pt idx="9303">
                  <c:v>930.3</c:v>
                </c:pt>
                <c:pt idx="9304">
                  <c:v>930.4</c:v>
                </c:pt>
                <c:pt idx="9305">
                  <c:v>930.5</c:v>
                </c:pt>
                <c:pt idx="9306">
                  <c:v>930.6</c:v>
                </c:pt>
                <c:pt idx="9307">
                  <c:v>930.7</c:v>
                </c:pt>
                <c:pt idx="9308">
                  <c:v>930.8</c:v>
                </c:pt>
                <c:pt idx="9309">
                  <c:v>930.9</c:v>
                </c:pt>
                <c:pt idx="9310">
                  <c:v>931</c:v>
                </c:pt>
                <c:pt idx="9311">
                  <c:v>931.1</c:v>
                </c:pt>
                <c:pt idx="9312">
                  <c:v>931.2</c:v>
                </c:pt>
                <c:pt idx="9313">
                  <c:v>931.3</c:v>
                </c:pt>
                <c:pt idx="9314">
                  <c:v>931.4</c:v>
                </c:pt>
                <c:pt idx="9315">
                  <c:v>931.5</c:v>
                </c:pt>
                <c:pt idx="9316">
                  <c:v>931.6</c:v>
                </c:pt>
                <c:pt idx="9317">
                  <c:v>931.7</c:v>
                </c:pt>
                <c:pt idx="9318">
                  <c:v>931.8</c:v>
                </c:pt>
                <c:pt idx="9319">
                  <c:v>931.9</c:v>
                </c:pt>
                <c:pt idx="9320">
                  <c:v>932</c:v>
                </c:pt>
                <c:pt idx="9321">
                  <c:v>932.1</c:v>
                </c:pt>
                <c:pt idx="9322">
                  <c:v>932.2</c:v>
                </c:pt>
                <c:pt idx="9323">
                  <c:v>932.3</c:v>
                </c:pt>
                <c:pt idx="9324">
                  <c:v>932.4</c:v>
                </c:pt>
                <c:pt idx="9325">
                  <c:v>932.5</c:v>
                </c:pt>
                <c:pt idx="9326">
                  <c:v>932.6</c:v>
                </c:pt>
                <c:pt idx="9327">
                  <c:v>932.7</c:v>
                </c:pt>
                <c:pt idx="9328">
                  <c:v>932.8</c:v>
                </c:pt>
                <c:pt idx="9329">
                  <c:v>932.9</c:v>
                </c:pt>
                <c:pt idx="9330">
                  <c:v>933</c:v>
                </c:pt>
                <c:pt idx="9331">
                  <c:v>933.1</c:v>
                </c:pt>
                <c:pt idx="9332">
                  <c:v>933.2</c:v>
                </c:pt>
                <c:pt idx="9333">
                  <c:v>933.3</c:v>
                </c:pt>
                <c:pt idx="9334">
                  <c:v>933.4</c:v>
                </c:pt>
                <c:pt idx="9335">
                  <c:v>933.5</c:v>
                </c:pt>
                <c:pt idx="9336">
                  <c:v>933.6</c:v>
                </c:pt>
                <c:pt idx="9337">
                  <c:v>933.7</c:v>
                </c:pt>
                <c:pt idx="9338">
                  <c:v>933.8</c:v>
                </c:pt>
                <c:pt idx="9339">
                  <c:v>933.9</c:v>
                </c:pt>
                <c:pt idx="9340">
                  <c:v>934</c:v>
                </c:pt>
                <c:pt idx="9341">
                  <c:v>934.1</c:v>
                </c:pt>
                <c:pt idx="9342">
                  <c:v>934.2</c:v>
                </c:pt>
                <c:pt idx="9343">
                  <c:v>934.3</c:v>
                </c:pt>
                <c:pt idx="9344">
                  <c:v>934.4</c:v>
                </c:pt>
                <c:pt idx="9345">
                  <c:v>934.5</c:v>
                </c:pt>
                <c:pt idx="9346">
                  <c:v>934.6</c:v>
                </c:pt>
                <c:pt idx="9347">
                  <c:v>934.7</c:v>
                </c:pt>
                <c:pt idx="9348">
                  <c:v>934.8</c:v>
                </c:pt>
                <c:pt idx="9349">
                  <c:v>934.9</c:v>
                </c:pt>
                <c:pt idx="9350">
                  <c:v>935</c:v>
                </c:pt>
                <c:pt idx="9351">
                  <c:v>935.1</c:v>
                </c:pt>
                <c:pt idx="9352">
                  <c:v>935.2</c:v>
                </c:pt>
                <c:pt idx="9353">
                  <c:v>935.3</c:v>
                </c:pt>
                <c:pt idx="9354">
                  <c:v>935.4</c:v>
                </c:pt>
                <c:pt idx="9355">
                  <c:v>935.5</c:v>
                </c:pt>
                <c:pt idx="9356">
                  <c:v>935.6</c:v>
                </c:pt>
                <c:pt idx="9357">
                  <c:v>935.7</c:v>
                </c:pt>
                <c:pt idx="9358">
                  <c:v>935.8</c:v>
                </c:pt>
                <c:pt idx="9359">
                  <c:v>935.9</c:v>
                </c:pt>
                <c:pt idx="9360">
                  <c:v>936</c:v>
                </c:pt>
                <c:pt idx="9361">
                  <c:v>936.1</c:v>
                </c:pt>
                <c:pt idx="9362">
                  <c:v>936.2</c:v>
                </c:pt>
                <c:pt idx="9363">
                  <c:v>936.3</c:v>
                </c:pt>
                <c:pt idx="9364">
                  <c:v>936.4</c:v>
                </c:pt>
                <c:pt idx="9365">
                  <c:v>936.5</c:v>
                </c:pt>
                <c:pt idx="9366">
                  <c:v>936.6</c:v>
                </c:pt>
                <c:pt idx="9367">
                  <c:v>936.7</c:v>
                </c:pt>
                <c:pt idx="9368">
                  <c:v>936.8</c:v>
                </c:pt>
                <c:pt idx="9369">
                  <c:v>936.9</c:v>
                </c:pt>
                <c:pt idx="9370">
                  <c:v>937</c:v>
                </c:pt>
                <c:pt idx="9371">
                  <c:v>937.1</c:v>
                </c:pt>
                <c:pt idx="9372">
                  <c:v>937.2</c:v>
                </c:pt>
                <c:pt idx="9373">
                  <c:v>937.3</c:v>
                </c:pt>
                <c:pt idx="9374">
                  <c:v>937.4</c:v>
                </c:pt>
                <c:pt idx="9375">
                  <c:v>937.5</c:v>
                </c:pt>
                <c:pt idx="9376">
                  <c:v>937.6</c:v>
                </c:pt>
                <c:pt idx="9377">
                  <c:v>937.7</c:v>
                </c:pt>
                <c:pt idx="9378">
                  <c:v>937.8</c:v>
                </c:pt>
                <c:pt idx="9379">
                  <c:v>937.9</c:v>
                </c:pt>
                <c:pt idx="9380">
                  <c:v>938</c:v>
                </c:pt>
                <c:pt idx="9381">
                  <c:v>938.1</c:v>
                </c:pt>
                <c:pt idx="9382">
                  <c:v>938.2</c:v>
                </c:pt>
                <c:pt idx="9383">
                  <c:v>938.3</c:v>
                </c:pt>
                <c:pt idx="9384">
                  <c:v>938.4</c:v>
                </c:pt>
                <c:pt idx="9385">
                  <c:v>938.5</c:v>
                </c:pt>
                <c:pt idx="9386">
                  <c:v>938.6</c:v>
                </c:pt>
                <c:pt idx="9387">
                  <c:v>938.7</c:v>
                </c:pt>
                <c:pt idx="9388">
                  <c:v>938.8</c:v>
                </c:pt>
                <c:pt idx="9389">
                  <c:v>938.9</c:v>
                </c:pt>
                <c:pt idx="9390">
                  <c:v>939</c:v>
                </c:pt>
                <c:pt idx="9391">
                  <c:v>939.1</c:v>
                </c:pt>
                <c:pt idx="9392">
                  <c:v>939.2</c:v>
                </c:pt>
                <c:pt idx="9393">
                  <c:v>939.3</c:v>
                </c:pt>
                <c:pt idx="9394">
                  <c:v>939.4</c:v>
                </c:pt>
                <c:pt idx="9395">
                  <c:v>939.5</c:v>
                </c:pt>
                <c:pt idx="9396">
                  <c:v>939.6</c:v>
                </c:pt>
                <c:pt idx="9397">
                  <c:v>939.7</c:v>
                </c:pt>
                <c:pt idx="9398">
                  <c:v>939.8</c:v>
                </c:pt>
                <c:pt idx="9399">
                  <c:v>939.9</c:v>
                </c:pt>
                <c:pt idx="9400">
                  <c:v>940</c:v>
                </c:pt>
                <c:pt idx="9401">
                  <c:v>940.1</c:v>
                </c:pt>
                <c:pt idx="9402">
                  <c:v>940.2</c:v>
                </c:pt>
                <c:pt idx="9403">
                  <c:v>940.3</c:v>
                </c:pt>
                <c:pt idx="9404">
                  <c:v>940.4</c:v>
                </c:pt>
                <c:pt idx="9405">
                  <c:v>940.5</c:v>
                </c:pt>
                <c:pt idx="9406">
                  <c:v>940.6</c:v>
                </c:pt>
                <c:pt idx="9407">
                  <c:v>940.7</c:v>
                </c:pt>
                <c:pt idx="9408">
                  <c:v>940.8</c:v>
                </c:pt>
                <c:pt idx="9409">
                  <c:v>940.9</c:v>
                </c:pt>
                <c:pt idx="9410">
                  <c:v>941</c:v>
                </c:pt>
                <c:pt idx="9411">
                  <c:v>941.1</c:v>
                </c:pt>
                <c:pt idx="9412">
                  <c:v>941.2</c:v>
                </c:pt>
                <c:pt idx="9413">
                  <c:v>941.3</c:v>
                </c:pt>
                <c:pt idx="9414">
                  <c:v>941.4</c:v>
                </c:pt>
                <c:pt idx="9415">
                  <c:v>941.5</c:v>
                </c:pt>
                <c:pt idx="9416">
                  <c:v>941.6</c:v>
                </c:pt>
                <c:pt idx="9417">
                  <c:v>941.7</c:v>
                </c:pt>
                <c:pt idx="9418">
                  <c:v>941.8</c:v>
                </c:pt>
                <c:pt idx="9419">
                  <c:v>941.9</c:v>
                </c:pt>
                <c:pt idx="9420">
                  <c:v>942</c:v>
                </c:pt>
                <c:pt idx="9421">
                  <c:v>942.1</c:v>
                </c:pt>
                <c:pt idx="9422">
                  <c:v>942.2</c:v>
                </c:pt>
                <c:pt idx="9423">
                  <c:v>942.3</c:v>
                </c:pt>
                <c:pt idx="9424">
                  <c:v>942.4</c:v>
                </c:pt>
                <c:pt idx="9425">
                  <c:v>942.5</c:v>
                </c:pt>
                <c:pt idx="9426">
                  <c:v>942.6</c:v>
                </c:pt>
                <c:pt idx="9427">
                  <c:v>942.7</c:v>
                </c:pt>
                <c:pt idx="9428">
                  <c:v>942.8</c:v>
                </c:pt>
                <c:pt idx="9429">
                  <c:v>942.9</c:v>
                </c:pt>
                <c:pt idx="9430">
                  <c:v>943</c:v>
                </c:pt>
                <c:pt idx="9431">
                  <c:v>943.1</c:v>
                </c:pt>
                <c:pt idx="9432">
                  <c:v>943.2</c:v>
                </c:pt>
                <c:pt idx="9433">
                  <c:v>943.3</c:v>
                </c:pt>
                <c:pt idx="9434">
                  <c:v>943.4</c:v>
                </c:pt>
                <c:pt idx="9435">
                  <c:v>943.5</c:v>
                </c:pt>
                <c:pt idx="9436">
                  <c:v>943.6</c:v>
                </c:pt>
                <c:pt idx="9437">
                  <c:v>943.7</c:v>
                </c:pt>
                <c:pt idx="9438">
                  <c:v>943.8</c:v>
                </c:pt>
                <c:pt idx="9439">
                  <c:v>943.9</c:v>
                </c:pt>
                <c:pt idx="9440">
                  <c:v>944</c:v>
                </c:pt>
                <c:pt idx="9441">
                  <c:v>944.1</c:v>
                </c:pt>
                <c:pt idx="9442">
                  <c:v>944.2</c:v>
                </c:pt>
                <c:pt idx="9443">
                  <c:v>944.3</c:v>
                </c:pt>
                <c:pt idx="9444">
                  <c:v>944.4</c:v>
                </c:pt>
                <c:pt idx="9445">
                  <c:v>944.5</c:v>
                </c:pt>
                <c:pt idx="9446">
                  <c:v>944.6</c:v>
                </c:pt>
                <c:pt idx="9447">
                  <c:v>944.7</c:v>
                </c:pt>
                <c:pt idx="9448">
                  <c:v>944.8</c:v>
                </c:pt>
                <c:pt idx="9449">
                  <c:v>944.9</c:v>
                </c:pt>
                <c:pt idx="9450">
                  <c:v>945</c:v>
                </c:pt>
                <c:pt idx="9451">
                  <c:v>945.1</c:v>
                </c:pt>
                <c:pt idx="9452">
                  <c:v>945.2</c:v>
                </c:pt>
                <c:pt idx="9453">
                  <c:v>945.3</c:v>
                </c:pt>
                <c:pt idx="9454">
                  <c:v>945.4</c:v>
                </c:pt>
                <c:pt idx="9455">
                  <c:v>945.5</c:v>
                </c:pt>
                <c:pt idx="9456">
                  <c:v>945.6</c:v>
                </c:pt>
                <c:pt idx="9457">
                  <c:v>945.7</c:v>
                </c:pt>
                <c:pt idx="9458">
                  <c:v>945.8</c:v>
                </c:pt>
                <c:pt idx="9459">
                  <c:v>945.9</c:v>
                </c:pt>
                <c:pt idx="9460">
                  <c:v>946</c:v>
                </c:pt>
                <c:pt idx="9461">
                  <c:v>946.1</c:v>
                </c:pt>
                <c:pt idx="9462">
                  <c:v>946.2</c:v>
                </c:pt>
                <c:pt idx="9463">
                  <c:v>946.3</c:v>
                </c:pt>
                <c:pt idx="9464">
                  <c:v>946.4</c:v>
                </c:pt>
                <c:pt idx="9465">
                  <c:v>946.5</c:v>
                </c:pt>
                <c:pt idx="9466">
                  <c:v>946.6</c:v>
                </c:pt>
                <c:pt idx="9467">
                  <c:v>946.7</c:v>
                </c:pt>
                <c:pt idx="9468">
                  <c:v>946.8</c:v>
                </c:pt>
                <c:pt idx="9469">
                  <c:v>946.9</c:v>
                </c:pt>
                <c:pt idx="9470">
                  <c:v>947</c:v>
                </c:pt>
                <c:pt idx="9471">
                  <c:v>947.1</c:v>
                </c:pt>
                <c:pt idx="9472">
                  <c:v>947.2</c:v>
                </c:pt>
                <c:pt idx="9473">
                  <c:v>947.3</c:v>
                </c:pt>
                <c:pt idx="9474">
                  <c:v>947.4</c:v>
                </c:pt>
                <c:pt idx="9475">
                  <c:v>947.5</c:v>
                </c:pt>
                <c:pt idx="9476">
                  <c:v>947.6</c:v>
                </c:pt>
                <c:pt idx="9477">
                  <c:v>947.7</c:v>
                </c:pt>
                <c:pt idx="9478">
                  <c:v>947.8</c:v>
                </c:pt>
                <c:pt idx="9479">
                  <c:v>947.9</c:v>
                </c:pt>
                <c:pt idx="9480">
                  <c:v>948</c:v>
                </c:pt>
                <c:pt idx="9481">
                  <c:v>948.1</c:v>
                </c:pt>
                <c:pt idx="9482">
                  <c:v>948.2</c:v>
                </c:pt>
                <c:pt idx="9483">
                  <c:v>948.3</c:v>
                </c:pt>
                <c:pt idx="9484">
                  <c:v>948.4</c:v>
                </c:pt>
                <c:pt idx="9485">
                  <c:v>948.5</c:v>
                </c:pt>
                <c:pt idx="9486">
                  <c:v>948.6</c:v>
                </c:pt>
                <c:pt idx="9487">
                  <c:v>948.7</c:v>
                </c:pt>
                <c:pt idx="9488">
                  <c:v>948.8</c:v>
                </c:pt>
                <c:pt idx="9489">
                  <c:v>948.9</c:v>
                </c:pt>
                <c:pt idx="9490">
                  <c:v>949</c:v>
                </c:pt>
                <c:pt idx="9491">
                  <c:v>949.1</c:v>
                </c:pt>
                <c:pt idx="9492">
                  <c:v>949.2</c:v>
                </c:pt>
                <c:pt idx="9493">
                  <c:v>949.3</c:v>
                </c:pt>
                <c:pt idx="9494">
                  <c:v>949.4</c:v>
                </c:pt>
                <c:pt idx="9495">
                  <c:v>949.5</c:v>
                </c:pt>
                <c:pt idx="9496">
                  <c:v>949.6</c:v>
                </c:pt>
                <c:pt idx="9497">
                  <c:v>949.7</c:v>
                </c:pt>
                <c:pt idx="9498">
                  <c:v>949.8</c:v>
                </c:pt>
                <c:pt idx="9499">
                  <c:v>949.9</c:v>
                </c:pt>
                <c:pt idx="9500">
                  <c:v>950</c:v>
                </c:pt>
                <c:pt idx="9501">
                  <c:v>950.1</c:v>
                </c:pt>
                <c:pt idx="9502">
                  <c:v>950.2</c:v>
                </c:pt>
                <c:pt idx="9503">
                  <c:v>950.3</c:v>
                </c:pt>
                <c:pt idx="9504">
                  <c:v>950.4</c:v>
                </c:pt>
                <c:pt idx="9505">
                  <c:v>950.5</c:v>
                </c:pt>
                <c:pt idx="9506">
                  <c:v>950.6</c:v>
                </c:pt>
                <c:pt idx="9507">
                  <c:v>950.7</c:v>
                </c:pt>
                <c:pt idx="9508">
                  <c:v>950.8</c:v>
                </c:pt>
                <c:pt idx="9509">
                  <c:v>950.9</c:v>
                </c:pt>
                <c:pt idx="9510">
                  <c:v>951</c:v>
                </c:pt>
                <c:pt idx="9511">
                  <c:v>951.1</c:v>
                </c:pt>
                <c:pt idx="9512">
                  <c:v>951.2</c:v>
                </c:pt>
                <c:pt idx="9513">
                  <c:v>951.3</c:v>
                </c:pt>
                <c:pt idx="9514">
                  <c:v>951.4</c:v>
                </c:pt>
                <c:pt idx="9515">
                  <c:v>951.5</c:v>
                </c:pt>
                <c:pt idx="9516">
                  <c:v>951.6</c:v>
                </c:pt>
                <c:pt idx="9517">
                  <c:v>951.7</c:v>
                </c:pt>
                <c:pt idx="9518">
                  <c:v>951.8</c:v>
                </c:pt>
                <c:pt idx="9519">
                  <c:v>951.9</c:v>
                </c:pt>
                <c:pt idx="9520">
                  <c:v>952</c:v>
                </c:pt>
                <c:pt idx="9521">
                  <c:v>952.1</c:v>
                </c:pt>
                <c:pt idx="9522">
                  <c:v>952.2</c:v>
                </c:pt>
                <c:pt idx="9523">
                  <c:v>952.3</c:v>
                </c:pt>
                <c:pt idx="9524">
                  <c:v>952.4</c:v>
                </c:pt>
                <c:pt idx="9525">
                  <c:v>952.5</c:v>
                </c:pt>
                <c:pt idx="9526">
                  <c:v>952.6</c:v>
                </c:pt>
                <c:pt idx="9527">
                  <c:v>952.7</c:v>
                </c:pt>
                <c:pt idx="9528">
                  <c:v>952.8</c:v>
                </c:pt>
                <c:pt idx="9529">
                  <c:v>952.9</c:v>
                </c:pt>
                <c:pt idx="9530">
                  <c:v>953</c:v>
                </c:pt>
                <c:pt idx="9531">
                  <c:v>953.1</c:v>
                </c:pt>
                <c:pt idx="9532">
                  <c:v>953.2</c:v>
                </c:pt>
                <c:pt idx="9533">
                  <c:v>953.3</c:v>
                </c:pt>
                <c:pt idx="9534">
                  <c:v>953.4</c:v>
                </c:pt>
                <c:pt idx="9535">
                  <c:v>953.5</c:v>
                </c:pt>
                <c:pt idx="9536">
                  <c:v>953.6</c:v>
                </c:pt>
                <c:pt idx="9537">
                  <c:v>953.7</c:v>
                </c:pt>
                <c:pt idx="9538">
                  <c:v>953.8</c:v>
                </c:pt>
                <c:pt idx="9539">
                  <c:v>953.9</c:v>
                </c:pt>
                <c:pt idx="9540">
                  <c:v>954</c:v>
                </c:pt>
                <c:pt idx="9541">
                  <c:v>954.1</c:v>
                </c:pt>
                <c:pt idx="9542">
                  <c:v>954.2</c:v>
                </c:pt>
                <c:pt idx="9543">
                  <c:v>954.3</c:v>
                </c:pt>
                <c:pt idx="9544">
                  <c:v>954.4</c:v>
                </c:pt>
                <c:pt idx="9545">
                  <c:v>954.5</c:v>
                </c:pt>
                <c:pt idx="9546">
                  <c:v>954.6</c:v>
                </c:pt>
                <c:pt idx="9547">
                  <c:v>954.7</c:v>
                </c:pt>
                <c:pt idx="9548">
                  <c:v>954.8</c:v>
                </c:pt>
                <c:pt idx="9549">
                  <c:v>954.9</c:v>
                </c:pt>
                <c:pt idx="9550">
                  <c:v>955</c:v>
                </c:pt>
                <c:pt idx="9551">
                  <c:v>955.1</c:v>
                </c:pt>
                <c:pt idx="9552">
                  <c:v>955.2</c:v>
                </c:pt>
                <c:pt idx="9553">
                  <c:v>955.3</c:v>
                </c:pt>
                <c:pt idx="9554">
                  <c:v>955.4</c:v>
                </c:pt>
                <c:pt idx="9555">
                  <c:v>955.5</c:v>
                </c:pt>
                <c:pt idx="9556">
                  <c:v>955.6</c:v>
                </c:pt>
                <c:pt idx="9557">
                  <c:v>955.7</c:v>
                </c:pt>
                <c:pt idx="9558">
                  <c:v>955.8</c:v>
                </c:pt>
                <c:pt idx="9559">
                  <c:v>955.9</c:v>
                </c:pt>
                <c:pt idx="9560">
                  <c:v>956</c:v>
                </c:pt>
                <c:pt idx="9561">
                  <c:v>956.1</c:v>
                </c:pt>
                <c:pt idx="9562">
                  <c:v>956.2</c:v>
                </c:pt>
                <c:pt idx="9563">
                  <c:v>956.3</c:v>
                </c:pt>
                <c:pt idx="9564">
                  <c:v>956.4</c:v>
                </c:pt>
                <c:pt idx="9565">
                  <c:v>956.5</c:v>
                </c:pt>
                <c:pt idx="9566">
                  <c:v>956.6</c:v>
                </c:pt>
                <c:pt idx="9567">
                  <c:v>956.7</c:v>
                </c:pt>
                <c:pt idx="9568">
                  <c:v>956.8</c:v>
                </c:pt>
                <c:pt idx="9569">
                  <c:v>956.9</c:v>
                </c:pt>
                <c:pt idx="9570">
                  <c:v>957</c:v>
                </c:pt>
                <c:pt idx="9571">
                  <c:v>957.1</c:v>
                </c:pt>
                <c:pt idx="9572">
                  <c:v>957.2</c:v>
                </c:pt>
                <c:pt idx="9573">
                  <c:v>957.3</c:v>
                </c:pt>
                <c:pt idx="9574">
                  <c:v>957.4</c:v>
                </c:pt>
                <c:pt idx="9575">
                  <c:v>957.5</c:v>
                </c:pt>
                <c:pt idx="9576">
                  <c:v>957.6</c:v>
                </c:pt>
                <c:pt idx="9577">
                  <c:v>957.7</c:v>
                </c:pt>
                <c:pt idx="9578">
                  <c:v>957.8</c:v>
                </c:pt>
                <c:pt idx="9579">
                  <c:v>957.9</c:v>
                </c:pt>
                <c:pt idx="9580">
                  <c:v>958</c:v>
                </c:pt>
                <c:pt idx="9581">
                  <c:v>958.1</c:v>
                </c:pt>
                <c:pt idx="9582">
                  <c:v>958.2</c:v>
                </c:pt>
                <c:pt idx="9583">
                  <c:v>958.3</c:v>
                </c:pt>
                <c:pt idx="9584">
                  <c:v>958.4</c:v>
                </c:pt>
                <c:pt idx="9585">
                  <c:v>958.5</c:v>
                </c:pt>
                <c:pt idx="9586">
                  <c:v>958.6</c:v>
                </c:pt>
                <c:pt idx="9587">
                  <c:v>958.7</c:v>
                </c:pt>
                <c:pt idx="9588">
                  <c:v>958.8</c:v>
                </c:pt>
                <c:pt idx="9589">
                  <c:v>958.9</c:v>
                </c:pt>
                <c:pt idx="9590">
                  <c:v>959</c:v>
                </c:pt>
                <c:pt idx="9591">
                  <c:v>959.1</c:v>
                </c:pt>
                <c:pt idx="9592">
                  <c:v>959.2</c:v>
                </c:pt>
                <c:pt idx="9593">
                  <c:v>959.3</c:v>
                </c:pt>
                <c:pt idx="9594">
                  <c:v>959.4</c:v>
                </c:pt>
                <c:pt idx="9595">
                  <c:v>959.5</c:v>
                </c:pt>
                <c:pt idx="9596">
                  <c:v>959.6</c:v>
                </c:pt>
                <c:pt idx="9597">
                  <c:v>959.7</c:v>
                </c:pt>
                <c:pt idx="9598">
                  <c:v>959.8</c:v>
                </c:pt>
                <c:pt idx="9599">
                  <c:v>959.9</c:v>
                </c:pt>
                <c:pt idx="9600">
                  <c:v>960</c:v>
                </c:pt>
                <c:pt idx="9601">
                  <c:v>960.1</c:v>
                </c:pt>
                <c:pt idx="9602">
                  <c:v>960.2</c:v>
                </c:pt>
                <c:pt idx="9603">
                  <c:v>960.3</c:v>
                </c:pt>
                <c:pt idx="9604">
                  <c:v>960.4</c:v>
                </c:pt>
                <c:pt idx="9605">
                  <c:v>960.5</c:v>
                </c:pt>
                <c:pt idx="9606">
                  <c:v>960.6</c:v>
                </c:pt>
                <c:pt idx="9607">
                  <c:v>960.7</c:v>
                </c:pt>
                <c:pt idx="9608">
                  <c:v>960.8</c:v>
                </c:pt>
                <c:pt idx="9609">
                  <c:v>960.9</c:v>
                </c:pt>
                <c:pt idx="9610">
                  <c:v>961</c:v>
                </c:pt>
                <c:pt idx="9611">
                  <c:v>961.1</c:v>
                </c:pt>
                <c:pt idx="9612">
                  <c:v>961.2</c:v>
                </c:pt>
                <c:pt idx="9613">
                  <c:v>961.3</c:v>
                </c:pt>
                <c:pt idx="9614">
                  <c:v>961.4</c:v>
                </c:pt>
                <c:pt idx="9615">
                  <c:v>961.5</c:v>
                </c:pt>
                <c:pt idx="9616">
                  <c:v>961.6</c:v>
                </c:pt>
                <c:pt idx="9617">
                  <c:v>961.7</c:v>
                </c:pt>
                <c:pt idx="9618">
                  <c:v>961.8</c:v>
                </c:pt>
                <c:pt idx="9619">
                  <c:v>961.9</c:v>
                </c:pt>
                <c:pt idx="9620">
                  <c:v>962</c:v>
                </c:pt>
                <c:pt idx="9621">
                  <c:v>962.1</c:v>
                </c:pt>
                <c:pt idx="9622">
                  <c:v>962.2</c:v>
                </c:pt>
                <c:pt idx="9623">
                  <c:v>962.3</c:v>
                </c:pt>
                <c:pt idx="9624">
                  <c:v>962.4</c:v>
                </c:pt>
                <c:pt idx="9625">
                  <c:v>962.5</c:v>
                </c:pt>
                <c:pt idx="9626">
                  <c:v>962.6</c:v>
                </c:pt>
                <c:pt idx="9627">
                  <c:v>962.7</c:v>
                </c:pt>
                <c:pt idx="9628">
                  <c:v>962.8</c:v>
                </c:pt>
                <c:pt idx="9629">
                  <c:v>962.9</c:v>
                </c:pt>
                <c:pt idx="9630">
                  <c:v>963</c:v>
                </c:pt>
                <c:pt idx="9631">
                  <c:v>963.1</c:v>
                </c:pt>
                <c:pt idx="9632">
                  <c:v>963.2</c:v>
                </c:pt>
                <c:pt idx="9633">
                  <c:v>963.3</c:v>
                </c:pt>
                <c:pt idx="9634">
                  <c:v>963.4</c:v>
                </c:pt>
                <c:pt idx="9635">
                  <c:v>963.5</c:v>
                </c:pt>
                <c:pt idx="9636">
                  <c:v>963.6</c:v>
                </c:pt>
                <c:pt idx="9637">
                  <c:v>963.7</c:v>
                </c:pt>
                <c:pt idx="9638">
                  <c:v>963.8</c:v>
                </c:pt>
                <c:pt idx="9639">
                  <c:v>963.9</c:v>
                </c:pt>
                <c:pt idx="9640">
                  <c:v>964</c:v>
                </c:pt>
                <c:pt idx="9641">
                  <c:v>964.1</c:v>
                </c:pt>
                <c:pt idx="9642">
                  <c:v>964.2</c:v>
                </c:pt>
                <c:pt idx="9643">
                  <c:v>964.3</c:v>
                </c:pt>
                <c:pt idx="9644">
                  <c:v>964.4</c:v>
                </c:pt>
                <c:pt idx="9645">
                  <c:v>964.5</c:v>
                </c:pt>
                <c:pt idx="9646">
                  <c:v>964.6</c:v>
                </c:pt>
                <c:pt idx="9647">
                  <c:v>964.7</c:v>
                </c:pt>
                <c:pt idx="9648">
                  <c:v>964.8</c:v>
                </c:pt>
                <c:pt idx="9649">
                  <c:v>964.9</c:v>
                </c:pt>
                <c:pt idx="9650">
                  <c:v>965</c:v>
                </c:pt>
                <c:pt idx="9651">
                  <c:v>965.1</c:v>
                </c:pt>
                <c:pt idx="9652">
                  <c:v>965.2</c:v>
                </c:pt>
                <c:pt idx="9653">
                  <c:v>965.3</c:v>
                </c:pt>
                <c:pt idx="9654">
                  <c:v>965.4</c:v>
                </c:pt>
                <c:pt idx="9655">
                  <c:v>965.5</c:v>
                </c:pt>
                <c:pt idx="9656">
                  <c:v>965.6</c:v>
                </c:pt>
                <c:pt idx="9657">
                  <c:v>965.7</c:v>
                </c:pt>
                <c:pt idx="9658">
                  <c:v>965.8</c:v>
                </c:pt>
                <c:pt idx="9659">
                  <c:v>965.9</c:v>
                </c:pt>
                <c:pt idx="9660">
                  <c:v>966</c:v>
                </c:pt>
                <c:pt idx="9661">
                  <c:v>966.1</c:v>
                </c:pt>
                <c:pt idx="9662">
                  <c:v>966.2</c:v>
                </c:pt>
                <c:pt idx="9663">
                  <c:v>966.3</c:v>
                </c:pt>
                <c:pt idx="9664">
                  <c:v>966.4</c:v>
                </c:pt>
                <c:pt idx="9665">
                  <c:v>966.5</c:v>
                </c:pt>
                <c:pt idx="9666">
                  <c:v>966.6</c:v>
                </c:pt>
                <c:pt idx="9667">
                  <c:v>966.7</c:v>
                </c:pt>
                <c:pt idx="9668">
                  <c:v>966.8</c:v>
                </c:pt>
                <c:pt idx="9669">
                  <c:v>966.9</c:v>
                </c:pt>
                <c:pt idx="9670">
                  <c:v>967</c:v>
                </c:pt>
                <c:pt idx="9671">
                  <c:v>967.1</c:v>
                </c:pt>
                <c:pt idx="9672">
                  <c:v>967.2</c:v>
                </c:pt>
                <c:pt idx="9673">
                  <c:v>967.3</c:v>
                </c:pt>
                <c:pt idx="9674">
                  <c:v>967.4</c:v>
                </c:pt>
                <c:pt idx="9675">
                  <c:v>967.5</c:v>
                </c:pt>
                <c:pt idx="9676">
                  <c:v>967.6</c:v>
                </c:pt>
                <c:pt idx="9677">
                  <c:v>967.7</c:v>
                </c:pt>
                <c:pt idx="9678">
                  <c:v>967.8</c:v>
                </c:pt>
                <c:pt idx="9679">
                  <c:v>967.9</c:v>
                </c:pt>
                <c:pt idx="9680">
                  <c:v>968</c:v>
                </c:pt>
                <c:pt idx="9681">
                  <c:v>968.1</c:v>
                </c:pt>
                <c:pt idx="9682">
                  <c:v>968.2</c:v>
                </c:pt>
                <c:pt idx="9683">
                  <c:v>968.3</c:v>
                </c:pt>
                <c:pt idx="9684">
                  <c:v>968.4</c:v>
                </c:pt>
                <c:pt idx="9685">
                  <c:v>968.5</c:v>
                </c:pt>
                <c:pt idx="9686">
                  <c:v>968.6</c:v>
                </c:pt>
                <c:pt idx="9687">
                  <c:v>968.7</c:v>
                </c:pt>
                <c:pt idx="9688">
                  <c:v>968.8</c:v>
                </c:pt>
                <c:pt idx="9689">
                  <c:v>968.9</c:v>
                </c:pt>
                <c:pt idx="9690">
                  <c:v>969</c:v>
                </c:pt>
                <c:pt idx="9691">
                  <c:v>969.1</c:v>
                </c:pt>
                <c:pt idx="9692">
                  <c:v>969.2</c:v>
                </c:pt>
                <c:pt idx="9693">
                  <c:v>969.3</c:v>
                </c:pt>
                <c:pt idx="9694">
                  <c:v>969.4</c:v>
                </c:pt>
                <c:pt idx="9695">
                  <c:v>969.5</c:v>
                </c:pt>
                <c:pt idx="9696">
                  <c:v>969.6</c:v>
                </c:pt>
                <c:pt idx="9697">
                  <c:v>969.7</c:v>
                </c:pt>
                <c:pt idx="9698">
                  <c:v>969.8</c:v>
                </c:pt>
                <c:pt idx="9699">
                  <c:v>969.9</c:v>
                </c:pt>
                <c:pt idx="9700">
                  <c:v>970</c:v>
                </c:pt>
                <c:pt idx="9701">
                  <c:v>970.1</c:v>
                </c:pt>
                <c:pt idx="9702">
                  <c:v>970.2</c:v>
                </c:pt>
                <c:pt idx="9703">
                  <c:v>970.3</c:v>
                </c:pt>
                <c:pt idx="9704">
                  <c:v>970.4</c:v>
                </c:pt>
                <c:pt idx="9705">
                  <c:v>970.5</c:v>
                </c:pt>
                <c:pt idx="9706">
                  <c:v>970.6</c:v>
                </c:pt>
                <c:pt idx="9707">
                  <c:v>970.7</c:v>
                </c:pt>
                <c:pt idx="9708">
                  <c:v>970.8</c:v>
                </c:pt>
                <c:pt idx="9709">
                  <c:v>970.9</c:v>
                </c:pt>
                <c:pt idx="9710">
                  <c:v>971</c:v>
                </c:pt>
                <c:pt idx="9711">
                  <c:v>971.1</c:v>
                </c:pt>
                <c:pt idx="9712">
                  <c:v>971.2</c:v>
                </c:pt>
                <c:pt idx="9713">
                  <c:v>971.3</c:v>
                </c:pt>
                <c:pt idx="9714">
                  <c:v>971.4</c:v>
                </c:pt>
                <c:pt idx="9715">
                  <c:v>971.5</c:v>
                </c:pt>
                <c:pt idx="9716">
                  <c:v>971.6</c:v>
                </c:pt>
                <c:pt idx="9717">
                  <c:v>971.7</c:v>
                </c:pt>
                <c:pt idx="9718">
                  <c:v>971.8</c:v>
                </c:pt>
                <c:pt idx="9719">
                  <c:v>971.9</c:v>
                </c:pt>
                <c:pt idx="9720">
                  <c:v>972</c:v>
                </c:pt>
                <c:pt idx="9721">
                  <c:v>972.1</c:v>
                </c:pt>
                <c:pt idx="9722">
                  <c:v>972.2</c:v>
                </c:pt>
                <c:pt idx="9723">
                  <c:v>972.3</c:v>
                </c:pt>
                <c:pt idx="9724">
                  <c:v>972.4</c:v>
                </c:pt>
                <c:pt idx="9725">
                  <c:v>972.5</c:v>
                </c:pt>
                <c:pt idx="9726">
                  <c:v>972.6</c:v>
                </c:pt>
                <c:pt idx="9727">
                  <c:v>972.7</c:v>
                </c:pt>
                <c:pt idx="9728">
                  <c:v>972.8</c:v>
                </c:pt>
                <c:pt idx="9729">
                  <c:v>972.9</c:v>
                </c:pt>
                <c:pt idx="9730">
                  <c:v>973</c:v>
                </c:pt>
                <c:pt idx="9731">
                  <c:v>973.1</c:v>
                </c:pt>
                <c:pt idx="9732">
                  <c:v>973.2</c:v>
                </c:pt>
                <c:pt idx="9733">
                  <c:v>973.3</c:v>
                </c:pt>
                <c:pt idx="9734">
                  <c:v>973.4</c:v>
                </c:pt>
                <c:pt idx="9735">
                  <c:v>973.5</c:v>
                </c:pt>
                <c:pt idx="9736">
                  <c:v>973.6</c:v>
                </c:pt>
                <c:pt idx="9737">
                  <c:v>973.7</c:v>
                </c:pt>
                <c:pt idx="9738">
                  <c:v>973.8</c:v>
                </c:pt>
                <c:pt idx="9739">
                  <c:v>973.9</c:v>
                </c:pt>
                <c:pt idx="9740">
                  <c:v>974</c:v>
                </c:pt>
                <c:pt idx="9741">
                  <c:v>974.1</c:v>
                </c:pt>
                <c:pt idx="9742">
                  <c:v>974.2</c:v>
                </c:pt>
                <c:pt idx="9743">
                  <c:v>974.3</c:v>
                </c:pt>
                <c:pt idx="9744">
                  <c:v>974.4</c:v>
                </c:pt>
                <c:pt idx="9745">
                  <c:v>974.5</c:v>
                </c:pt>
                <c:pt idx="9746">
                  <c:v>974.6</c:v>
                </c:pt>
                <c:pt idx="9747">
                  <c:v>974.7</c:v>
                </c:pt>
                <c:pt idx="9748">
                  <c:v>974.8</c:v>
                </c:pt>
                <c:pt idx="9749">
                  <c:v>974.9</c:v>
                </c:pt>
                <c:pt idx="9750">
                  <c:v>975</c:v>
                </c:pt>
                <c:pt idx="9751">
                  <c:v>975.1</c:v>
                </c:pt>
                <c:pt idx="9752">
                  <c:v>975.2</c:v>
                </c:pt>
                <c:pt idx="9753">
                  <c:v>975.3</c:v>
                </c:pt>
                <c:pt idx="9754">
                  <c:v>975.4</c:v>
                </c:pt>
                <c:pt idx="9755">
                  <c:v>975.5</c:v>
                </c:pt>
                <c:pt idx="9756">
                  <c:v>975.6</c:v>
                </c:pt>
                <c:pt idx="9757">
                  <c:v>975.7</c:v>
                </c:pt>
                <c:pt idx="9758">
                  <c:v>975.8</c:v>
                </c:pt>
                <c:pt idx="9759">
                  <c:v>975.9</c:v>
                </c:pt>
                <c:pt idx="9760">
                  <c:v>976</c:v>
                </c:pt>
                <c:pt idx="9761">
                  <c:v>976.1</c:v>
                </c:pt>
                <c:pt idx="9762">
                  <c:v>976.2</c:v>
                </c:pt>
                <c:pt idx="9763">
                  <c:v>976.3</c:v>
                </c:pt>
                <c:pt idx="9764">
                  <c:v>976.4</c:v>
                </c:pt>
                <c:pt idx="9765">
                  <c:v>976.5</c:v>
                </c:pt>
                <c:pt idx="9766">
                  <c:v>976.6</c:v>
                </c:pt>
                <c:pt idx="9767">
                  <c:v>976.7</c:v>
                </c:pt>
                <c:pt idx="9768">
                  <c:v>976.8</c:v>
                </c:pt>
                <c:pt idx="9769">
                  <c:v>976.9</c:v>
                </c:pt>
                <c:pt idx="9770">
                  <c:v>977</c:v>
                </c:pt>
                <c:pt idx="9771">
                  <c:v>977.1</c:v>
                </c:pt>
                <c:pt idx="9772">
                  <c:v>977.2</c:v>
                </c:pt>
                <c:pt idx="9773">
                  <c:v>977.3</c:v>
                </c:pt>
                <c:pt idx="9774">
                  <c:v>977.4</c:v>
                </c:pt>
                <c:pt idx="9775">
                  <c:v>977.5</c:v>
                </c:pt>
                <c:pt idx="9776">
                  <c:v>977.6</c:v>
                </c:pt>
                <c:pt idx="9777">
                  <c:v>977.7</c:v>
                </c:pt>
                <c:pt idx="9778">
                  <c:v>977.8</c:v>
                </c:pt>
                <c:pt idx="9779">
                  <c:v>977.9</c:v>
                </c:pt>
                <c:pt idx="9780">
                  <c:v>978</c:v>
                </c:pt>
                <c:pt idx="9781">
                  <c:v>978.1</c:v>
                </c:pt>
                <c:pt idx="9782">
                  <c:v>978.2</c:v>
                </c:pt>
                <c:pt idx="9783">
                  <c:v>978.3</c:v>
                </c:pt>
                <c:pt idx="9784">
                  <c:v>978.4</c:v>
                </c:pt>
                <c:pt idx="9785">
                  <c:v>978.5</c:v>
                </c:pt>
                <c:pt idx="9786">
                  <c:v>978.6</c:v>
                </c:pt>
                <c:pt idx="9787">
                  <c:v>978.7</c:v>
                </c:pt>
                <c:pt idx="9788">
                  <c:v>978.8</c:v>
                </c:pt>
                <c:pt idx="9789">
                  <c:v>978.9</c:v>
                </c:pt>
                <c:pt idx="9790">
                  <c:v>979</c:v>
                </c:pt>
                <c:pt idx="9791">
                  <c:v>979.1</c:v>
                </c:pt>
                <c:pt idx="9792">
                  <c:v>979.2</c:v>
                </c:pt>
                <c:pt idx="9793">
                  <c:v>979.3</c:v>
                </c:pt>
                <c:pt idx="9794">
                  <c:v>979.4</c:v>
                </c:pt>
                <c:pt idx="9795">
                  <c:v>979.5</c:v>
                </c:pt>
                <c:pt idx="9796">
                  <c:v>979.6</c:v>
                </c:pt>
                <c:pt idx="9797">
                  <c:v>979.7</c:v>
                </c:pt>
                <c:pt idx="9798">
                  <c:v>979.8</c:v>
                </c:pt>
                <c:pt idx="9799">
                  <c:v>979.9</c:v>
                </c:pt>
                <c:pt idx="9800">
                  <c:v>980</c:v>
                </c:pt>
                <c:pt idx="9801">
                  <c:v>980.1</c:v>
                </c:pt>
                <c:pt idx="9802">
                  <c:v>980.2</c:v>
                </c:pt>
                <c:pt idx="9803">
                  <c:v>980.3</c:v>
                </c:pt>
                <c:pt idx="9804">
                  <c:v>980.4</c:v>
                </c:pt>
                <c:pt idx="9805">
                  <c:v>980.5</c:v>
                </c:pt>
                <c:pt idx="9806">
                  <c:v>980.6</c:v>
                </c:pt>
                <c:pt idx="9807">
                  <c:v>980.7</c:v>
                </c:pt>
                <c:pt idx="9808">
                  <c:v>980.8</c:v>
                </c:pt>
                <c:pt idx="9809">
                  <c:v>980.9</c:v>
                </c:pt>
                <c:pt idx="9810">
                  <c:v>981</c:v>
                </c:pt>
                <c:pt idx="9811">
                  <c:v>981.1</c:v>
                </c:pt>
                <c:pt idx="9812">
                  <c:v>981.2</c:v>
                </c:pt>
                <c:pt idx="9813">
                  <c:v>981.3</c:v>
                </c:pt>
                <c:pt idx="9814">
                  <c:v>981.4</c:v>
                </c:pt>
                <c:pt idx="9815">
                  <c:v>981.5</c:v>
                </c:pt>
                <c:pt idx="9816">
                  <c:v>981.6</c:v>
                </c:pt>
                <c:pt idx="9817">
                  <c:v>981.7</c:v>
                </c:pt>
                <c:pt idx="9818">
                  <c:v>981.8</c:v>
                </c:pt>
                <c:pt idx="9819">
                  <c:v>981.9</c:v>
                </c:pt>
                <c:pt idx="9820">
                  <c:v>982</c:v>
                </c:pt>
                <c:pt idx="9821">
                  <c:v>982.1</c:v>
                </c:pt>
                <c:pt idx="9822">
                  <c:v>982.2</c:v>
                </c:pt>
                <c:pt idx="9823">
                  <c:v>982.3</c:v>
                </c:pt>
                <c:pt idx="9824">
                  <c:v>982.4</c:v>
                </c:pt>
                <c:pt idx="9825">
                  <c:v>982.5</c:v>
                </c:pt>
                <c:pt idx="9826">
                  <c:v>982.6</c:v>
                </c:pt>
                <c:pt idx="9827">
                  <c:v>982.7</c:v>
                </c:pt>
                <c:pt idx="9828">
                  <c:v>982.8</c:v>
                </c:pt>
                <c:pt idx="9829">
                  <c:v>982.9</c:v>
                </c:pt>
                <c:pt idx="9830">
                  <c:v>983</c:v>
                </c:pt>
                <c:pt idx="9831">
                  <c:v>983.1</c:v>
                </c:pt>
                <c:pt idx="9832">
                  <c:v>983.2</c:v>
                </c:pt>
                <c:pt idx="9833">
                  <c:v>983.3</c:v>
                </c:pt>
                <c:pt idx="9834">
                  <c:v>983.4</c:v>
                </c:pt>
                <c:pt idx="9835">
                  <c:v>983.5</c:v>
                </c:pt>
                <c:pt idx="9836">
                  <c:v>983.6</c:v>
                </c:pt>
                <c:pt idx="9837">
                  <c:v>983.7</c:v>
                </c:pt>
                <c:pt idx="9838">
                  <c:v>983.8</c:v>
                </c:pt>
                <c:pt idx="9839">
                  <c:v>983.9</c:v>
                </c:pt>
                <c:pt idx="9840">
                  <c:v>984</c:v>
                </c:pt>
                <c:pt idx="9841">
                  <c:v>984.1</c:v>
                </c:pt>
                <c:pt idx="9842">
                  <c:v>984.2</c:v>
                </c:pt>
                <c:pt idx="9843">
                  <c:v>984.3</c:v>
                </c:pt>
                <c:pt idx="9844">
                  <c:v>984.4</c:v>
                </c:pt>
                <c:pt idx="9845">
                  <c:v>984.5</c:v>
                </c:pt>
                <c:pt idx="9846">
                  <c:v>984.6</c:v>
                </c:pt>
                <c:pt idx="9847">
                  <c:v>984.7</c:v>
                </c:pt>
                <c:pt idx="9848">
                  <c:v>984.8</c:v>
                </c:pt>
                <c:pt idx="9849">
                  <c:v>984.9</c:v>
                </c:pt>
                <c:pt idx="9850">
                  <c:v>985</c:v>
                </c:pt>
                <c:pt idx="9851">
                  <c:v>985.1</c:v>
                </c:pt>
                <c:pt idx="9852">
                  <c:v>985.2</c:v>
                </c:pt>
                <c:pt idx="9853">
                  <c:v>985.3</c:v>
                </c:pt>
                <c:pt idx="9854">
                  <c:v>985.4</c:v>
                </c:pt>
                <c:pt idx="9855">
                  <c:v>985.5</c:v>
                </c:pt>
                <c:pt idx="9856">
                  <c:v>985.6</c:v>
                </c:pt>
                <c:pt idx="9857">
                  <c:v>985.7</c:v>
                </c:pt>
                <c:pt idx="9858">
                  <c:v>985.8</c:v>
                </c:pt>
                <c:pt idx="9859">
                  <c:v>985.9</c:v>
                </c:pt>
                <c:pt idx="9860">
                  <c:v>986</c:v>
                </c:pt>
                <c:pt idx="9861">
                  <c:v>986.1</c:v>
                </c:pt>
                <c:pt idx="9862">
                  <c:v>986.2</c:v>
                </c:pt>
                <c:pt idx="9863">
                  <c:v>986.3</c:v>
                </c:pt>
                <c:pt idx="9864">
                  <c:v>986.4</c:v>
                </c:pt>
                <c:pt idx="9865">
                  <c:v>986.5</c:v>
                </c:pt>
                <c:pt idx="9866">
                  <c:v>986.6</c:v>
                </c:pt>
                <c:pt idx="9867">
                  <c:v>986.7</c:v>
                </c:pt>
                <c:pt idx="9868">
                  <c:v>986.8</c:v>
                </c:pt>
                <c:pt idx="9869">
                  <c:v>986.9</c:v>
                </c:pt>
                <c:pt idx="9870">
                  <c:v>987</c:v>
                </c:pt>
                <c:pt idx="9871">
                  <c:v>987.1</c:v>
                </c:pt>
                <c:pt idx="9872">
                  <c:v>987.2</c:v>
                </c:pt>
                <c:pt idx="9873">
                  <c:v>987.3</c:v>
                </c:pt>
                <c:pt idx="9874">
                  <c:v>987.4</c:v>
                </c:pt>
                <c:pt idx="9875">
                  <c:v>987.5</c:v>
                </c:pt>
                <c:pt idx="9876">
                  <c:v>987.6</c:v>
                </c:pt>
                <c:pt idx="9877">
                  <c:v>987.7</c:v>
                </c:pt>
                <c:pt idx="9878">
                  <c:v>987.8</c:v>
                </c:pt>
                <c:pt idx="9879">
                  <c:v>987.9</c:v>
                </c:pt>
                <c:pt idx="9880">
                  <c:v>988</c:v>
                </c:pt>
                <c:pt idx="9881">
                  <c:v>988.1</c:v>
                </c:pt>
                <c:pt idx="9882">
                  <c:v>988.2</c:v>
                </c:pt>
                <c:pt idx="9883">
                  <c:v>988.3</c:v>
                </c:pt>
                <c:pt idx="9884">
                  <c:v>988.4</c:v>
                </c:pt>
                <c:pt idx="9885">
                  <c:v>988.5</c:v>
                </c:pt>
                <c:pt idx="9886">
                  <c:v>988.6</c:v>
                </c:pt>
                <c:pt idx="9887">
                  <c:v>988.7</c:v>
                </c:pt>
                <c:pt idx="9888">
                  <c:v>988.8</c:v>
                </c:pt>
                <c:pt idx="9889">
                  <c:v>988.9</c:v>
                </c:pt>
                <c:pt idx="9890">
                  <c:v>989</c:v>
                </c:pt>
                <c:pt idx="9891">
                  <c:v>989.1</c:v>
                </c:pt>
                <c:pt idx="9892">
                  <c:v>989.2</c:v>
                </c:pt>
                <c:pt idx="9893">
                  <c:v>989.3</c:v>
                </c:pt>
                <c:pt idx="9894">
                  <c:v>989.4</c:v>
                </c:pt>
                <c:pt idx="9895">
                  <c:v>989.5</c:v>
                </c:pt>
                <c:pt idx="9896">
                  <c:v>989.6</c:v>
                </c:pt>
                <c:pt idx="9897">
                  <c:v>989.7</c:v>
                </c:pt>
                <c:pt idx="9898">
                  <c:v>989.8</c:v>
                </c:pt>
                <c:pt idx="9899">
                  <c:v>989.9</c:v>
                </c:pt>
                <c:pt idx="9900">
                  <c:v>990</c:v>
                </c:pt>
                <c:pt idx="9901">
                  <c:v>990.1</c:v>
                </c:pt>
                <c:pt idx="9902">
                  <c:v>990.2</c:v>
                </c:pt>
                <c:pt idx="9903">
                  <c:v>990.3</c:v>
                </c:pt>
                <c:pt idx="9904">
                  <c:v>990.4</c:v>
                </c:pt>
                <c:pt idx="9905">
                  <c:v>990.5</c:v>
                </c:pt>
                <c:pt idx="9906">
                  <c:v>990.6</c:v>
                </c:pt>
                <c:pt idx="9907">
                  <c:v>990.7</c:v>
                </c:pt>
                <c:pt idx="9908">
                  <c:v>990.8</c:v>
                </c:pt>
                <c:pt idx="9909">
                  <c:v>990.9</c:v>
                </c:pt>
                <c:pt idx="9910">
                  <c:v>991</c:v>
                </c:pt>
                <c:pt idx="9911">
                  <c:v>991.1</c:v>
                </c:pt>
                <c:pt idx="9912">
                  <c:v>991.2</c:v>
                </c:pt>
                <c:pt idx="9913">
                  <c:v>991.3</c:v>
                </c:pt>
                <c:pt idx="9914">
                  <c:v>991.4</c:v>
                </c:pt>
                <c:pt idx="9915">
                  <c:v>991.5</c:v>
                </c:pt>
                <c:pt idx="9916">
                  <c:v>991.6</c:v>
                </c:pt>
                <c:pt idx="9917">
                  <c:v>991.7</c:v>
                </c:pt>
                <c:pt idx="9918">
                  <c:v>991.8</c:v>
                </c:pt>
                <c:pt idx="9919">
                  <c:v>991.9</c:v>
                </c:pt>
                <c:pt idx="9920">
                  <c:v>992</c:v>
                </c:pt>
                <c:pt idx="9921">
                  <c:v>992.1</c:v>
                </c:pt>
                <c:pt idx="9922">
                  <c:v>992.2</c:v>
                </c:pt>
                <c:pt idx="9923">
                  <c:v>992.3</c:v>
                </c:pt>
                <c:pt idx="9924">
                  <c:v>992.4</c:v>
                </c:pt>
                <c:pt idx="9925">
                  <c:v>992.5</c:v>
                </c:pt>
                <c:pt idx="9926">
                  <c:v>992.6</c:v>
                </c:pt>
                <c:pt idx="9927">
                  <c:v>992.7</c:v>
                </c:pt>
                <c:pt idx="9928">
                  <c:v>992.8</c:v>
                </c:pt>
                <c:pt idx="9929">
                  <c:v>992.9</c:v>
                </c:pt>
                <c:pt idx="9930">
                  <c:v>993</c:v>
                </c:pt>
                <c:pt idx="9931">
                  <c:v>993.1</c:v>
                </c:pt>
                <c:pt idx="9932">
                  <c:v>993.2</c:v>
                </c:pt>
                <c:pt idx="9933">
                  <c:v>993.3</c:v>
                </c:pt>
                <c:pt idx="9934">
                  <c:v>993.4</c:v>
                </c:pt>
                <c:pt idx="9935">
                  <c:v>993.5</c:v>
                </c:pt>
                <c:pt idx="9936">
                  <c:v>993.6</c:v>
                </c:pt>
                <c:pt idx="9937">
                  <c:v>993.7</c:v>
                </c:pt>
                <c:pt idx="9938">
                  <c:v>993.8</c:v>
                </c:pt>
                <c:pt idx="9939">
                  <c:v>993.9</c:v>
                </c:pt>
                <c:pt idx="9940">
                  <c:v>994</c:v>
                </c:pt>
                <c:pt idx="9941">
                  <c:v>994.1</c:v>
                </c:pt>
                <c:pt idx="9942">
                  <c:v>994.2</c:v>
                </c:pt>
                <c:pt idx="9943">
                  <c:v>994.3</c:v>
                </c:pt>
                <c:pt idx="9944">
                  <c:v>994.4</c:v>
                </c:pt>
                <c:pt idx="9945">
                  <c:v>994.5</c:v>
                </c:pt>
                <c:pt idx="9946">
                  <c:v>994.6</c:v>
                </c:pt>
                <c:pt idx="9947">
                  <c:v>994.7</c:v>
                </c:pt>
                <c:pt idx="9948">
                  <c:v>994.8</c:v>
                </c:pt>
                <c:pt idx="9949">
                  <c:v>994.9</c:v>
                </c:pt>
                <c:pt idx="9950">
                  <c:v>995</c:v>
                </c:pt>
                <c:pt idx="9951">
                  <c:v>995.1</c:v>
                </c:pt>
                <c:pt idx="9952">
                  <c:v>995.2</c:v>
                </c:pt>
                <c:pt idx="9953">
                  <c:v>995.3</c:v>
                </c:pt>
                <c:pt idx="9954">
                  <c:v>995.4</c:v>
                </c:pt>
                <c:pt idx="9955">
                  <c:v>995.5</c:v>
                </c:pt>
                <c:pt idx="9956">
                  <c:v>995.6</c:v>
                </c:pt>
                <c:pt idx="9957">
                  <c:v>995.7</c:v>
                </c:pt>
                <c:pt idx="9958">
                  <c:v>995.8</c:v>
                </c:pt>
                <c:pt idx="9959">
                  <c:v>995.9</c:v>
                </c:pt>
                <c:pt idx="9960">
                  <c:v>996</c:v>
                </c:pt>
                <c:pt idx="9961">
                  <c:v>996.1</c:v>
                </c:pt>
                <c:pt idx="9962">
                  <c:v>996.2</c:v>
                </c:pt>
                <c:pt idx="9963">
                  <c:v>996.3</c:v>
                </c:pt>
                <c:pt idx="9964">
                  <c:v>996.4</c:v>
                </c:pt>
                <c:pt idx="9965">
                  <c:v>996.5</c:v>
                </c:pt>
                <c:pt idx="9966">
                  <c:v>996.6</c:v>
                </c:pt>
                <c:pt idx="9967">
                  <c:v>996.7</c:v>
                </c:pt>
                <c:pt idx="9968">
                  <c:v>996.8</c:v>
                </c:pt>
                <c:pt idx="9969">
                  <c:v>996.9</c:v>
                </c:pt>
                <c:pt idx="9970">
                  <c:v>997</c:v>
                </c:pt>
                <c:pt idx="9971">
                  <c:v>997.1</c:v>
                </c:pt>
                <c:pt idx="9972">
                  <c:v>997.2</c:v>
                </c:pt>
                <c:pt idx="9973">
                  <c:v>997.3</c:v>
                </c:pt>
                <c:pt idx="9974">
                  <c:v>997.4</c:v>
                </c:pt>
                <c:pt idx="9975">
                  <c:v>997.5</c:v>
                </c:pt>
                <c:pt idx="9976">
                  <c:v>997.6</c:v>
                </c:pt>
                <c:pt idx="9977">
                  <c:v>997.7</c:v>
                </c:pt>
                <c:pt idx="9978">
                  <c:v>997.8</c:v>
                </c:pt>
                <c:pt idx="9979">
                  <c:v>997.9</c:v>
                </c:pt>
                <c:pt idx="9980">
                  <c:v>998</c:v>
                </c:pt>
                <c:pt idx="9981">
                  <c:v>998.1</c:v>
                </c:pt>
                <c:pt idx="9982">
                  <c:v>998.2</c:v>
                </c:pt>
                <c:pt idx="9983">
                  <c:v>998.3</c:v>
                </c:pt>
                <c:pt idx="9984">
                  <c:v>998.4</c:v>
                </c:pt>
                <c:pt idx="9985">
                  <c:v>998.5</c:v>
                </c:pt>
                <c:pt idx="9986">
                  <c:v>998.6</c:v>
                </c:pt>
                <c:pt idx="9987">
                  <c:v>998.7</c:v>
                </c:pt>
                <c:pt idx="9988">
                  <c:v>998.8</c:v>
                </c:pt>
                <c:pt idx="9989">
                  <c:v>998.9</c:v>
                </c:pt>
                <c:pt idx="9990">
                  <c:v>999</c:v>
                </c:pt>
                <c:pt idx="9991">
                  <c:v>999.1</c:v>
                </c:pt>
                <c:pt idx="9992">
                  <c:v>999.2</c:v>
                </c:pt>
                <c:pt idx="9993">
                  <c:v>999.3</c:v>
                </c:pt>
                <c:pt idx="9994">
                  <c:v>999.4</c:v>
                </c:pt>
                <c:pt idx="9995">
                  <c:v>999.5</c:v>
                </c:pt>
                <c:pt idx="9996">
                  <c:v>999.6</c:v>
                </c:pt>
                <c:pt idx="9997">
                  <c:v>999.7</c:v>
                </c:pt>
                <c:pt idx="9998">
                  <c:v>999.8</c:v>
                </c:pt>
                <c:pt idx="9999">
                  <c:v>999.9</c:v>
                </c:pt>
                <c:pt idx="10000">
                  <c:v>1000</c:v>
                </c:pt>
                <c:pt idx="10001">
                  <c:v>1000.1</c:v>
                </c:pt>
                <c:pt idx="10002">
                  <c:v>1000.2</c:v>
                </c:pt>
                <c:pt idx="10003">
                  <c:v>1000.3</c:v>
                </c:pt>
                <c:pt idx="10004">
                  <c:v>1000.4</c:v>
                </c:pt>
                <c:pt idx="10005">
                  <c:v>1000.5</c:v>
                </c:pt>
                <c:pt idx="10006">
                  <c:v>1000.6</c:v>
                </c:pt>
                <c:pt idx="10007">
                  <c:v>1000.7</c:v>
                </c:pt>
                <c:pt idx="10008">
                  <c:v>1000.8</c:v>
                </c:pt>
                <c:pt idx="10009">
                  <c:v>1000.9</c:v>
                </c:pt>
                <c:pt idx="10010">
                  <c:v>1001</c:v>
                </c:pt>
                <c:pt idx="10011">
                  <c:v>1001.1</c:v>
                </c:pt>
                <c:pt idx="10012">
                  <c:v>1001.2</c:v>
                </c:pt>
                <c:pt idx="10013">
                  <c:v>1001.3</c:v>
                </c:pt>
                <c:pt idx="10014">
                  <c:v>1001.4</c:v>
                </c:pt>
                <c:pt idx="10015">
                  <c:v>1001.5</c:v>
                </c:pt>
                <c:pt idx="10016">
                  <c:v>1001.6</c:v>
                </c:pt>
                <c:pt idx="10017">
                  <c:v>1001.7</c:v>
                </c:pt>
                <c:pt idx="10018">
                  <c:v>1001.8</c:v>
                </c:pt>
                <c:pt idx="10019">
                  <c:v>1001.9</c:v>
                </c:pt>
                <c:pt idx="10020">
                  <c:v>1002</c:v>
                </c:pt>
                <c:pt idx="10021">
                  <c:v>1002.1</c:v>
                </c:pt>
                <c:pt idx="10022">
                  <c:v>1002.2</c:v>
                </c:pt>
                <c:pt idx="10023">
                  <c:v>1002.3</c:v>
                </c:pt>
                <c:pt idx="10024">
                  <c:v>1002.4</c:v>
                </c:pt>
                <c:pt idx="10025">
                  <c:v>1002.5</c:v>
                </c:pt>
                <c:pt idx="10026">
                  <c:v>1002.6</c:v>
                </c:pt>
                <c:pt idx="10027">
                  <c:v>1002.7</c:v>
                </c:pt>
                <c:pt idx="10028">
                  <c:v>1002.8</c:v>
                </c:pt>
                <c:pt idx="10029">
                  <c:v>1002.9</c:v>
                </c:pt>
                <c:pt idx="10030">
                  <c:v>1003</c:v>
                </c:pt>
                <c:pt idx="10031">
                  <c:v>1003.1</c:v>
                </c:pt>
                <c:pt idx="10032">
                  <c:v>1003.2</c:v>
                </c:pt>
                <c:pt idx="10033">
                  <c:v>1003.3</c:v>
                </c:pt>
                <c:pt idx="10034">
                  <c:v>1003.4</c:v>
                </c:pt>
                <c:pt idx="10035">
                  <c:v>1003.5</c:v>
                </c:pt>
                <c:pt idx="10036">
                  <c:v>1003.6</c:v>
                </c:pt>
                <c:pt idx="10037">
                  <c:v>1003.7</c:v>
                </c:pt>
                <c:pt idx="10038">
                  <c:v>1003.8</c:v>
                </c:pt>
                <c:pt idx="10039">
                  <c:v>1003.9</c:v>
                </c:pt>
                <c:pt idx="10040">
                  <c:v>1004</c:v>
                </c:pt>
                <c:pt idx="10041">
                  <c:v>1004.1</c:v>
                </c:pt>
                <c:pt idx="10042">
                  <c:v>1004.2</c:v>
                </c:pt>
                <c:pt idx="10043">
                  <c:v>1004.3</c:v>
                </c:pt>
                <c:pt idx="10044">
                  <c:v>1004.4</c:v>
                </c:pt>
                <c:pt idx="10045">
                  <c:v>1004.5</c:v>
                </c:pt>
                <c:pt idx="10046">
                  <c:v>1004.6</c:v>
                </c:pt>
                <c:pt idx="10047">
                  <c:v>1004.7</c:v>
                </c:pt>
                <c:pt idx="10048">
                  <c:v>1004.8</c:v>
                </c:pt>
                <c:pt idx="10049">
                  <c:v>1004.9</c:v>
                </c:pt>
                <c:pt idx="10050">
                  <c:v>1005</c:v>
                </c:pt>
                <c:pt idx="10051">
                  <c:v>1005.1</c:v>
                </c:pt>
                <c:pt idx="10052">
                  <c:v>1005.2</c:v>
                </c:pt>
                <c:pt idx="10053">
                  <c:v>1005.3</c:v>
                </c:pt>
                <c:pt idx="10054">
                  <c:v>1005.4</c:v>
                </c:pt>
                <c:pt idx="10055">
                  <c:v>1005.5</c:v>
                </c:pt>
                <c:pt idx="10056">
                  <c:v>1005.6</c:v>
                </c:pt>
                <c:pt idx="10057">
                  <c:v>1005.7</c:v>
                </c:pt>
                <c:pt idx="10058">
                  <c:v>1005.8</c:v>
                </c:pt>
                <c:pt idx="10059">
                  <c:v>1005.9</c:v>
                </c:pt>
                <c:pt idx="10060">
                  <c:v>1006</c:v>
                </c:pt>
                <c:pt idx="10061">
                  <c:v>1006.1</c:v>
                </c:pt>
                <c:pt idx="10062">
                  <c:v>1006.2</c:v>
                </c:pt>
                <c:pt idx="10063">
                  <c:v>1006.3</c:v>
                </c:pt>
                <c:pt idx="10064">
                  <c:v>1006.4</c:v>
                </c:pt>
                <c:pt idx="10065">
                  <c:v>1006.5</c:v>
                </c:pt>
                <c:pt idx="10066">
                  <c:v>1006.6</c:v>
                </c:pt>
                <c:pt idx="10067">
                  <c:v>1006.7</c:v>
                </c:pt>
                <c:pt idx="10068">
                  <c:v>1006.8</c:v>
                </c:pt>
                <c:pt idx="10069">
                  <c:v>1006.9</c:v>
                </c:pt>
                <c:pt idx="10070">
                  <c:v>1007</c:v>
                </c:pt>
                <c:pt idx="10071">
                  <c:v>1007.1</c:v>
                </c:pt>
                <c:pt idx="10072">
                  <c:v>1007.2</c:v>
                </c:pt>
                <c:pt idx="10073">
                  <c:v>1007.3</c:v>
                </c:pt>
                <c:pt idx="10074">
                  <c:v>1007.4</c:v>
                </c:pt>
                <c:pt idx="10075">
                  <c:v>1007.5</c:v>
                </c:pt>
                <c:pt idx="10076">
                  <c:v>1007.6</c:v>
                </c:pt>
                <c:pt idx="10077">
                  <c:v>1007.7</c:v>
                </c:pt>
                <c:pt idx="10078">
                  <c:v>1007.8</c:v>
                </c:pt>
                <c:pt idx="10079">
                  <c:v>1007.9</c:v>
                </c:pt>
                <c:pt idx="10080">
                  <c:v>1008</c:v>
                </c:pt>
                <c:pt idx="10081">
                  <c:v>1008.1</c:v>
                </c:pt>
                <c:pt idx="10082">
                  <c:v>1008.2</c:v>
                </c:pt>
                <c:pt idx="10083">
                  <c:v>1008.3</c:v>
                </c:pt>
                <c:pt idx="10084">
                  <c:v>1008.4</c:v>
                </c:pt>
                <c:pt idx="10085">
                  <c:v>1008.5</c:v>
                </c:pt>
                <c:pt idx="10086">
                  <c:v>1008.6</c:v>
                </c:pt>
                <c:pt idx="10087">
                  <c:v>1008.7</c:v>
                </c:pt>
                <c:pt idx="10088">
                  <c:v>1008.8</c:v>
                </c:pt>
                <c:pt idx="10089">
                  <c:v>1008.9</c:v>
                </c:pt>
                <c:pt idx="10090">
                  <c:v>1009</c:v>
                </c:pt>
                <c:pt idx="10091">
                  <c:v>1009.1</c:v>
                </c:pt>
                <c:pt idx="10092">
                  <c:v>1009.2</c:v>
                </c:pt>
                <c:pt idx="10093">
                  <c:v>1009.3</c:v>
                </c:pt>
                <c:pt idx="10094">
                  <c:v>1009.4</c:v>
                </c:pt>
                <c:pt idx="10095">
                  <c:v>1009.5</c:v>
                </c:pt>
                <c:pt idx="10096">
                  <c:v>1009.6</c:v>
                </c:pt>
                <c:pt idx="10097">
                  <c:v>1009.7</c:v>
                </c:pt>
                <c:pt idx="10098">
                  <c:v>1009.8</c:v>
                </c:pt>
                <c:pt idx="10099">
                  <c:v>1009.9</c:v>
                </c:pt>
                <c:pt idx="10100">
                  <c:v>1010</c:v>
                </c:pt>
                <c:pt idx="10101">
                  <c:v>1010.1</c:v>
                </c:pt>
                <c:pt idx="10102">
                  <c:v>1010.2</c:v>
                </c:pt>
                <c:pt idx="10103">
                  <c:v>1010.3</c:v>
                </c:pt>
                <c:pt idx="10104">
                  <c:v>1010.4</c:v>
                </c:pt>
                <c:pt idx="10105">
                  <c:v>1010.5</c:v>
                </c:pt>
                <c:pt idx="10106">
                  <c:v>1010.6</c:v>
                </c:pt>
                <c:pt idx="10107">
                  <c:v>1010.7</c:v>
                </c:pt>
                <c:pt idx="10108">
                  <c:v>1010.8</c:v>
                </c:pt>
                <c:pt idx="10109">
                  <c:v>1010.9</c:v>
                </c:pt>
                <c:pt idx="10110">
                  <c:v>1011</c:v>
                </c:pt>
                <c:pt idx="10111">
                  <c:v>1011.1</c:v>
                </c:pt>
                <c:pt idx="10112">
                  <c:v>1011.2</c:v>
                </c:pt>
                <c:pt idx="10113">
                  <c:v>1011.3</c:v>
                </c:pt>
                <c:pt idx="10114">
                  <c:v>1011.4</c:v>
                </c:pt>
                <c:pt idx="10115">
                  <c:v>1011.5</c:v>
                </c:pt>
                <c:pt idx="10116">
                  <c:v>1011.6</c:v>
                </c:pt>
                <c:pt idx="10117">
                  <c:v>1011.7</c:v>
                </c:pt>
                <c:pt idx="10118">
                  <c:v>1011.8</c:v>
                </c:pt>
                <c:pt idx="10119">
                  <c:v>1011.9</c:v>
                </c:pt>
                <c:pt idx="10120">
                  <c:v>1012</c:v>
                </c:pt>
                <c:pt idx="10121">
                  <c:v>1012.1</c:v>
                </c:pt>
                <c:pt idx="10122">
                  <c:v>1012.2</c:v>
                </c:pt>
                <c:pt idx="10123">
                  <c:v>1012.3</c:v>
                </c:pt>
                <c:pt idx="10124">
                  <c:v>1012.4</c:v>
                </c:pt>
                <c:pt idx="10125">
                  <c:v>1012.5</c:v>
                </c:pt>
                <c:pt idx="10126">
                  <c:v>1012.6</c:v>
                </c:pt>
                <c:pt idx="10127">
                  <c:v>1012.7</c:v>
                </c:pt>
                <c:pt idx="10128">
                  <c:v>1012.8</c:v>
                </c:pt>
                <c:pt idx="10129">
                  <c:v>1012.9</c:v>
                </c:pt>
                <c:pt idx="10130">
                  <c:v>1013</c:v>
                </c:pt>
                <c:pt idx="10131">
                  <c:v>1013.1</c:v>
                </c:pt>
                <c:pt idx="10132">
                  <c:v>1013.2</c:v>
                </c:pt>
                <c:pt idx="10133">
                  <c:v>1013.3</c:v>
                </c:pt>
                <c:pt idx="10134">
                  <c:v>1013.4</c:v>
                </c:pt>
                <c:pt idx="10135">
                  <c:v>1013.5</c:v>
                </c:pt>
                <c:pt idx="10136">
                  <c:v>1013.6</c:v>
                </c:pt>
                <c:pt idx="10137">
                  <c:v>1013.7</c:v>
                </c:pt>
                <c:pt idx="10138">
                  <c:v>1013.8</c:v>
                </c:pt>
                <c:pt idx="10139">
                  <c:v>1013.9</c:v>
                </c:pt>
                <c:pt idx="10140">
                  <c:v>1014</c:v>
                </c:pt>
                <c:pt idx="10141">
                  <c:v>1014.1</c:v>
                </c:pt>
                <c:pt idx="10142">
                  <c:v>1014.2</c:v>
                </c:pt>
                <c:pt idx="10143">
                  <c:v>1014.3</c:v>
                </c:pt>
                <c:pt idx="10144">
                  <c:v>1014.4</c:v>
                </c:pt>
                <c:pt idx="10145">
                  <c:v>1014.5</c:v>
                </c:pt>
                <c:pt idx="10146">
                  <c:v>1014.6</c:v>
                </c:pt>
                <c:pt idx="10147">
                  <c:v>1014.7</c:v>
                </c:pt>
                <c:pt idx="10148">
                  <c:v>1014.8</c:v>
                </c:pt>
                <c:pt idx="10149">
                  <c:v>1014.9</c:v>
                </c:pt>
                <c:pt idx="10150">
                  <c:v>1015</c:v>
                </c:pt>
                <c:pt idx="10151">
                  <c:v>1015.1</c:v>
                </c:pt>
                <c:pt idx="10152">
                  <c:v>1015.2</c:v>
                </c:pt>
                <c:pt idx="10153">
                  <c:v>1015.3</c:v>
                </c:pt>
                <c:pt idx="10154">
                  <c:v>1015.4</c:v>
                </c:pt>
                <c:pt idx="10155">
                  <c:v>1015.5</c:v>
                </c:pt>
                <c:pt idx="10156">
                  <c:v>1015.6</c:v>
                </c:pt>
                <c:pt idx="10157">
                  <c:v>1015.7</c:v>
                </c:pt>
                <c:pt idx="10158">
                  <c:v>1015.8</c:v>
                </c:pt>
                <c:pt idx="10159">
                  <c:v>1015.9</c:v>
                </c:pt>
                <c:pt idx="10160">
                  <c:v>1016</c:v>
                </c:pt>
                <c:pt idx="10161">
                  <c:v>1016.1</c:v>
                </c:pt>
                <c:pt idx="10162">
                  <c:v>1016.2</c:v>
                </c:pt>
                <c:pt idx="10163">
                  <c:v>1016.3</c:v>
                </c:pt>
                <c:pt idx="10164">
                  <c:v>1016.4</c:v>
                </c:pt>
                <c:pt idx="10165">
                  <c:v>1016.5</c:v>
                </c:pt>
                <c:pt idx="10166">
                  <c:v>1016.6</c:v>
                </c:pt>
                <c:pt idx="10167">
                  <c:v>1016.7</c:v>
                </c:pt>
                <c:pt idx="10168">
                  <c:v>1016.8</c:v>
                </c:pt>
                <c:pt idx="10169">
                  <c:v>1016.9</c:v>
                </c:pt>
                <c:pt idx="10170">
                  <c:v>1017</c:v>
                </c:pt>
                <c:pt idx="10171">
                  <c:v>1017.1</c:v>
                </c:pt>
                <c:pt idx="10172">
                  <c:v>1017.2</c:v>
                </c:pt>
                <c:pt idx="10173">
                  <c:v>1017.3</c:v>
                </c:pt>
                <c:pt idx="10174">
                  <c:v>1017.4</c:v>
                </c:pt>
                <c:pt idx="10175">
                  <c:v>1017.5</c:v>
                </c:pt>
                <c:pt idx="10176">
                  <c:v>1017.6</c:v>
                </c:pt>
                <c:pt idx="10177">
                  <c:v>1017.7</c:v>
                </c:pt>
                <c:pt idx="10178">
                  <c:v>1017.8</c:v>
                </c:pt>
                <c:pt idx="10179">
                  <c:v>1017.9</c:v>
                </c:pt>
                <c:pt idx="10180">
                  <c:v>1018</c:v>
                </c:pt>
                <c:pt idx="10181">
                  <c:v>1018.1</c:v>
                </c:pt>
                <c:pt idx="10182">
                  <c:v>1018.2</c:v>
                </c:pt>
                <c:pt idx="10183">
                  <c:v>1018.3</c:v>
                </c:pt>
                <c:pt idx="10184">
                  <c:v>1018.4</c:v>
                </c:pt>
                <c:pt idx="10185">
                  <c:v>1018.5</c:v>
                </c:pt>
                <c:pt idx="10186">
                  <c:v>1018.6</c:v>
                </c:pt>
                <c:pt idx="10187">
                  <c:v>1018.7</c:v>
                </c:pt>
                <c:pt idx="10188">
                  <c:v>1018.8</c:v>
                </c:pt>
                <c:pt idx="10189">
                  <c:v>1018.9</c:v>
                </c:pt>
                <c:pt idx="10190">
                  <c:v>1019</c:v>
                </c:pt>
                <c:pt idx="10191">
                  <c:v>1019.1</c:v>
                </c:pt>
                <c:pt idx="10192">
                  <c:v>1019.2</c:v>
                </c:pt>
                <c:pt idx="10193">
                  <c:v>1019.3</c:v>
                </c:pt>
                <c:pt idx="10194">
                  <c:v>1019.4</c:v>
                </c:pt>
                <c:pt idx="10195">
                  <c:v>1019.5</c:v>
                </c:pt>
                <c:pt idx="10196">
                  <c:v>1019.6</c:v>
                </c:pt>
                <c:pt idx="10197">
                  <c:v>1019.7</c:v>
                </c:pt>
                <c:pt idx="10198">
                  <c:v>1019.8</c:v>
                </c:pt>
                <c:pt idx="10199">
                  <c:v>1019.9</c:v>
                </c:pt>
                <c:pt idx="10200">
                  <c:v>1020</c:v>
                </c:pt>
                <c:pt idx="10201">
                  <c:v>1020.1</c:v>
                </c:pt>
                <c:pt idx="10202">
                  <c:v>1020.2</c:v>
                </c:pt>
                <c:pt idx="10203">
                  <c:v>1020.3</c:v>
                </c:pt>
                <c:pt idx="10204">
                  <c:v>1020.4</c:v>
                </c:pt>
                <c:pt idx="10205">
                  <c:v>1020.5</c:v>
                </c:pt>
                <c:pt idx="10206">
                  <c:v>1020.6</c:v>
                </c:pt>
                <c:pt idx="10207">
                  <c:v>1020.7</c:v>
                </c:pt>
                <c:pt idx="10208">
                  <c:v>1020.8</c:v>
                </c:pt>
                <c:pt idx="10209">
                  <c:v>1020.9</c:v>
                </c:pt>
                <c:pt idx="10210">
                  <c:v>1021</c:v>
                </c:pt>
                <c:pt idx="10211">
                  <c:v>1021.1</c:v>
                </c:pt>
                <c:pt idx="10212">
                  <c:v>1021.2</c:v>
                </c:pt>
                <c:pt idx="10213">
                  <c:v>1021.3</c:v>
                </c:pt>
                <c:pt idx="10214">
                  <c:v>1021.4</c:v>
                </c:pt>
                <c:pt idx="10215">
                  <c:v>1021.5</c:v>
                </c:pt>
                <c:pt idx="10216">
                  <c:v>1021.6</c:v>
                </c:pt>
                <c:pt idx="10217">
                  <c:v>1021.7</c:v>
                </c:pt>
                <c:pt idx="10218">
                  <c:v>1021.8</c:v>
                </c:pt>
                <c:pt idx="10219">
                  <c:v>1021.9</c:v>
                </c:pt>
                <c:pt idx="10220">
                  <c:v>1022</c:v>
                </c:pt>
                <c:pt idx="10221">
                  <c:v>1022.1</c:v>
                </c:pt>
                <c:pt idx="10222">
                  <c:v>1022.2</c:v>
                </c:pt>
                <c:pt idx="10223">
                  <c:v>1022.3</c:v>
                </c:pt>
                <c:pt idx="10224">
                  <c:v>1022.4</c:v>
                </c:pt>
                <c:pt idx="10225">
                  <c:v>1022.5</c:v>
                </c:pt>
                <c:pt idx="10226">
                  <c:v>1022.6</c:v>
                </c:pt>
                <c:pt idx="10227">
                  <c:v>1022.7</c:v>
                </c:pt>
                <c:pt idx="10228">
                  <c:v>1022.8</c:v>
                </c:pt>
                <c:pt idx="10229">
                  <c:v>1022.9</c:v>
                </c:pt>
                <c:pt idx="10230">
                  <c:v>1023</c:v>
                </c:pt>
                <c:pt idx="10231">
                  <c:v>1023.1</c:v>
                </c:pt>
                <c:pt idx="10232">
                  <c:v>1023.2</c:v>
                </c:pt>
                <c:pt idx="10233">
                  <c:v>1023.3</c:v>
                </c:pt>
                <c:pt idx="10234">
                  <c:v>1023.4</c:v>
                </c:pt>
                <c:pt idx="10235">
                  <c:v>1023.5</c:v>
                </c:pt>
                <c:pt idx="10236">
                  <c:v>1023.6</c:v>
                </c:pt>
                <c:pt idx="10237">
                  <c:v>1023.7</c:v>
                </c:pt>
                <c:pt idx="10238">
                  <c:v>1023.8</c:v>
                </c:pt>
                <c:pt idx="10239">
                  <c:v>1023.9</c:v>
                </c:pt>
                <c:pt idx="10240">
                  <c:v>1024</c:v>
                </c:pt>
                <c:pt idx="10241">
                  <c:v>1024.0999999999999</c:v>
                </c:pt>
                <c:pt idx="10242">
                  <c:v>1024.2</c:v>
                </c:pt>
                <c:pt idx="10243">
                  <c:v>1024.3</c:v>
                </c:pt>
                <c:pt idx="10244">
                  <c:v>1024.4000000000001</c:v>
                </c:pt>
                <c:pt idx="10245">
                  <c:v>1024.5</c:v>
                </c:pt>
                <c:pt idx="10246">
                  <c:v>1024.5999999999999</c:v>
                </c:pt>
                <c:pt idx="10247">
                  <c:v>1024.7</c:v>
                </c:pt>
                <c:pt idx="10248">
                  <c:v>1024.8</c:v>
                </c:pt>
                <c:pt idx="10249">
                  <c:v>1024.9000000000001</c:v>
                </c:pt>
                <c:pt idx="10250">
                  <c:v>1025</c:v>
                </c:pt>
                <c:pt idx="10251">
                  <c:v>1025.0999999999999</c:v>
                </c:pt>
                <c:pt idx="10252">
                  <c:v>1025.2</c:v>
                </c:pt>
                <c:pt idx="10253">
                  <c:v>1025.3</c:v>
                </c:pt>
                <c:pt idx="10254">
                  <c:v>1025.4000000000001</c:v>
                </c:pt>
                <c:pt idx="10255">
                  <c:v>1025.5</c:v>
                </c:pt>
                <c:pt idx="10256">
                  <c:v>1025.5999999999999</c:v>
                </c:pt>
                <c:pt idx="10257">
                  <c:v>1025.7</c:v>
                </c:pt>
                <c:pt idx="10258">
                  <c:v>1025.8</c:v>
                </c:pt>
                <c:pt idx="10259">
                  <c:v>1025.9000000000001</c:v>
                </c:pt>
                <c:pt idx="10260">
                  <c:v>1026</c:v>
                </c:pt>
                <c:pt idx="10261">
                  <c:v>1026.0999999999999</c:v>
                </c:pt>
                <c:pt idx="10262">
                  <c:v>1026.2</c:v>
                </c:pt>
                <c:pt idx="10263">
                  <c:v>1026.3</c:v>
                </c:pt>
                <c:pt idx="10264">
                  <c:v>1026.4000000000001</c:v>
                </c:pt>
                <c:pt idx="10265">
                  <c:v>1026.5</c:v>
                </c:pt>
                <c:pt idx="10266">
                  <c:v>1026.5999999999999</c:v>
                </c:pt>
                <c:pt idx="10267">
                  <c:v>1026.7</c:v>
                </c:pt>
                <c:pt idx="10268">
                  <c:v>1026.8</c:v>
                </c:pt>
                <c:pt idx="10269">
                  <c:v>1026.9000000000001</c:v>
                </c:pt>
                <c:pt idx="10270">
                  <c:v>1027</c:v>
                </c:pt>
                <c:pt idx="10271">
                  <c:v>1027.0999999999999</c:v>
                </c:pt>
                <c:pt idx="10272">
                  <c:v>1027.2</c:v>
                </c:pt>
                <c:pt idx="10273">
                  <c:v>1027.3</c:v>
                </c:pt>
                <c:pt idx="10274">
                  <c:v>1027.4000000000001</c:v>
                </c:pt>
                <c:pt idx="10275">
                  <c:v>1027.5</c:v>
                </c:pt>
                <c:pt idx="10276">
                  <c:v>1027.5999999999999</c:v>
                </c:pt>
                <c:pt idx="10277">
                  <c:v>1027.7</c:v>
                </c:pt>
                <c:pt idx="10278">
                  <c:v>1027.8</c:v>
                </c:pt>
                <c:pt idx="10279">
                  <c:v>1027.9000000000001</c:v>
                </c:pt>
                <c:pt idx="10280">
                  <c:v>1028</c:v>
                </c:pt>
                <c:pt idx="10281">
                  <c:v>1028.0999999999999</c:v>
                </c:pt>
                <c:pt idx="10282">
                  <c:v>1028.2</c:v>
                </c:pt>
                <c:pt idx="10283">
                  <c:v>1028.3</c:v>
                </c:pt>
                <c:pt idx="10284">
                  <c:v>1028.4000000000001</c:v>
                </c:pt>
                <c:pt idx="10285">
                  <c:v>1028.5</c:v>
                </c:pt>
                <c:pt idx="10286">
                  <c:v>1028.5999999999999</c:v>
                </c:pt>
                <c:pt idx="10287">
                  <c:v>1028.7</c:v>
                </c:pt>
                <c:pt idx="10288">
                  <c:v>1028.8</c:v>
                </c:pt>
                <c:pt idx="10289">
                  <c:v>1028.9000000000001</c:v>
                </c:pt>
                <c:pt idx="10290">
                  <c:v>1029</c:v>
                </c:pt>
                <c:pt idx="10291">
                  <c:v>1029.0999999999999</c:v>
                </c:pt>
                <c:pt idx="10292">
                  <c:v>1029.2</c:v>
                </c:pt>
                <c:pt idx="10293">
                  <c:v>1029.3</c:v>
                </c:pt>
                <c:pt idx="10294">
                  <c:v>1029.4000000000001</c:v>
                </c:pt>
                <c:pt idx="10295">
                  <c:v>1029.5</c:v>
                </c:pt>
                <c:pt idx="10296">
                  <c:v>1029.5999999999999</c:v>
                </c:pt>
                <c:pt idx="10297">
                  <c:v>1029.7</c:v>
                </c:pt>
                <c:pt idx="10298">
                  <c:v>1029.8</c:v>
                </c:pt>
                <c:pt idx="10299">
                  <c:v>1029.9000000000001</c:v>
                </c:pt>
                <c:pt idx="10300">
                  <c:v>1030</c:v>
                </c:pt>
                <c:pt idx="10301">
                  <c:v>1030.0999999999999</c:v>
                </c:pt>
                <c:pt idx="10302">
                  <c:v>1030.2</c:v>
                </c:pt>
                <c:pt idx="10303">
                  <c:v>1030.3</c:v>
                </c:pt>
                <c:pt idx="10304">
                  <c:v>1030.4000000000001</c:v>
                </c:pt>
                <c:pt idx="10305">
                  <c:v>1030.5</c:v>
                </c:pt>
                <c:pt idx="10306">
                  <c:v>1030.5999999999999</c:v>
                </c:pt>
                <c:pt idx="10307">
                  <c:v>1030.7</c:v>
                </c:pt>
                <c:pt idx="10308">
                  <c:v>1030.8</c:v>
                </c:pt>
                <c:pt idx="10309">
                  <c:v>1030.9000000000001</c:v>
                </c:pt>
                <c:pt idx="10310">
                  <c:v>1031</c:v>
                </c:pt>
                <c:pt idx="10311">
                  <c:v>1031.0999999999999</c:v>
                </c:pt>
                <c:pt idx="10312">
                  <c:v>1031.2</c:v>
                </c:pt>
                <c:pt idx="10313">
                  <c:v>1031.3</c:v>
                </c:pt>
                <c:pt idx="10314">
                  <c:v>1031.4000000000001</c:v>
                </c:pt>
                <c:pt idx="10315">
                  <c:v>1031.5</c:v>
                </c:pt>
                <c:pt idx="10316">
                  <c:v>1031.5999999999999</c:v>
                </c:pt>
                <c:pt idx="10317">
                  <c:v>1031.7</c:v>
                </c:pt>
                <c:pt idx="10318">
                  <c:v>1031.8</c:v>
                </c:pt>
                <c:pt idx="10319">
                  <c:v>1031.9000000000001</c:v>
                </c:pt>
                <c:pt idx="10320">
                  <c:v>1032</c:v>
                </c:pt>
                <c:pt idx="10321">
                  <c:v>1032.0999999999999</c:v>
                </c:pt>
                <c:pt idx="10322">
                  <c:v>1032.2</c:v>
                </c:pt>
                <c:pt idx="10323">
                  <c:v>1032.3</c:v>
                </c:pt>
                <c:pt idx="10324">
                  <c:v>1032.4000000000001</c:v>
                </c:pt>
                <c:pt idx="10325">
                  <c:v>1032.5</c:v>
                </c:pt>
                <c:pt idx="10326">
                  <c:v>1032.5999999999999</c:v>
                </c:pt>
                <c:pt idx="10327">
                  <c:v>1032.7</c:v>
                </c:pt>
                <c:pt idx="10328">
                  <c:v>1032.8</c:v>
                </c:pt>
                <c:pt idx="10329">
                  <c:v>1032.9000000000001</c:v>
                </c:pt>
                <c:pt idx="10330">
                  <c:v>1033</c:v>
                </c:pt>
                <c:pt idx="10331">
                  <c:v>1033.0999999999999</c:v>
                </c:pt>
                <c:pt idx="10332">
                  <c:v>1033.2</c:v>
                </c:pt>
                <c:pt idx="10333">
                  <c:v>1033.3</c:v>
                </c:pt>
                <c:pt idx="10334">
                  <c:v>1033.4000000000001</c:v>
                </c:pt>
                <c:pt idx="10335">
                  <c:v>1033.5</c:v>
                </c:pt>
                <c:pt idx="10336">
                  <c:v>1033.5999999999999</c:v>
                </c:pt>
                <c:pt idx="10337">
                  <c:v>1033.7</c:v>
                </c:pt>
                <c:pt idx="10338">
                  <c:v>1033.8</c:v>
                </c:pt>
                <c:pt idx="10339">
                  <c:v>1033.9000000000001</c:v>
                </c:pt>
                <c:pt idx="10340">
                  <c:v>1034</c:v>
                </c:pt>
                <c:pt idx="10341">
                  <c:v>1034.0999999999999</c:v>
                </c:pt>
                <c:pt idx="10342">
                  <c:v>1034.2</c:v>
                </c:pt>
                <c:pt idx="10343">
                  <c:v>1034.3</c:v>
                </c:pt>
                <c:pt idx="10344">
                  <c:v>1034.4000000000001</c:v>
                </c:pt>
                <c:pt idx="10345">
                  <c:v>1034.5</c:v>
                </c:pt>
                <c:pt idx="10346">
                  <c:v>1034.5999999999999</c:v>
                </c:pt>
                <c:pt idx="10347">
                  <c:v>1034.7</c:v>
                </c:pt>
                <c:pt idx="10348">
                  <c:v>1034.8</c:v>
                </c:pt>
                <c:pt idx="10349">
                  <c:v>1034.9000000000001</c:v>
                </c:pt>
                <c:pt idx="10350">
                  <c:v>1035</c:v>
                </c:pt>
                <c:pt idx="10351">
                  <c:v>1035.0999999999999</c:v>
                </c:pt>
                <c:pt idx="10352">
                  <c:v>1035.2</c:v>
                </c:pt>
                <c:pt idx="10353">
                  <c:v>1035.3</c:v>
                </c:pt>
                <c:pt idx="10354">
                  <c:v>1035.4000000000001</c:v>
                </c:pt>
                <c:pt idx="10355">
                  <c:v>1035.5</c:v>
                </c:pt>
                <c:pt idx="10356">
                  <c:v>1035.5999999999999</c:v>
                </c:pt>
                <c:pt idx="10357">
                  <c:v>1035.7</c:v>
                </c:pt>
                <c:pt idx="10358">
                  <c:v>1035.8</c:v>
                </c:pt>
                <c:pt idx="10359">
                  <c:v>1035.9000000000001</c:v>
                </c:pt>
                <c:pt idx="10360">
                  <c:v>1036</c:v>
                </c:pt>
                <c:pt idx="10361">
                  <c:v>1036.0999999999999</c:v>
                </c:pt>
                <c:pt idx="10362">
                  <c:v>1036.2</c:v>
                </c:pt>
                <c:pt idx="10363">
                  <c:v>1036.3</c:v>
                </c:pt>
                <c:pt idx="10364">
                  <c:v>1036.4000000000001</c:v>
                </c:pt>
                <c:pt idx="10365">
                  <c:v>1036.5</c:v>
                </c:pt>
                <c:pt idx="10366">
                  <c:v>1036.5999999999999</c:v>
                </c:pt>
                <c:pt idx="10367">
                  <c:v>1036.7</c:v>
                </c:pt>
                <c:pt idx="10368">
                  <c:v>1036.8</c:v>
                </c:pt>
                <c:pt idx="10369">
                  <c:v>1036.9000000000001</c:v>
                </c:pt>
                <c:pt idx="10370">
                  <c:v>1037</c:v>
                </c:pt>
                <c:pt idx="10371">
                  <c:v>1037.0999999999999</c:v>
                </c:pt>
                <c:pt idx="10372">
                  <c:v>1037.2</c:v>
                </c:pt>
                <c:pt idx="10373">
                  <c:v>1037.3</c:v>
                </c:pt>
                <c:pt idx="10374">
                  <c:v>1037.4000000000001</c:v>
                </c:pt>
                <c:pt idx="10375">
                  <c:v>1037.5</c:v>
                </c:pt>
                <c:pt idx="10376">
                  <c:v>1037.5999999999999</c:v>
                </c:pt>
                <c:pt idx="10377">
                  <c:v>1037.7</c:v>
                </c:pt>
                <c:pt idx="10378">
                  <c:v>1037.8</c:v>
                </c:pt>
                <c:pt idx="10379">
                  <c:v>1037.9000000000001</c:v>
                </c:pt>
                <c:pt idx="10380">
                  <c:v>1038</c:v>
                </c:pt>
                <c:pt idx="10381">
                  <c:v>1038.0999999999999</c:v>
                </c:pt>
                <c:pt idx="10382">
                  <c:v>1038.2</c:v>
                </c:pt>
                <c:pt idx="10383">
                  <c:v>1038.3</c:v>
                </c:pt>
                <c:pt idx="10384">
                  <c:v>1038.4000000000001</c:v>
                </c:pt>
                <c:pt idx="10385">
                  <c:v>1038.5</c:v>
                </c:pt>
                <c:pt idx="10386">
                  <c:v>1038.5999999999999</c:v>
                </c:pt>
                <c:pt idx="10387">
                  <c:v>1038.7</c:v>
                </c:pt>
                <c:pt idx="10388">
                  <c:v>1038.8</c:v>
                </c:pt>
                <c:pt idx="10389">
                  <c:v>1038.9000000000001</c:v>
                </c:pt>
                <c:pt idx="10390">
                  <c:v>1039</c:v>
                </c:pt>
                <c:pt idx="10391">
                  <c:v>1039.0999999999999</c:v>
                </c:pt>
                <c:pt idx="10392">
                  <c:v>1039.2</c:v>
                </c:pt>
                <c:pt idx="10393">
                  <c:v>1039.3</c:v>
                </c:pt>
                <c:pt idx="10394">
                  <c:v>1039.4000000000001</c:v>
                </c:pt>
                <c:pt idx="10395">
                  <c:v>1039.5</c:v>
                </c:pt>
                <c:pt idx="10396">
                  <c:v>1039.5999999999999</c:v>
                </c:pt>
                <c:pt idx="10397">
                  <c:v>1039.7</c:v>
                </c:pt>
                <c:pt idx="10398">
                  <c:v>1039.8</c:v>
                </c:pt>
                <c:pt idx="10399">
                  <c:v>1039.9000000000001</c:v>
                </c:pt>
                <c:pt idx="10400">
                  <c:v>1040</c:v>
                </c:pt>
                <c:pt idx="10401">
                  <c:v>1040.0999999999999</c:v>
                </c:pt>
                <c:pt idx="10402">
                  <c:v>1040.2</c:v>
                </c:pt>
                <c:pt idx="10403">
                  <c:v>1040.3</c:v>
                </c:pt>
                <c:pt idx="10404">
                  <c:v>1040.4000000000001</c:v>
                </c:pt>
                <c:pt idx="10405">
                  <c:v>1040.5</c:v>
                </c:pt>
                <c:pt idx="10406">
                  <c:v>1040.5999999999999</c:v>
                </c:pt>
                <c:pt idx="10407">
                  <c:v>1040.7</c:v>
                </c:pt>
                <c:pt idx="10408">
                  <c:v>1040.8</c:v>
                </c:pt>
                <c:pt idx="10409">
                  <c:v>1040.9000000000001</c:v>
                </c:pt>
                <c:pt idx="10410">
                  <c:v>1041</c:v>
                </c:pt>
                <c:pt idx="10411">
                  <c:v>1041.0999999999999</c:v>
                </c:pt>
                <c:pt idx="10412">
                  <c:v>1041.2</c:v>
                </c:pt>
                <c:pt idx="10413">
                  <c:v>1041.3</c:v>
                </c:pt>
                <c:pt idx="10414">
                  <c:v>1041.4000000000001</c:v>
                </c:pt>
                <c:pt idx="10415">
                  <c:v>1041.5</c:v>
                </c:pt>
                <c:pt idx="10416">
                  <c:v>1041.5999999999999</c:v>
                </c:pt>
                <c:pt idx="10417">
                  <c:v>1041.7</c:v>
                </c:pt>
                <c:pt idx="10418">
                  <c:v>1041.8</c:v>
                </c:pt>
                <c:pt idx="10419">
                  <c:v>1041.9000000000001</c:v>
                </c:pt>
                <c:pt idx="10420">
                  <c:v>1042</c:v>
                </c:pt>
                <c:pt idx="10421">
                  <c:v>1042.0999999999999</c:v>
                </c:pt>
                <c:pt idx="10422">
                  <c:v>1042.2</c:v>
                </c:pt>
                <c:pt idx="10423">
                  <c:v>1042.3</c:v>
                </c:pt>
                <c:pt idx="10424">
                  <c:v>1042.4000000000001</c:v>
                </c:pt>
                <c:pt idx="10425">
                  <c:v>1042.5</c:v>
                </c:pt>
                <c:pt idx="10426">
                  <c:v>1042.5999999999999</c:v>
                </c:pt>
                <c:pt idx="10427">
                  <c:v>1042.7</c:v>
                </c:pt>
                <c:pt idx="10428">
                  <c:v>1042.8</c:v>
                </c:pt>
                <c:pt idx="10429">
                  <c:v>1042.9000000000001</c:v>
                </c:pt>
                <c:pt idx="10430">
                  <c:v>1043</c:v>
                </c:pt>
                <c:pt idx="10431">
                  <c:v>1043.0999999999999</c:v>
                </c:pt>
                <c:pt idx="10432">
                  <c:v>1043.2</c:v>
                </c:pt>
                <c:pt idx="10433">
                  <c:v>1043.3</c:v>
                </c:pt>
                <c:pt idx="10434">
                  <c:v>1043.4000000000001</c:v>
                </c:pt>
                <c:pt idx="10435">
                  <c:v>1043.5</c:v>
                </c:pt>
                <c:pt idx="10436">
                  <c:v>1043.5999999999999</c:v>
                </c:pt>
                <c:pt idx="10437">
                  <c:v>1043.7</c:v>
                </c:pt>
                <c:pt idx="10438">
                  <c:v>1043.8</c:v>
                </c:pt>
                <c:pt idx="10439">
                  <c:v>1043.9000000000001</c:v>
                </c:pt>
                <c:pt idx="10440">
                  <c:v>1044</c:v>
                </c:pt>
                <c:pt idx="10441">
                  <c:v>1044.0999999999999</c:v>
                </c:pt>
                <c:pt idx="10442">
                  <c:v>1044.2</c:v>
                </c:pt>
                <c:pt idx="10443">
                  <c:v>1044.3</c:v>
                </c:pt>
                <c:pt idx="10444">
                  <c:v>1044.4000000000001</c:v>
                </c:pt>
                <c:pt idx="10445">
                  <c:v>1044.5</c:v>
                </c:pt>
                <c:pt idx="10446">
                  <c:v>1044.5999999999999</c:v>
                </c:pt>
                <c:pt idx="10447">
                  <c:v>1044.7</c:v>
                </c:pt>
                <c:pt idx="10448">
                  <c:v>1044.8</c:v>
                </c:pt>
                <c:pt idx="10449">
                  <c:v>1044.9000000000001</c:v>
                </c:pt>
                <c:pt idx="10450">
                  <c:v>1045</c:v>
                </c:pt>
                <c:pt idx="10451">
                  <c:v>1045.0999999999999</c:v>
                </c:pt>
                <c:pt idx="10452">
                  <c:v>1045.2</c:v>
                </c:pt>
                <c:pt idx="10453">
                  <c:v>1045.3</c:v>
                </c:pt>
                <c:pt idx="10454">
                  <c:v>1045.4000000000001</c:v>
                </c:pt>
                <c:pt idx="10455">
                  <c:v>1045.5</c:v>
                </c:pt>
                <c:pt idx="10456">
                  <c:v>1045.5999999999999</c:v>
                </c:pt>
                <c:pt idx="10457">
                  <c:v>1045.7</c:v>
                </c:pt>
                <c:pt idx="10458">
                  <c:v>1045.8</c:v>
                </c:pt>
                <c:pt idx="10459">
                  <c:v>1045.9000000000001</c:v>
                </c:pt>
                <c:pt idx="10460">
                  <c:v>1046</c:v>
                </c:pt>
                <c:pt idx="10461">
                  <c:v>1046.0999999999999</c:v>
                </c:pt>
                <c:pt idx="10462">
                  <c:v>1046.2</c:v>
                </c:pt>
                <c:pt idx="10463">
                  <c:v>1046.3</c:v>
                </c:pt>
                <c:pt idx="10464">
                  <c:v>1046.4000000000001</c:v>
                </c:pt>
                <c:pt idx="10465">
                  <c:v>1046.5</c:v>
                </c:pt>
                <c:pt idx="10466">
                  <c:v>1046.5999999999999</c:v>
                </c:pt>
                <c:pt idx="10467">
                  <c:v>1046.7</c:v>
                </c:pt>
                <c:pt idx="10468">
                  <c:v>1046.8</c:v>
                </c:pt>
                <c:pt idx="10469">
                  <c:v>1046.9000000000001</c:v>
                </c:pt>
                <c:pt idx="10470">
                  <c:v>1047</c:v>
                </c:pt>
                <c:pt idx="10471">
                  <c:v>1047.0999999999999</c:v>
                </c:pt>
                <c:pt idx="10472">
                  <c:v>1047.2</c:v>
                </c:pt>
                <c:pt idx="10473">
                  <c:v>1047.3</c:v>
                </c:pt>
                <c:pt idx="10474">
                  <c:v>1047.4000000000001</c:v>
                </c:pt>
                <c:pt idx="10475">
                  <c:v>1047.5</c:v>
                </c:pt>
                <c:pt idx="10476">
                  <c:v>1047.5999999999999</c:v>
                </c:pt>
                <c:pt idx="10477">
                  <c:v>1047.7</c:v>
                </c:pt>
                <c:pt idx="10478">
                  <c:v>1047.8</c:v>
                </c:pt>
                <c:pt idx="10479">
                  <c:v>1047.9000000000001</c:v>
                </c:pt>
                <c:pt idx="10480">
                  <c:v>1048</c:v>
                </c:pt>
                <c:pt idx="10481">
                  <c:v>1048.0999999999999</c:v>
                </c:pt>
                <c:pt idx="10482">
                  <c:v>1048.2</c:v>
                </c:pt>
                <c:pt idx="10483">
                  <c:v>1048.3</c:v>
                </c:pt>
                <c:pt idx="10484">
                  <c:v>1048.4000000000001</c:v>
                </c:pt>
                <c:pt idx="10485">
                  <c:v>1048.5</c:v>
                </c:pt>
                <c:pt idx="10486">
                  <c:v>1048.5999999999999</c:v>
                </c:pt>
                <c:pt idx="10487">
                  <c:v>1048.7</c:v>
                </c:pt>
                <c:pt idx="10488">
                  <c:v>1048.8</c:v>
                </c:pt>
                <c:pt idx="10489">
                  <c:v>1048.9000000000001</c:v>
                </c:pt>
                <c:pt idx="10490">
                  <c:v>1049</c:v>
                </c:pt>
                <c:pt idx="10491">
                  <c:v>1049.0999999999999</c:v>
                </c:pt>
                <c:pt idx="10492">
                  <c:v>1049.2</c:v>
                </c:pt>
                <c:pt idx="10493">
                  <c:v>1049.3</c:v>
                </c:pt>
                <c:pt idx="10494">
                  <c:v>1049.4000000000001</c:v>
                </c:pt>
                <c:pt idx="10495">
                  <c:v>1049.5</c:v>
                </c:pt>
                <c:pt idx="10496">
                  <c:v>1049.5999999999999</c:v>
                </c:pt>
                <c:pt idx="10497">
                  <c:v>1049.7</c:v>
                </c:pt>
                <c:pt idx="10498">
                  <c:v>1049.8</c:v>
                </c:pt>
                <c:pt idx="10499">
                  <c:v>1049.9000000000001</c:v>
                </c:pt>
                <c:pt idx="10500">
                  <c:v>1050</c:v>
                </c:pt>
                <c:pt idx="10501">
                  <c:v>1050.0999999999999</c:v>
                </c:pt>
                <c:pt idx="10502">
                  <c:v>1050.2</c:v>
                </c:pt>
                <c:pt idx="10503">
                  <c:v>1050.3</c:v>
                </c:pt>
                <c:pt idx="10504">
                  <c:v>1050.4000000000001</c:v>
                </c:pt>
                <c:pt idx="10505">
                  <c:v>1050.5</c:v>
                </c:pt>
                <c:pt idx="10506">
                  <c:v>1050.5999999999999</c:v>
                </c:pt>
                <c:pt idx="10507">
                  <c:v>1050.7</c:v>
                </c:pt>
                <c:pt idx="10508">
                  <c:v>1050.8</c:v>
                </c:pt>
                <c:pt idx="10509">
                  <c:v>1050.9000000000001</c:v>
                </c:pt>
                <c:pt idx="10510">
                  <c:v>1051</c:v>
                </c:pt>
                <c:pt idx="10511">
                  <c:v>1051.0999999999999</c:v>
                </c:pt>
                <c:pt idx="10512">
                  <c:v>1051.2</c:v>
                </c:pt>
                <c:pt idx="10513">
                  <c:v>1051.3</c:v>
                </c:pt>
                <c:pt idx="10514">
                  <c:v>1051.4000000000001</c:v>
                </c:pt>
                <c:pt idx="10515">
                  <c:v>1051.5</c:v>
                </c:pt>
                <c:pt idx="10516">
                  <c:v>1051.5999999999999</c:v>
                </c:pt>
                <c:pt idx="10517">
                  <c:v>1051.7</c:v>
                </c:pt>
                <c:pt idx="10518">
                  <c:v>1051.8</c:v>
                </c:pt>
                <c:pt idx="10519">
                  <c:v>1051.9000000000001</c:v>
                </c:pt>
                <c:pt idx="10520">
                  <c:v>1052</c:v>
                </c:pt>
                <c:pt idx="10521">
                  <c:v>1052.0999999999999</c:v>
                </c:pt>
                <c:pt idx="10522">
                  <c:v>1052.2</c:v>
                </c:pt>
                <c:pt idx="10523">
                  <c:v>1052.3</c:v>
                </c:pt>
                <c:pt idx="10524">
                  <c:v>1052.4000000000001</c:v>
                </c:pt>
                <c:pt idx="10525">
                  <c:v>1052.5</c:v>
                </c:pt>
                <c:pt idx="10526">
                  <c:v>1052.5999999999999</c:v>
                </c:pt>
                <c:pt idx="10527">
                  <c:v>1052.7</c:v>
                </c:pt>
                <c:pt idx="10528">
                  <c:v>1052.8</c:v>
                </c:pt>
                <c:pt idx="10529">
                  <c:v>1052.9000000000001</c:v>
                </c:pt>
                <c:pt idx="10530">
                  <c:v>1053</c:v>
                </c:pt>
                <c:pt idx="10531">
                  <c:v>1053.0999999999999</c:v>
                </c:pt>
                <c:pt idx="10532">
                  <c:v>1053.2</c:v>
                </c:pt>
                <c:pt idx="10533">
                  <c:v>1053.3</c:v>
                </c:pt>
                <c:pt idx="10534">
                  <c:v>1053.4000000000001</c:v>
                </c:pt>
                <c:pt idx="10535">
                  <c:v>1053.5</c:v>
                </c:pt>
                <c:pt idx="10536">
                  <c:v>1053.5999999999999</c:v>
                </c:pt>
                <c:pt idx="10537">
                  <c:v>1053.7</c:v>
                </c:pt>
                <c:pt idx="10538">
                  <c:v>1053.8</c:v>
                </c:pt>
                <c:pt idx="10539">
                  <c:v>1053.9000000000001</c:v>
                </c:pt>
                <c:pt idx="10540">
                  <c:v>1054</c:v>
                </c:pt>
                <c:pt idx="10541">
                  <c:v>1054.0999999999999</c:v>
                </c:pt>
                <c:pt idx="10542">
                  <c:v>1054.2</c:v>
                </c:pt>
                <c:pt idx="10543">
                  <c:v>1054.3</c:v>
                </c:pt>
                <c:pt idx="10544">
                  <c:v>1054.4000000000001</c:v>
                </c:pt>
                <c:pt idx="10545">
                  <c:v>1054.5</c:v>
                </c:pt>
                <c:pt idx="10546">
                  <c:v>1054.5999999999999</c:v>
                </c:pt>
                <c:pt idx="10547">
                  <c:v>1054.7</c:v>
                </c:pt>
                <c:pt idx="10548">
                  <c:v>1054.8</c:v>
                </c:pt>
                <c:pt idx="10549">
                  <c:v>1054.9000000000001</c:v>
                </c:pt>
                <c:pt idx="10550">
                  <c:v>1055</c:v>
                </c:pt>
                <c:pt idx="10551">
                  <c:v>1055.0999999999999</c:v>
                </c:pt>
                <c:pt idx="10552">
                  <c:v>1055.2</c:v>
                </c:pt>
                <c:pt idx="10553">
                  <c:v>1055.3</c:v>
                </c:pt>
                <c:pt idx="10554">
                  <c:v>1055.4000000000001</c:v>
                </c:pt>
                <c:pt idx="10555">
                  <c:v>1055.5</c:v>
                </c:pt>
                <c:pt idx="10556">
                  <c:v>1055.5999999999999</c:v>
                </c:pt>
                <c:pt idx="10557">
                  <c:v>1055.7</c:v>
                </c:pt>
                <c:pt idx="10558">
                  <c:v>1055.8</c:v>
                </c:pt>
                <c:pt idx="10559">
                  <c:v>1055.9000000000001</c:v>
                </c:pt>
                <c:pt idx="10560">
                  <c:v>1056</c:v>
                </c:pt>
                <c:pt idx="10561">
                  <c:v>1056.0999999999999</c:v>
                </c:pt>
                <c:pt idx="10562">
                  <c:v>1056.2</c:v>
                </c:pt>
                <c:pt idx="10563">
                  <c:v>1056.3</c:v>
                </c:pt>
                <c:pt idx="10564">
                  <c:v>1056.4000000000001</c:v>
                </c:pt>
                <c:pt idx="10565">
                  <c:v>1056.5</c:v>
                </c:pt>
                <c:pt idx="10566">
                  <c:v>1056.5999999999999</c:v>
                </c:pt>
                <c:pt idx="10567">
                  <c:v>1056.7</c:v>
                </c:pt>
                <c:pt idx="10568">
                  <c:v>1056.8</c:v>
                </c:pt>
                <c:pt idx="10569">
                  <c:v>1056.9000000000001</c:v>
                </c:pt>
                <c:pt idx="10570">
                  <c:v>1057</c:v>
                </c:pt>
                <c:pt idx="10571">
                  <c:v>1057.0999999999999</c:v>
                </c:pt>
                <c:pt idx="10572">
                  <c:v>1057.2</c:v>
                </c:pt>
                <c:pt idx="10573">
                  <c:v>1057.3</c:v>
                </c:pt>
                <c:pt idx="10574">
                  <c:v>1057.4000000000001</c:v>
                </c:pt>
                <c:pt idx="10575">
                  <c:v>1057.5</c:v>
                </c:pt>
                <c:pt idx="10576">
                  <c:v>1057.5999999999999</c:v>
                </c:pt>
                <c:pt idx="10577">
                  <c:v>1057.7</c:v>
                </c:pt>
                <c:pt idx="10578">
                  <c:v>1057.8</c:v>
                </c:pt>
                <c:pt idx="10579">
                  <c:v>1057.9000000000001</c:v>
                </c:pt>
                <c:pt idx="10580">
                  <c:v>1058</c:v>
                </c:pt>
                <c:pt idx="10581">
                  <c:v>1058.0999999999999</c:v>
                </c:pt>
                <c:pt idx="10582">
                  <c:v>1058.2</c:v>
                </c:pt>
                <c:pt idx="10583">
                  <c:v>1058.3</c:v>
                </c:pt>
                <c:pt idx="10584">
                  <c:v>1058.4000000000001</c:v>
                </c:pt>
                <c:pt idx="10585">
                  <c:v>1058.5</c:v>
                </c:pt>
                <c:pt idx="10586">
                  <c:v>1058.5999999999999</c:v>
                </c:pt>
                <c:pt idx="10587">
                  <c:v>1058.7</c:v>
                </c:pt>
                <c:pt idx="10588">
                  <c:v>1058.8</c:v>
                </c:pt>
                <c:pt idx="10589">
                  <c:v>1058.9000000000001</c:v>
                </c:pt>
                <c:pt idx="10590">
                  <c:v>1059</c:v>
                </c:pt>
                <c:pt idx="10591">
                  <c:v>1059.0999999999999</c:v>
                </c:pt>
                <c:pt idx="10592">
                  <c:v>1059.2</c:v>
                </c:pt>
                <c:pt idx="10593">
                  <c:v>1059.3</c:v>
                </c:pt>
                <c:pt idx="10594">
                  <c:v>1059.4000000000001</c:v>
                </c:pt>
                <c:pt idx="10595">
                  <c:v>1059.5</c:v>
                </c:pt>
                <c:pt idx="10596">
                  <c:v>1059.5999999999999</c:v>
                </c:pt>
                <c:pt idx="10597">
                  <c:v>1059.7</c:v>
                </c:pt>
                <c:pt idx="10598">
                  <c:v>1059.8</c:v>
                </c:pt>
                <c:pt idx="10599">
                  <c:v>1059.9000000000001</c:v>
                </c:pt>
                <c:pt idx="10600">
                  <c:v>1060</c:v>
                </c:pt>
                <c:pt idx="10601">
                  <c:v>1060.0999999999999</c:v>
                </c:pt>
                <c:pt idx="10602">
                  <c:v>1060.2</c:v>
                </c:pt>
                <c:pt idx="10603">
                  <c:v>1060.3</c:v>
                </c:pt>
                <c:pt idx="10604">
                  <c:v>1060.4000000000001</c:v>
                </c:pt>
                <c:pt idx="10605">
                  <c:v>1060.5</c:v>
                </c:pt>
                <c:pt idx="10606">
                  <c:v>1060.5999999999999</c:v>
                </c:pt>
                <c:pt idx="10607">
                  <c:v>1060.7</c:v>
                </c:pt>
                <c:pt idx="10608">
                  <c:v>1060.8</c:v>
                </c:pt>
                <c:pt idx="10609">
                  <c:v>1060.9000000000001</c:v>
                </c:pt>
                <c:pt idx="10610">
                  <c:v>1061</c:v>
                </c:pt>
                <c:pt idx="10611">
                  <c:v>1061.0999999999999</c:v>
                </c:pt>
                <c:pt idx="10612">
                  <c:v>1061.2</c:v>
                </c:pt>
                <c:pt idx="10613">
                  <c:v>1061.3</c:v>
                </c:pt>
                <c:pt idx="10614">
                  <c:v>1061.4000000000001</c:v>
                </c:pt>
                <c:pt idx="10615">
                  <c:v>1061.5</c:v>
                </c:pt>
                <c:pt idx="10616">
                  <c:v>1061.5999999999999</c:v>
                </c:pt>
                <c:pt idx="10617">
                  <c:v>1061.7</c:v>
                </c:pt>
                <c:pt idx="10618">
                  <c:v>1061.8</c:v>
                </c:pt>
                <c:pt idx="10619">
                  <c:v>1061.9000000000001</c:v>
                </c:pt>
                <c:pt idx="10620">
                  <c:v>1062</c:v>
                </c:pt>
                <c:pt idx="10621">
                  <c:v>1062.0999999999999</c:v>
                </c:pt>
                <c:pt idx="10622">
                  <c:v>1062.2</c:v>
                </c:pt>
                <c:pt idx="10623">
                  <c:v>1062.3</c:v>
                </c:pt>
                <c:pt idx="10624">
                  <c:v>1062.4000000000001</c:v>
                </c:pt>
                <c:pt idx="10625">
                  <c:v>1062.5</c:v>
                </c:pt>
                <c:pt idx="10626">
                  <c:v>1062.5999999999999</c:v>
                </c:pt>
                <c:pt idx="10627">
                  <c:v>1062.7</c:v>
                </c:pt>
                <c:pt idx="10628">
                  <c:v>1062.8</c:v>
                </c:pt>
                <c:pt idx="10629">
                  <c:v>1062.9000000000001</c:v>
                </c:pt>
                <c:pt idx="10630">
                  <c:v>1063</c:v>
                </c:pt>
                <c:pt idx="10631">
                  <c:v>1063.0999999999999</c:v>
                </c:pt>
                <c:pt idx="10632">
                  <c:v>1063.2</c:v>
                </c:pt>
                <c:pt idx="10633">
                  <c:v>1063.3</c:v>
                </c:pt>
                <c:pt idx="10634">
                  <c:v>1063.4000000000001</c:v>
                </c:pt>
                <c:pt idx="10635">
                  <c:v>1063.5</c:v>
                </c:pt>
                <c:pt idx="10636">
                  <c:v>1063.5999999999999</c:v>
                </c:pt>
                <c:pt idx="10637">
                  <c:v>1063.7</c:v>
                </c:pt>
                <c:pt idx="10638">
                  <c:v>1063.8</c:v>
                </c:pt>
                <c:pt idx="10639">
                  <c:v>1063.9000000000001</c:v>
                </c:pt>
                <c:pt idx="10640">
                  <c:v>1064</c:v>
                </c:pt>
                <c:pt idx="10641">
                  <c:v>1064.0999999999999</c:v>
                </c:pt>
                <c:pt idx="10642">
                  <c:v>1064.2</c:v>
                </c:pt>
                <c:pt idx="10643">
                  <c:v>1064.3</c:v>
                </c:pt>
                <c:pt idx="10644">
                  <c:v>1064.4000000000001</c:v>
                </c:pt>
                <c:pt idx="10645">
                  <c:v>1064.5</c:v>
                </c:pt>
                <c:pt idx="10646">
                  <c:v>1064.5999999999999</c:v>
                </c:pt>
                <c:pt idx="10647">
                  <c:v>1064.7</c:v>
                </c:pt>
                <c:pt idx="10648">
                  <c:v>1064.8</c:v>
                </c:pt>
                <c:pt idx="10649">
                  <c:v>1064.9000000000001</c:v>
                </c:pt>
                <c:pt idx="10650">
                  <c:v>1065</c:v>
                </c:pt>
                <c:pt idx="10651">
                  <c:v>1065.0999999999999</c:v>
                </c:pt>
                <c:pt idx="10652">
                  <c:v>1065.2</c:v>
                </c:pt>
                <c:pt idx="10653">
                  <c:v>1065.3</c:v>
                </c:pt>
                <c:pt idx="10654">
                  <c:v>1065.4000000000001</c:v>
                </c:pt>
                <c:pt idx="10655">
                  <c:v>1065.5</c:v>
                </c:pt>
                <c:pt idx="10656">
                  <c:v>1065.5999999999999</c:v>
                </c:pt>
                <c:pt idx="10657">
                  <c:v>1065.7</c:v>
                </c:pt>
                <c:pt idx="10658">
                  <c:v>1065.8</c:v>
                </c:pt>
                <c:pt idx="10659">
                  <c:v>1065.9000000000001</c:v>
                </c:pt>
                <c:pt idx="10660">
                  <c:v>1066</c:v>
                </c:pt>
                <c:pt idx="10661">
                  <c:v>1066.0999999999999</c:v>
                </c:pt>
                <c:pt idx="10662">
                  <c:v>1066.2</c:v>
                </c:pt>
                <c:pt idx="10663">
                  <c:v>1066.3</c:v>
                </c:pt>
                <c:pt idx="10664">
                  <c:v>1066.4000000000001</c:v>
                </c:pt>
                <c:pt idx="10665">
                  <c:v>1066.5</c:v>
                </c:pt>
                <c:pt idx="10666">
                  <c:v>1066.5999999999999</c:v>
                </c:pt>
                <c:pt idx="10667">
                  <c:v>1066.7</c:v>
                </c:pt>
                <c:pt idx="10668">
                  <c:v>1066.8</c:v>
                </c:pt>
                <c:pt idx="10669">
                  <c:v>1066.9000000000001</c:v>
                </c:pt>
                <c:pt idx="10670">
                  <c:v>1067</c:v>
                </c:pt>
                <c:pt idx="10671">
                  <c:v>1067.0999999999999</c:v>
                </c:pt>
                <c:pt idx="10672">
                  <c:v>1067.2</c:v>
                </c:pt>
                <c:pt idx="10673">
                  <c:v>1067.3</c:v>
                </c:pt>
                <c:pt idx="10674">
                  <c:v>1067.4000000000001</c:v>
                </c:pt>
                <c:pt idx="10675">
                  <c:v>1067.5</c:v>
                </c:pt>
                <c:pt idx="10676">
                  <c:v>1067.5999999999999</c:v>
                </c:pt>
                <c:pt idx="10677">
                  <c:v>1067.7</c:v>
                </c:pt>
                <c:pt idx="10678">
                  <c:v>1067.8</c:v>
                </c:pt>
                <c:pt idx="10679">
                  <c:v>1067.9000000000001</c:v>
                </c:pt>
                <c:pt idx="10680">
                  <c:v>1068</c:v>
                </c:pt>
                <c:pt idx="10681">
                  <c:v>1068.0999999999999</c:v>
                </c:pt>
                <c:pt idx="10682">
                  <c:v>1068.2</c:v>
                </c:pt>
                <c:pt idx="10683">
                  <c:v>1068.3</c:v>
                </c:pt>
                <c:pt idx="10684">
                  <c:v>1068.4000000000001</c:v>
                </c:pt>
                <c:pt idx="10685">
                  <c:v>1068.5</c:v>
                </c:pt>
                <c:pt idx="10686">
                  <c:v>1068.5999999999999</c:v>
                </c:pt>
                <c:pt idx="10687">
                  <c:v>1068.7</c:v>
                </c:pt>
                <c:pt idx="10688">
                  <c:v>1068.8</c:v>
                </c:pt>
                <c:pt idx="10689">
                  <c:v>1068.9000000000001</c:v>
                </c:pt>
                <c:pt idx="10690">
                  <c:v>1069</c:v>
                </c:pt>
                <c:pt idx="10691">
                  <c:v>1069.0999999999999</c:v>
                </c:pt>
                <c:pt idx="10692">
                  <c:v>1069.2</c:v>
                </c:pt>
                <c:pt idx="10693">
                  <c:v>1069.3</c:v>
                </c:pt>
                <c:pt idx="10694">
                  <c:v>1069.4000000000001</c:v>
                </c:pt>
                <c:pt idx="10695">
                  <c:v>1069.5</c:v>
                </c:pt>
                <c:pt idx="10696">
                  <c:v>1069.5999999999999</c:v>
                </c:pt>
                <c:pt idx="10697">
                  <c:v>1069.7</c:v>
                </c:pt>
                <c:pt idx="10698">
                  <c:v>1069.8</c:v>
                </c:pt>
                <c:pt idx="10699">
                  <c:v>1069.9000000000001</c:v>
                </c:pt>
                <c:pt idx="10700">
                  <c:v>1070</c:v>
                </c:pt>
                <c:pt idx="10701">
                  <c:v>1070.0999999999999</c:v>
                </c:pt>
                <c:pt idx="10702">
                  <c:v>1070.2</c:v>
                </c:pt>
                <c:pt idx="10703">
                  <c:v>1070.3</c:v>
                </c:pt>
                <c:pt idx="10704">
                  <c:v>1070.4000000000001</c:v>
                </c:pt>
                <c:pt idx="10705">
                  <c:v>1070.5</c:v>
                </c:pt>
                <c:pt idx="10706">
                  <c:v>1070.5999999999999</c:v>
                </c:pt>
                <c:pt idx="10707">
                  <c:v>1070.7</c:v>
                </c:pt>
                <c:pt idx="10708">
                  <c:v>1070.8</c:v>
                </c:pt>
                <c:pt idx="10709">
                  <c:v>1070.9000000000001</c:v>
                </c:pt>
                <c:pt idx="10710">
                  <c:v>1071</c:v>
                </c:pt>
                <c:pt idx="10711">
                  <c:v>1071.0999999999999</c:v>
                </c:pt>
                <c:pt idx="10712">
                  <c:v>1071.2</c:v>
                </c:pt>
                <c:pt idx="10713">
                  <c:v>1071.3</c:v>
                </c:pt>
                <c:pt idx="10714">
                  <c:v>1071.4000000000001</c:v>
                </c:pt>
                <c:pt idx="10715">
                  <c:v>1071.5</c:v>
                </c:pt>
                <c:pt idx="10716">
                  <c:v>1071.5999999999999</c:v>
                </c:pt>
                <c:pt idx="10717">
                  <c:v>1071.7</c:v>
                </c:pt>
                <c:pt idx="10718">
                  <c:v>1071.8</c:v>
                </c:pt>
                <c:pt idx="10719">
                  <c:v>1071.9000000000001</c:v>
                </c:pt>
                <c:pt idx="10720">
                  <c:v>1072</c:v>
                </c:pt>
                <c:pt idx="10721">
                  <c:v>1072.0999999999999</c:v>
                </c:pt>
                <c:pt idx="10722">
                  <c:v>1072.2</c:v>
                </c:pt>
                <c:pt idx="10723">
                  <c:v>1072.3</c:v>
                </c:pt>
                <c:pt idx="10724">
                  <c:v>1072.4000000000001</c:v>
                </c:pt>
                <c:pt idx="10725">
                  <c:v>1072.5</c:v>
                </c:pt>
                <c:pt idx="10726">
                  <c:v>1072.5999999999999</c:v>
                </c:pt>
                <c:pt idx="10727">
                  <c:v>1072.7</c:v>
                </c:pt>
                <c:pt idx="10728">
                  <c:v>1072.8</c:v>
                </c:pt>
                <c:pt idx="10729">
                  <c:v>1072.9000000000001</c:v>
                </c:pt>
                <c:pt idx="10730">
                  <c:v>1073</c:v>
                </c:pt>
                <c:pt idx="10731">
                  <c:v>1073.0999999999999</c:v>
                </c:pt>
                <c:pt idx="10732">
                  <c:v>1073.2</c:v>
                </c:pt>
                <c:pt idx="10733">
                  <c:v>1073.3</c:v>
                </c:pt>
                <c:pt idx="10734">
                  <c:v>1073.4000000000001</c:v>
                </c:pt>
                <c:pt idx="10735">
                  <c:v>1073.5</c:v>
                </c:pt>
                <c:pt idx="10736">
                  <c:v>1073.5999999999999</c:v>
                </c:pt>
                <c:pt idx="10737">
                  <c:v>1073.7</c:v>
                </c:pt>
                <c:pt idx="10738">
                  <c:v>1073.8</c:v>
                </c:pt>
                <c:pt idx="10739">
                  <c:v>1073.9000000000001</c:v>
                </c:pt>
                <c:pt idx="10740">
                  <c:v>1074</c:v>
                </c:pt>
                <c:pt idx="10741">
                  <c:v>1074.0999999999999</c:v>
                </c:pt>
                <c:pt idx="10742">
                  <c:v>1074.2</c:v>
                </c:pt>
                <c:pt idx="10743">
                  <c:v>1074.3</c:v>
                </c:pt>
                <c:pt idx="10744">
                  <c:v>1074.4000000000001</c:v>
                </c:pt>
                <c:pt idx="10745">
                  <c:v>1074.5</c:v>
                </c:pt>
                <c:pt idx="10746">
                  <c:v>1074.5999999999999</c:v>
                </c:pt>
                <c:pt idx="10747">
                  <c:v>1074.7</c:v>
                </c:pt>
                <c:pt idx="10748">
                  <c:v>1074.8</c:v>
                </c:pt>
                <c:pt idx="10749">
                  <c:v>1074.9000000000001</c:v>
                </c:pt>
                <c:pt idx="10750">
                  <c:v>1075</c:v>
                </c:pt>
                <c:pt idx="10751">
                  <c:v>1075.0999999999999</c:v>
                </c:pt>
                <c:pt idx="10752">
                  <c:v>1075.2</c:v>
                </c:pt>
                <c:pt idx="10753">
                  <c:v>1075.3</c:v>
                </c:pt>
                <c:pt idx="10754">
                  <c:v>1075.4000000000001</c:v>
                </c:pt>
                <c:pt idx="10755">
                  <c:v>1075.5</c:v>
                </c:pt>
                <c:pt idx="10756">
                  <c:v>1075.5999999999999</c:v>
                </c:pt>
                <c:pt idx="10757">
                  <c:v>1075.7</c:v>
                </c:pt>
                <c:pt idx="10758">
                  <c:v>1075.8</c:v>
                </c:pt>
                <c:pt idx="10759">
                  <c:v>1075.9000000000001</c:v>
                </c:pt>
                <c:pt idx="10760">
                  <c:v>1076</c:v>
                </c:pt>
                <c:pt idx="10761">
                  <c:v>1076.0999999999999</c:v>
                </c:pt>
                <c:pt idx="10762">
                  <c:v>1076.2</c:v>
                </c:pt>
                <c:pt idx="10763">
                  <c:v>1076.3</c:v>
                </c:pt>
                <c:pt idx="10764">
                  <c:v>1076.4000000000001</c:v>
                </c:pt>
                <c:pt idx="10765">
                  <c:v>1076.5</c:v>
                </c:pt>
                <c:pt idx="10766">
                  <c:v>1076.5999999999999</c:v>
                </c:pt>
                <c:pt idx="10767">
                  <c:v>1076.7</c:v>
                </c:pt>
                <c:pt idx="10768">
                  <c:v>1076.8</c:v>
                </c:pt>
                <c:pt idx="10769">
                  <c:v>1076.9000000000001</c:v>
                </c:pt>
                <c:pt idx="10770">
                  <c:v>1077</c:v>
                </c:pt>
                <c:pt idx="10771">
                  <c:v>1077.0999999999999</c:v>
                </c:pt>
                <c:pt idx="10772">
                  <c:v>1077.2</c:v>
                </c:pt>
                <c:pt idx="10773">
                  <c:v>1077.3</c:v>
                </c:pt>
                <c:pt idx="10774">
                  <c:v>1077.4000000000001</c:v>
                </c:pt>
                <c:pt idx="10775">
                  <c:v>1077.5</c:v>
                </c:pt>
                <c:pt idx="10776">
                  <c:v>1077.5999999999999</c:v>
                </c:pt>
                <c:pt idx="10777">
                  <c:v>1077.7</c:v>
                </c:pt>
                <c:pt idx="10778">
                  <c:v>1077.8</c:v>
                </c:pt>
                <c:pt idx="10779">
                  <c:v>1077.9000000000001</c:v>
                </c:pt>
                <c:pt idx="10780">
                  <c:v>1078</c:v>
                </c:pt>
                <c:pt idx="10781">
                  <c:v>1078.0999999999999</c:v>
                </c:pt>
                <c:pt idx="10782">
                  <c:v>1078.2</c:v>
                </c:pt>
                <c:pt idx="10783">
                  <c:v>1078.3</c:v>
                </c:pt>
                <c:pt idx="10784">
                  <c:v>1078.4000000000001</c:v>
                </c:pt>
                <c:pt idx="10785">
                  <c:v>1078.5</c:v>
                </c:pt>
                <c:pt idx="10786">
                  <c:v>1078.5999999999999</c:v>
                </c:pt>
                <c:pt idx="10787">
                  <c:v>1078.7</c:v>
                </c:pt>
                <c:pt idx="10788">
                  <c:v>1078.8</c:v>
                </c:pt>
                <c:pt idx="10789">
                  <c:v>1078.9000000000001</c:v>
                </c:pt>
                <c:pt idx="10790">
                  <c:v>1079</c:v>
                </c:pt>
                <c:pt idx="10791">
                  <c:v>1079.0999999999999</c:v>
                </c:pt>
                <c:pt idx="10792">
                  <c:v>1079.2</c:v>
                </c:pt>
                <c:pt idx="10793">
                  <c:v>1079.3</c:v>
                </c:pt>
                <c:pt idx="10794">
                  <c:v>1079.4000000000001</c:v>
                </c:pt>
                <c:pt idx="10795">
                  <c:v>1079.5</c:v>
                </c:pt>
                <c:pt idx="10796">
                  <c:v>1079.5999999999999</c:v>
                </c:pt>
                <c:pt idx="10797">
                  <c:v>1079.7</c:v>
                </c:pt>
                <c:pt idx="10798">
                  <c:v>1079.8</c:v>
                </c:pt>
                <c:pt idx="10799">
                  <c:v>1079.9000000000001</c:v>
                </c:pt>
                <c:pt idx="10800">
                  <c:v>1080</c:v>
                </c:pt>
                <c:pt idx="10801">
                  <c:v>1080.0999999999999</c:v>
                </c:pt>
                <c:pt idx="10802">
                  <c:v>1080.2</c:v>
                </c:pt>
                <c:pt idx="10803">
                  <c:v>1080.3</c:v>
                </c:pt>
                <c:pt idx="10804">
                  <c:v>1080.4000000000001</c:v>
                </c:pt>
                <c:pt idx="10805">
                  <c:v>1080.5</c:v>
                </c:pt>
                <c:pt idx="10806">
                  <c:v>1080.5999999999999</c:v>
                </c:pt>
                <c:pt idx="10807">
                  <c:v>1080.7</c:v>
                </c:pt>
                <c:pt idx="10808">
                  <c:v>1080.8</c:v>
                </c:pt>
                <c:pt idx="10809">
                  <c:v>1080.9000000000001</c:v>
                </c:pt>
                <c:pt idx="10810">
                  <c:v>1081</c:v>
                </c:pt>
                <c:pt idx="10811">
                  <c:v>1081.0999999999999</c:v>
                </c:pt>
                <c:pt idx="10812">
                  <c:v>1081.2</c:v>
                </c:pt>
                <c:pt idx="10813">
                  <c:v>1081.3</c:v>
                </c:pt>
                <c:pt idx="10814">
                  <c:v>1081.4000000000001</c:v>
                </c:pt>
                <c:pt idx="10815">
                  <c:v>1081.5</c:v>
                </c:pt>
                <c:pt idx="10816">
                  <c:v>1081.5999999999999</c:v>
                </c:pt>
                <c:pt idx="10817">
                  <c:v>1081.7</c:v>
                </c:pt>
                <c:pt idx="10818">
                  <c:v>1081.8</c:v>
                </c:pt>
                <c:pt idx="10819">
                  <c:v>1081.9000000000001</c:v>
                </c:pt>
                <c:pt idx="10820">
                  <c:v>1082</c:v>
                </c:pt>
                <c:pt idx="10821">
                  <c:v>1082.0999999999999</c:v>
                </c:pt>
                <c:pt idx="10822">
                  <c:v>1082.2</c:v>
                </c:pt>
                <c:pt idx="10823">
                  <c:v>1082.3</c:v>
                </c:pt>
                <c:pt idx="10824">
                  <c:v>1082.4000000000001</c:v>
                </c:pt>
                <c:pt idx="10825">
                  <c:v>1082.5</c:v>
                </c:pt>
                <c:pt idx="10826">
                  <c:v>1082.5999999999999</c:v>
                </c:pt>
                <c:pt idx="10827">
                  <c:v>1082.7</c:v>
                </c:pt>
                <c:pt idx="10828">
                  <c:v>1082.8</c:v>
                </c:pt>
                <c:pt idx="10829">
                  <c:v>1082.9000000000001</c:v>
                </c:pt>
                <c:pt idx="10830">
                  <c:v>1083</c:v>
                </c:pt>
                <c:pt idx="10831">
                  <c:v>1083.0999999999999</c:v>
                </c:pt>
                <c:pt idx="10832">
                  <c:v>1083.2</c:v>
                </c:pt>
                <c:pt idx="10833">
                  <c:v>1083.3</c:v>
                </c:pt>
                <c:pt idx="10834">
                  <c:v>1083.4000000000001</c:v>
                </c:pt>
                <c:pt idx="10835">
                  <c:v>1083.5</c:v>
                </c:pt>
                <c:pt idx="10836">
                  <c:v>1083.5999999999999</c:v>
                </c:pt>
                <c:pt idx="10837">
                  <c:v>1083.7</c:v>
                </c:pt>
                <c:pt idx="10838">
                  <c:v>1083.8</c:v>
                </c:pt>
                <c:pt idx="10839">
                  <c:v>1083.9000000000001</c:v>
                </c:pt>
                <c:pt idx="10840">
                  <c:v>1084</c:v>
                </c:pt>
                <c:pt idx="10841">
                  <c:v>1084.0999999999999</c:v>
                </c:pt>
                <c:pt idx="10842">
                  <c:v>1084.2</c:v>
                </c:pt>
                <c:pt idx="10843">
                  <c:v>1084.3</c:v>
                </c:pt>
                <c:pt idx="10844">
                  <c:v>1084.4000000000001</c:v>
                </c:pt>
                <c:pt idx="10845">
                  <c:v>1084.5</c:v>
                </c:pt>
                <c:pt idx="10846">
                  <c:v>1084.5999999999999</c:v>
                </c:pt>
                <c:pt idx="10847">
                  <c:v>1084.7</c:v>
                </c:pt>
                <c:pt idx="10848">
                  <c:v>1084.8</c:v>
                </c:pt>
                <c:pt idx="10849">
                  <c:v>1084.9000000000001</c:v>
                </c:pt>
                <c:pt idx="10850">
                  <c:v>1085</c:v>
                </c:pt>
                <c:pt idx="10851">
                  <c:v>1085.0999999999999</c:v>
                </c:pt>
                <c:pt idx="10852">
                  <c:v>1085.2</c:v>
                </c:pt>
                <c:pt idx="10853">
                  <c:v>1085.3</c:v>
                </c:pt>
                <c:pt idx="10854">
                  <c:v>1085.4000000000001</c:v>
                </c:pt>
                <c:pt idx="10855">
                  <c:v>1085.5</c:v>
                </c:pt>
                <c:pt idx="10856">
                  <c:v>1085.5999999999999</c:v>
                </c:pt>
                <c:pt idx="10857">
                  <c:v>1085.7</c:v>
                </c:pt>
                <c:pt idx="10858">
                  <c:v>1085.8</c:v>
                </c:pt>
                <c:pt idx="10859">
                  <c:v>1085.9000000000001</c:v>
                </c:pt>
                <c:pt idx="10860">
                  <c:v>1086</c:v>
                </c:pt>
                <c:pt idx="10861">
                  <c:v>1086.0999999999999</c:v>
                </c:pt>
                <c:pt idx="10862">
                  <c:v>1086.2</c:v>
                </c:pt>
                <c:pt idx="10863">
                  <c:v>1086.3</c:v>
                </c:pt>
                <c:pt idx="10864">
                  <c:v>1086.4000000000001</c:v>
                </c:pt>
                <c:pt idx="10865">
                  <c:v>1086.5</c:v>
                </c:pt>
                <c:pt idx="10866">
                  <c:v>1086.5999999999999</c:v>
                </c:pt>
                <c:pt idx="10867">
                  <c:v>1086.7</c:v>
                </c:pt>
                <c:pt idx="10868">
                  <c:v>1086.8</c:v>
                </c:pt>
                <c:pt idx="10869">
                  <c:v>1086.9000000000001</c:v>
                </c:pt>
                <c:pt idx="10870">
                  <c:v>1087</c:v>
                </c:pt>
                <c:pt idx="10871">
                  <c:v>1087.0999999999999</c:v>
                </c:pt>
                <c:pt idx="10872">
                  <c:v>1087.2</c:v>
                </c:pt>
                <c:pt idx="10873">
                  <c:v>1087.3</c:v>
                </c:pt>
                <c:pt idx="10874">
                  <c:v>1087.4000000000001</c:v>
                </c:pt>
                <c:pt idx="10875">
                  <c:v>1087.5</c:v>
                </c:pt>
                <c:pt idx="10876">
                  <c:v>1087.5999999999999</c:v>
                </c:pt>
                <c:pt idx="10877">
                  <c:v>1087.7</c:v>
                </c:pt>
                <c:pt idx="10878">
                  <c:v>1087.8</c:v>
                </c:pt>
                <c:pt idx="10879">
                  <c:v>1087.9000000000001</c:v>
                </c:pt>
                <c:pt idx="10880">
                  <c:v>1088</c:v>
                </c:pt>
                <c:pt idx="10881">
                  <c:v>1088.0999999999999</c:v>
                </c:pt>
                <c:pt idx="10882">
                  <c:v>1088.2</c:v>
                </c:pt>
                <c:pt idx="10883">
                  <c:v>1088.3</c:v>
                </c:pt>
                <c:pt idx="10884">
                  <c:v>1088.4000000000001</c:v>
                </c:pt>
                <c:pt idx="10885">
                  <c:v>1088.5</c:v>
                </c:pt>
                <c:pt idx="10886">
                  <c:v>1088.5999999999999</c:v>
                </c:pt>
                <c:pt idx="10887">
                  <c:v>1088.7</c:v>
                </c:pt>
                <c:pt idx="10888">
                  <c:v>1088.8</c:v>
                </c:pt>
                <c:pt idx="10889">
                  <c:v>1088.9000000000001</c:v>
                </c:pt>
                <c:pt idx="10890">
                  <c:v>1089</c:v>
                </c:pt>
                <c:pt idx="10891">
                  <c:v>1089.0999999999999</c:v>
                </c:pt>
                <c:pt idx="10892">
                  <c:v>1089.2</c:v>
                </c:pt>
                <c:pt idx="10893">
                  <c:v>1089.3</c:v>
                </c:pt>
                <c:pt idx="10894">
                  <c:v>1089.4000000000001</c:v>
                </c:pt>
                <c:pt idx="10895">
                  <c:v>1089.5</c:v>
                </c:pt>
                <c:pt idx="10896">
                  <c:v>1089.5999999999999</c:v>
                </c:pt>
                <c:pt idx="10897">
                  <c:v>1089.7</c:v>
                </c:pt>
                <c:pt idx="10898">
                  <c:v>1089.8</c:v>
                </c:pt>
                <c:pt idx="10899">
                  <c:v>1089.9000000000001</c:v>
                </c:pt>
                <c:pt idx="10900">
                  <c:v>1090</c:v>
                </c:pt>
                <c:pt idx="10901">
                  <c:v>1090.0999999999999</c:v>
                </c:pt>
                <c:pt idx="10902">
                  <c:v>1090.2</c:v>
                </c:pt>
                <c:pt idx="10903">
                  <c:v>1090.3</c:v>
                </c:pt>
                <c:pt idx="10904">
                  <c:v>1090.4000000000001</c:v>
                </c:pt>
                <c:pt idx="10905">
                  <c:v>1090.5</c:v>
                </c:pt>
                <c:pt idx="10906">
                  <c:v>1090.5999999999999</c:v>
                </c:pt>
                <c:pt idx="10907">
                  <c:v>1090.7</c:v>
                </c:pt>
                <c:pt idx="10908">
                  <c:v>1090.8</c:v>
                </c:pt>
                <c:pt idx="10909">
                  <c:v>1090.9000000000001</c:v>
                </c:pt>
                <c:pt idx="10910">
                  <c:v>1091</c:v>
                </c:pt>
                <c:pt idx="10911">
                  <c:v>1091.0999999999999</c:v>
                </c:pt>
                <c:pt idx="10912">
                  <c:v>1091.2</c:v>
                </c:pt>
                <c:pt idx="10913">
                  <c:v>1091.3</c:v>
                </c:pt>
                <c:pt idx="10914">
                  <c:v>1091.4000000000001</c:v>
                </c:pt>
                <c:pt idx="10915">
                  <c:v>1091.5</c:v>
                </c:pt>
                <c:pt idx="10916">
                  <c:v>1091.5999999999999</c:v>
                </c:pt>
                <c:pt idx="10917">
                  <c:v>1091.7</c:v>
                </c:pt>
                <c:pt idx="10918">
                  <c:v>1091.8</c:v>
                </c:pt>
                <c:pt idx="10919">
                  <c:v>1091.9000000000001</c:v>
                </c:pt>
                <c:pt idx="10920">
                  <c:v>1092</c:v>
                </c:pt>
                <c:pt idx="10921">
                  <c:v>1092.0999999999999</c:v>
                </c:pt>
                <c:pt idx="10922">
                  <c:v>1092.2</c:v>
                </c:pt>
                <c:pt idx="10923">
                  <c:v>1092.3</c:v>
                </c:pt>
                <c:pt idx="10924">
                  <c:v>1092.4000000000001</c:v>
                </c:pt>
                <c:pt idx="10925">
                  <c:v>1092.5</c:v>
                </c:pt>
                <c:pt idx="10926">
                  <c:v>1092.5999999999999</c:v>
                </c:pt>
                <c:pt idx="10927">
                  <c:v>1092.7</c:v>
                </c:pt>
                <c:pt idx="10928">
                  <c:v>1092.8</c:v>
                </c:pt>
                <c:pt idx="10929">
                  <c:v>1092.9000000000001</c:v>
                </c:pt>
                <c:pt idx="10930">
                  <c:v>1093</c:v>
                </c:pt>
                <c:pt idx="10931">
                  <c:v>1093.0999999999999</c:v>
                </c:pt>
                <c:pt idx="10932">
                  <c:v>1093.2</c:v>
                </c:pt>
                <c:pt idx="10933">
                  <c:v>1093.3</c:v>
                </c:pt>
                <c:pt idx="10934">
                  <c:v>1093.4000000000001</c:v>
                </c:pt>
                <c:pt idx="10935">
                  <c:v>1093.5</c:v>
                </c:pt>
                <c:pt idx="10936">
                  <c:v>1093.5999999999999</c:v>
                </c:pt>
                <c:pt idx="10937">
                  <c:v>1093.7</c:v>
                </c:pt>
                <c:pt idx="10938">
                  <c:v>1093.8</c:v>
                </c:pt>
                <c:pt idx="10939">
                  <c:v>1093.9000000000001</c:v>
                </c:pt>
                <c:pt idx="10940">
                  <c:v>1094</c:v>
                </c:pt>
                <c:pt idx="10941">
                  <c:v>1094.0999999999999</c:v>
                </c:pt>
                <c:pt idx="10942">
                  <c:v>1094.2</c:v>
                </c:pt>
                <c:pt idx="10943">
                  <c:v>1094.3</c:v>
                </c:pt>
                <c:pt idx="10944">
                  <c:v>1094.4000000000001</c:v>
                </c:pt>
                <c:pt idx="10945">
                  <c:v>1094.5</c:v>
                </c:pt>
                <c:pt idx="10946">
                  <c:v>1094.5999999999999</c:v>
                </c:pt>
                <c:pt idx="10947">
                  <c:v>1094.7</c:v>
                </c:pt>
                <c:pt idx="10948">
                  <c:v>1094.8</c:v>
                </c:pt>
                <c:pt idx="10949">
                  <c:v>1094.9000000000001</c:v>
                </c:pt>
                <c:pt idx="10950">
                  <c:v>1095</c:v>
                </c:pt>
                <c:pt idx="10951">
                  <c:v>1095.0999999999999</c:v>
                </c:pt>
                <c:pt idx="10952">
                  <c:v>1095.2</c:v>
                </c:pt>
                <c:pt idx="10953">
                  <c:v>1095.3</c:v>
                </c:pt>
                <c:pt idx="10954">
                  <c:v>1095.4000000000001</c:v>
                </c:pt>
                <c:pt idx="10955">
                  <c:v>1095.5</c:v>
                </c:pt>
                <c:pt idx="10956">
                  <c:v>1095.5999999999999</c:v>
                </c:pt>
                <c:pt idx="10957">
                  <c:v>1095.7</c:v>
                </c:pt>
                <c:pt idx="10958">
                  <c:v>1095.8</c:v>
                </c:pt>
                <c:pt idx="10959">
                  <c:v>1095.9000000000001</c:v>
                </c:pt>
                <c:pt idx="10960">
                  <c:v>1096</c:v>
                </c:pt>
                <c:pt idx="10961">
                  <c:v>1096.0999999999999</c:v>
                </c:pt>
                <c:pt idx="10962">
                  <c:v>1096.2</c:v>
                </c:pt>
                <c:pt idx="10963">
                  <c:v>1096.3</c:v>
                </c:pt>
                <c:pt idx="10964">
                  <c:v>1096.4000000000001</c:v>
                </c:pt>
                <c:pt idx="10965">
                  <c:v>1096.5</c:v>
                </c:pt>
                <c:pt idx="10966">
                  <c:v>1096.5999999999999</c:v>
                </c:pt>
                <c:pt idx="10967">
                  <c:v>1096.7</c:v>
                </c:pt>
                <c:pt idx="10968">
                  <c:v>1096.8</c:v>
                </c:pt>
                <c:pt idx="10969">
                  <c:v>1096.9000000000001</c:v>
                </c:pt>
                <c:pt idx="10970">
                  <c:v>1097</c:v>
                </c:pt>
                <c:pt idx="10971">
                  <c:v>1097.0999999999999</c:v>
                </c:pt>
                <c:pt idx="10972">
                  <c:v>1097.2</c:v>
                </c:pt>
                <c:pt idx="10973">
                  <c:v>1097.3</c:v>
                </c:pt>
                <c:pt idx="10974">
                  <c:v>1097.4000000000001</c:v>
                </c:pt>
                <c:pt idx="10975">
                  <c:v>1097.5</c:v>
                </c:pt>
                <c:pt idx="10976">
                  <c:v>1097.5999999999999</c:v>
                </c:pt>
                <c:pt idx="10977">
                  <c:v>1097.7</c:v>
                </c:pt>
                <c:pt idx="10978">
                  <c:v>1097.8</c:v>
                </c:pt>
                <c:pt idx="10979">
                  <c:v>1097.9000000000001</c:v>
                </c:pt>
                <c:pt idx="10980">
                  <c:v>1098</c:v>
                </c:pt>
                <c:pt idx="10981">
                  <c:v>1098.0999999999999</c:v>
                </c:pt>
                <c:pt idx="10982">
                  <c:v>1098.2</c:v>
                </c:pt>
                <c:pt idx="10983">
                  <c:v>1098.3</c:v>
                </c:pt>
                <c:pt idx="10984">
                  <c:v>1098.4000000000001</c:v>
                </c:pt>
                <c:pt idx="10985">
                  <c:v>1098.5</c:v>
                </c:pt>
                <c:pt idx="10986">
                  <c:v>1098.5999999999999</c:v>
                </c:pt>
                <c:pt idx="10987">
                  <c:v>1098.7</c:v>
                </c:pt>
                <c:pt idx="10988">
                  <c:v>1098.8</c:v>
                </c:pt>
                <c:pt idx="10989">
                  <c:v>1098.9000000000001</c:v>
                </c:pt>
                <c:pt idx="10990">
                  <c:v>1099</c:v>
                </c:pt>
                <c:pt idx="10991">
                  <c:v>1099.0999999999999</c:v>
                </c:pt>
                <c:pt idx="10992">
                  <c:v>1099.2</c:v>
                </c:pt>
                <c:pt idx="10993">
                  <c:v>1099.3</c:v>
                </c:pt>
                <c:pt idx="10994">
                  <c:v>1099.4000000000001</c:v>
                </c:pt>
                <c:pt idx="10995">
                  <c:v>1099.5</c:v>
                </c:pt>
                <c:pt idx="10996">
                  <c:v>1099.5999999999999</c:v>
                </c:pt>
                <c:pt idx="10997">
                  <c:v>1099.7</c:v>
                </c:pt>
                <c:pt idx="10998">
                  <c:v>1099.8</c:v>
                </c:pt>
                <c:pt idx="10999">
                  <c:v>1099.9000000000001</c:v>
                </c:pt>
              </c:numCache>
            </c:numRef>
          </c:xVal>
          <c:yVal>
            <c:numRef>
              <c:f>List1!$C$2:$C$11001</c:f>
              <c:numCache>
                <c:formatCode>General</c:formatCode>
                <c:ptCount val="11000"/>
                <c:pt idx="0">
                  <c:v>0</c:v>
                </c:pt>
                <c:pt idx="1">
                  <c:v>0</c:v>
                </c:pt>
                <c:pt idx="2">
                  <c:v>0</c:v>
                </c:pt>
                <c:pt idx="3">
                  <c:v>-1</c:v>
                </c:pt>
                <c:pt idx="4">
                  <c:v>-2</c:v>
                </c:pt>
                <c:pt idx="5">
                  <c:v>-4</c:v>
                </c:pt>
                <c:pt idx="6">
                  <c:v>-8</c:v>
                </c:pt>
                <c:pt idx="7">
                  <c:v>-14</c:v>
                </c:pt>
                <c:pt idx="8">
                  <c:v>-21</c:v>
                </c:pt>
                <c:pt idx="9">
                  <c:v>-31</c:v>
                </c:pt>
                <c:pt idx="10">
                  <c:v>-44</c:v>
                </c:pt>
                <c:pt idx="11">
                  <c:v>-59</c:v>
                </c:pt>
                <c:pt idx="12">
                  <c:v>-75</c:v>
                </c:pt>
                <c:pt idx="13">
                  <c:v>-94</c:v>
                </c:pt>
                <c:pt idx="14">
                  <c:v>-115</c:v>
                </c:pt>
                <c:pt idx="15">
                  <c:v>-136</c:v>
                </c:pt>
                <c:pt idx="16">
                  <c:v>-157</c:v>
                </c:pt>
                <c:pt idx="17">
                  <c:v>-179</c:v>
                </c:pt>
                <c:pt idx="18">
                  <c:v>-196</c:v>
                </c:pt>
                <c:pt idx="19">
                  <c:v>-191</c:v>
                </c:pt>
                <c:pt idx="20">
                  <c:v>-177</c:v>
                </c:pt>
                <c:pt idx="21">
                  <c:v>-163</c:v>
                </c:pt>
                <c:pt idx="22">
                  <c:v>-149</c:v>
                </c:pt>
                <c:pt idx="23">
                  <c:v>-137</c:v>
                </c:pt>
                <c:pt idx="24">
                  <c:v>-126</c:v>
                </c:pt>
                <c:pt idx="25">
                  <c:v>-118</c:v>
                </c:pt>
                <c:pt idx="26">
                  <c:v>-113</c:v>
                </c:pt>
                <c:pt idx="27">
                  <c:v>-111</c:v>
                </c:pt>
                <c:pt idx="28">
                  <c:v>-112</c:v>
                </c:pt>
                <c:pt idx="29">
                  <c:v>-116</c:v>
                </c:pt>
                <c:pt idx="30">
                  <c:v>-124</c:v>
                </c:pt>
                <c:pt idx="31">
                  <c:v>-135</c:v>
                </c:pt>
                <c:pt idx="32">
                  <c:v>-148</c:v>
                </c:pt>
                <c:pt idx="33">
                  <c:v>-164</c:v>
                </c:pt>
                <c:pt idx="34">
                  <c:v>-182</c:v>
                </c:pt>
                <c:pt idx="35">
                  <c:v>-196</c:v>
                </c:pt>
                <c:pt idx="36">
                  <c:v>-191</c:v>
                </c:pt>
                <c:pt idx="37">
                  <c:v>-179</c:v>
                </c:pt>
                <c:pt idx="38">
                  <c:v>-168</c:v>
                </c:pt>
                <c:pt idx="39">
                  <c:v>-159</c:v>
                </c:pt>
                <c:pt idx="40">
                  <c:v>-151</c:v>
                </c:pt>
                <c:pt idx="41">
                  <c:v>-145</c:v>
                </c:pt>
                <c:pt idx="42">
                  <c:v>-141</c:v>
                </c:pt>
                <c:pt idx="43">
                  <c:v>-140</c:v>
                </c:pt>
                <c:pt idx="44">
                  <c:v>-142</c:v>
                </c:pt>
                <c:pt idx="45">
                  <c:v>-146</c:v>
                </c:pt>
                <c:pt idx="46">
                  <c:v>-152</c:v>
                </c:pt>
                <c:pt idx="47">
                  <c:v>-160</c:v>
                </c:pt>
                <c:pt idx="48">
                  <c:v>-169</c:v>
                </c:pt>
                <c:pt idx="49">
                  <c:v>-180</c:v>
                </c:pt>
                <c:pt idx="50">
                  <c:v>-192</c:v>
                </c:pt>
                <c:pt idx="51">
                  <c:v>-194</c:v>
                </c:pt>
                <c:pt idx="52">
                  <c:v>-187</c:v>
                </c:pt>
                <c:pt idx="53">
                  <c:v>-181</c:v>
                </c:pt>
                <c:pt idx="54">
                  <c:v>-175</c:v>
                </c:pt>
                <c:pt idx="55">
                  <c:v>-170</c:v>
                </c:pt>
                <c:pt idx="56">
                  <c:v>-166</c:v>
                </c:pt>
                <c:pt idx="57">
                  <c:v>-164</c:v>
                </c:pt>
                <c:pt idx="58">
                  <c:v>-163</c:v>
                </c:pt>
                <c:pt idx="59">
                  <c:v>-163</c:v>
                </c:pt>
                <c:pt idx="60">
                  <c:v>-165</c:v>
                </c:pt>
                <c:pt idx="61">
                  <c:v>-168</c:v>
                </c:pt>
                <c:pt idx="62">
                  <c:v>-173</c:v>
                </c:pt>
                <c:pt idx="63">
                  <c:v>-178</c:v>
                </c:pt>
                <c:pt idx="64">
                  <c:v>-184</c:v>
                </c:pt>
                <c:pt idx="65">
                  <c:v>-191</c:v>
                </c:pt>
                <c:pt idx="66">
                  <c:v>-193</c:v>
                </c:pt>
                <c:pt idx="67">
                  <c:v>-190</c:v>
                </c:pt>
                <c:pt idx="68">
                  <c:v>-187</c:v>
                </c:pt>
                <c:pt idx="69">
                  <c:v>-185</c:v>
                </c:pt>
                <c:pt idx="70">
                  <c:v>-183</c:v>
                </c:pt>
                <c:pt idx="71">
                  <c:v>-182</c:v>
                </c:pt>
                <c:pt idx="72">
                  <c:v>-181</c:v>
                </c:pt>
                <c:pt idx="73">
                  <c:v>-181</c:v>
                </c:pt>
                <c:pt idx="74">
                  <c:v>-182</c:v>
                </c:pt>
                <c:pt idx="75">
                  <c:v>-184</c:v>
                </c:pt>
                <c:pt idx="76">
                  <c:v>-186</c:v>
                </c:pt>
                <c:pt idx="77">
                  <c:v>-189</c:v>
                </c:pt>
                <c:pt idx="78">
                  <c:v>-192</c:v>
                </c:pt>
                <c:pt idx="79">
                  <c:v>-191</c:v>
                </c:pt>
                <c:pt idx="80">
                  <c:v>-190</c:v>
                </c:pt>
                <c:pt idx="81">
                  <c:v>-189</c:v>
                </c:pt>
                <c:pt idx="82">
                  <c:v>-189</c:v>
                </c:pt>
                <c:pt idx="83">
                  <c:v>-189</c:v>
                </c:pt>
                <c:pt idx="84">
                  <c:v>-189</c:v>
                </c:pt>
                <c:pt idx="85">
                  <c:v>-190</c:v>
                </c:pt>
                <c:pt idx="86">
                  <c:v>-191</c:v>
                </c:pt>
                <c:pt idx="87">
                  <c:v>-191</c:v>
                </c:pt>
                <c:pt idx="88">
                  <c:v>-191</c:v>
                </c:pt>
                <c:pt idx="89">
                  <c:v>-191</c:v>
                </c:pt>
                <c:pt idx="90">
                  <c:v>-191</c:v>
                </c:pt>
                <c:pt idx="91">
                  <c:v>-191</c:v>
                </c:pt>
                <c:pt idx="92">
                  <c:v>-191</c:v>
                </c:pt>
                <c:pt idx="93">
                  <c:v>-191</c:v>
                </c:pt>
                <c:pt idx="94">
                  <c:v>-191</c:v>
                </c:pt>
                <c:pt idx="95">
                  <c:v>-191</c:v>
                </c:pt>
                <c:pt idx="96">
                  <c:v>-191</c:v>
                </c:pt>
                <c:pt idx="97">
                  <c:v>-191</c:v>
                </c:pt>
                <c:pt idx="98">
                  <c:v>-191</c:v>
                </c:pt>
                <c:pt idx="99">
                  <c:v>-191</c:v>
                </c:pt>
                <c:pt idx="100">
                  <c:v>-191</c:v>
                </c:pt>
                <c:pt idx="101">
                  <c:v>-191</c:v>
                </c:pt>
                <c:pt idx="102">
                  <c:v>-191</c:v>
                </c:pt>
                <c:pt idx="103">
                  <c:v>-191</c:v>
                </c:pt>
                <c:pt idx="104">
                  <c:v>-191</c:v>
                </c:pt>
                <c:pt idx="105">
                  <c:v>-191</c:v>
                </c:pt>
                <c:pt idx="106">
                  <c:v>-191</c:v>
                </c:pt>
                <c:pt idx="107">
                  <c:v>-191</c:v>
                </c:pt>
                <c:pt idx="108">
                  <c:v>-191</c:v>
                </c:pt>
                <c:pt idx="109">
                  <c:v>-191</c:v>
                </c:pt>
                <c:pt idx="110">
                  <c:v>-191</c:v>
                </c:pt>
                <c:pt idx="111">
                  <c:v>-191</c:v>
                </c:pt>
                <c:pt idx="112">
                  <c:v>-191</c:v>
                </c:pt>
                <c:pt idx="113">
                  <c:v>-191</c:v>
                </c:pt>
                <c:pt idx="114">
                  <c:v>-191</c:v>
                </c:pt>
                <c:pt idx="115">
                  <c:v>-191</c:v>
                </c:pt>
                <c:pt idx="116">
                  <c:v>-191</c:v>
                </c:pt>
                <c:pt idx="117">
                  <c:v>-191</c:v>
                </c:pt>
                <c:pt idx="118">
                  <c:v>-191</c:v>
                </c:pt>
                <c:pt idx="119">
                  <c:v>-191</c:v>
                </c:pt>
                <c:pt idx="120">
                  <c:v>-191</c:v>
                </c:pt>
                <c:pt idx="121">
                  <c:v>-191</c:v>
                </c:pt>
                <c:pt idx="122">
                  <c:v>-191</c:v>
                </c:pt>
                <c:pt idx="123">
                  <c:v>-191</c:v>
                </c:pt>
                <c:pt idx="124">
                  <c:v>-191</c:v>
                </c:pt>
                <c:pt idx="125">
                  <c:v>-191</c:v>
                </c:pt>
                <c:pt idx="126">
                  <c:v>-191</c:v>
                </c:pt>
                <c:pt idx="127">
                  <c:v>-191</c:v>
                </c:pt>
                <c:pt idx="128">
                  <c:v>-191</c:v>
                </c:pt>
                <c:pt idx="129">
                  <c:v>-191</c:v>
                </c:pt>
                <c:pt idx="130">
                  <c:v>-191</c:v>
                </c:pt>
                <c:pt idx="131">
                  <c:v>-191</c:v>
                </c:pt>
                <c:pt idx="132">
                  <c:v>-191</c:v>
                </c:pt>
                <c:pt idx="133">
                  <c:v>-191</c:v>
                </c:pt>
                <c:pt idx="134">
                  <c:v>-191</c:v>
                </c:pt>
                <c:pt idx="135">
                  <c:v>-191</c:v>
                </c:pt>
                <c:pt idx="136">
                  <c:v>-191</c:v>
                </c:pt>
                <c:pt idx="137">
                  <c:v>-191</c:v>
                </c:pt>
                <c:pt idx="138">
                  <c:v>-191</c:v>
                </c:pt>
                <c:pt idx="139">
                  <c:v>-191</c:v>
                </c:pt>
                <c:pt idx="140">
                  <c:v>-191</c:v>
                </c:pt>
                <c:pt idx="141">
                  <c:v>-191</c:v>
                </c:pt>
                <c:pt idx="142">
                  <c:v>-191</c:v>
                </c:pt>
                <c:pt idx="143">
                  <c:v>-191</c:v>
                </c:pt>
                <c:pt idx="144">
                  <c:v>-191</c:v>
                </c:pt>
                <c:pt idx="145">
                  <c:v>-191</c:v>
                </c:pt>
                <c:pt idx="146">
                  <c:v>-191</c:v>
                </c:pt>
                <c:pt idx="147">
                  <c:v>-191</c:v>
                </c:pt>
                <c:pt idx="148">
                  <c:v>-191</c:v>
                </c:pt>
                <c:pt idx="149">
                  <c:v>-191</c:v>
                </c:pt>
                <c:pt idx="150">
                  <c:v>-191</c:v>
                </c:pt>
                <c:pt idx="151">
                  <c:v>-191</c:v>
                </c:pt>
                <c:pt idx="152">
                  <c:v>-191</c:v>
                </c:pt>
                <c:pt idx="153">
                  <c:v>-191</c:v>
                </c:pt>
                <c:pt idx="154">
                  <c:v>-191</c:v>
                </c:pt>
                <c:pt idx="155">
                  <c:v>-191</c:v>
                </c:pt>
                <c:pt idx="156">
                  <c:v>-191</c:v>
                </c:pt>
                <c:pt idx="157">
                  <c:v>-191</c:v>
                </c:pt>
                <c:pt idx="158">
                  <c:v>-191</c:v>
                </c:pt>
                <c:pt idx="159">
                  <c:v>-191</c:v>
                </c:pt>
                <c:pt idx="160">
                  <c:v>-191</c:v>
                </c:pt>
                <c:pt idx="161">
                  <c:v>-190</c:v>
                </c:pt>
                <c:pt idx="162">
                  <c:v>-190</c:v>
                </c:pt>
                <c:pt idx="163">
                  <c:v>-191</c:v>
                </c:pt>
                <c:pt idx="164">
                  <c:v>-191</c:v>
                </c:pt>
                <c:pt idx="165">
                  <c:v>-191</c:v>
                </c:pt>
                <c:pt idx="166">
                  <c:v>-191</c:v>
                </c:pt>
                <c:pt idx="167">
                  <c:v>-191</c:v>
                </c:pt>
                <c:pt idx="168">
                  <c:v>-191</c:v>
                </c:pt>
                <c:pt idx="169">
                  <c:v>-191</c:v>
                </c:pt>
                <c:pt idx="170">
                  <c:v>-191</c:v>
                </c:pt>
                <c:pt idx="171">
                  <c:v>-191</c:v>
                </c:pt>
                <c:pt idx="172">
                  <c:v>-191</c:v>
                </c:pt>
                <c:pt idx="173">
                  <c:v>-191</c:v>
                </c:pt>
                <c:pt idx="174">
                  <c:v>-191</c:v>
                </c:pt>
                <c:pt idx="175">
                  <c:v>-191</c:v>
                </c:pt>
                <c:pt idx="176">
                  <c:v>-191</c:v>
                </c:pt>
                <c:pt idx="177">
                  <c:v>-191</c:v>
                </c:pt>
                <c:pt idx="178">
                  <c:v>-191</c:v>
                </c:pt>
                <c:pt idx="179">
                  <c:v>-191</c:v>
                </c:pt>
                <c:pt idx="180">
                  <c:v>-191</c:v>
                </c:pt>
                <c:pt idx="181">
                  <c:v>-191</c:v>
                </c:pt>
                <c:pt idx="182">
                  <c:v>-191</c:v>
                </c:pt>
                <c:pt idx="183">
                  <c:v>-191</c:v>
                </c:pt>
                <c:pt idx="184">
                  <c:v>-191</c:v>
                </c:pt>
                <c:pt idx="185">
                  <c:v>-191</c:v>
                </c:pt>
                <c:pt idx="186">
                  <c:v>-191</c:v>
                </c:pt>
                <c:pt idx="187">
                  <c:v>-191</c:v>
                </c:pt>
                <c:pt idx="188">
                  <c:v>-191</c:v>
                </c:pt>
                <c:pt idx="189">
                  <c:v>-191</c:v>
                </c:pt>
                <c:pt idx="190">
                  <c:v>-191</c:v>
                </c:pt>
                <c:pt idx="191">
                  <c:v>-191</c:v>
                </c:pt>
                <c:pt idx="192">
                  <c:v>-191</c:v>
                </c:pt>
                <c:pt idx="193">
                  <c:v>-191</c:v>
                </c:pt>
                <c:pt idx="194">
                  <c:v>-191</c:v>
                </c:pt>
                <c:pt idx="195">
                  <c:v>-191</c:v>
                </c:pt>
                <c:pt idx="196">
                  <c:v>-191</c:v>
                </c:pt>
                <c:pt idx="197">
                  <c:v>-191</c:v>
                </c:pt>
                <c:pt idx="198">
                  <c:v>-191</c:v>
                </c:pt>
                <c:pt idx="199">
                  <c:v>-191</c:v>
                </c:pt>
                <c:pt idx="200">
                  <c:v>-191</c:v>
                </c:pt>
                <c:pt idx="201">
                  <c:v>-191</c:v>
                </c:pt>
                <c:pt idx="202">
                  <c:v>-191</c:v>
                </c:pt>
                <c:pt idx="203">
                  <c:v>-191</c:v>
                </c:pt>
                <c:pt idx="204">
                  <c:v>-191</c:v>
                </c:pt>
                <c:pt idx="205">
                  <c:v>-191</c:v>
                </c:pt>
                <c:pt idx="206">
                  <c:v>-191</c:v>
                </c:pt>
                <c:pt idx="207">
                  <c:v>-191</c:v>
                </c:pt>
                <c:pt idx="208">
                  <c:v>-190</c:v>
                </c:pt>
                <c:pt idx="209">
                  <c:v>-190</c:v>
                </c:pt>
                <c:pt idx="210">
                  <c:v>-189</c:v>
                </c:pt>
                <c:pt idx="211">
                  <c:v>-188</c:v>
                </c:pt>
                <c:pt idx="212">
                  <c:v>-187</c:v>
                </c:pt>
                <c:pt idx="213">
                  <c:v>-186</c:v>
                </c:pt>
                <c:pt idx="214">
                  <c:v>-186</c:v>
                </c:pt>
                <c:pt idx="215">
                  <c:v>-186</c:v>
                </c:pt>
                <c:pt idx="216">
                  <c:v>-186</c:v>
                </c:pt>
                <c:pt idx="217">
                  <c:v>-186</c:v>
                </c:pt>
                <c:pt idx="218">
                  <c:v>-186</c:v>
                </c:pt>
                <c:pt idx="219">
                  <c:v>-187</c:v>
                </c:pt>
                <c:pt idx="220">
                  <c:v>-187</c:v>
                </c:pt>
                <c:pt idx="221">
                  <c:v>-188</c:v>
                </c:pt>
                <c:pt idx="222">
                  <c:v>-188</c:v>
                </c:pt>
                <c:pt idx="223">
                  <c:v>-189</c:v>
                </c:pt>
                <c:pt idx="224">
                  <c:v>-190</c:v>
                </c:pt>
                <c:pt idx="225">
                  <c:v>-190</c:v>
                </c:pt>
                <c:pt idx="226">
                  <c:v>-191</c:v>
                </c:pt>
                <c:pt idx="227">
                  <c:v>-191</c:v>
                </c:pt>
                <c:pt idx="228">
                  <c:v>-191</c:v>
                </c:pt>
                <c:pt idx="229">
                  <c:v>-190</c:v>
                </c:pt>
                <c:pt idx="230">
                  <c:v>-190</c:v>
                </c:pt>
                <c:pt idx="231">
                  <c:v>-190</c:v>
                </c:pt>
                <c:pt idx="232">
                  <c:v>-189</c:v>
                </c:pt>
                <c:pt idx="233">
                  <c:v>-189</c:v>
                </c:pt>
                <c:pt idx="234">
                  <c:v>-189</c:v>
                </c:pt>
                <c:pt idx="235">
                  <c:v>-189</c:v>
                </c:pt>
                <c:pt idx="236">
                  <c:v>-189</c:v>
                </c:pt>
                <c:pt idx="237">
                  <c:v>-189</c:v>
                </c:pt>
                <c:pt idx="238">
                  <c:v>-188</c:v>
                </c:pt>
                <c:pt idx="239">
                  <c:v>-188</c:v>
                </c:pt>
                <c:pt idx="240">
                  <c:v>-188</c:v>
                </c:pt>
                <c:pt idx="241">
                  <c:v>-187</c:v>
                </c:pt>
                <c:pt idx="242">
                  <c:v>-187</c:v>
                </c:pt>
                <c:pt idx="243">
                  <c:v>-187</c:v>
                </c:pt>
                <c:pt idx="244">
                  <c:v>-187</c:v>
                </c:pt>
                <c:pt idx="245">
                  <c:v>-187</c:v>
                </c:pt>
                <c:pt idx="246">
                  <c:v>-187</c:v>
                </c:pt>
                <c:pt idx="247">
                  <c:v>-188</c:v>
                </c:pt>
                <c:pt idx="248">
                  <c:v>-189</c:v>
                </c:pt>
                <c:pt idx="249">
                  <c:v>-190</c:v>
                </c:pt>
                <c:pt idx="250">
                  <c:v>-191</c:v>
                </c:pt>
                <c:pt idx="251">
                  <c:v>-191</c:v>
                </c:pt>
                <c:pt idx="252">
                  <c:v>-191</c:v>
                </c:pt>
                <c:pt idx="253">
                  <c:v>-190</c:v>
                </c:pt>
                <c:pt idx="254">
                  <c:v>-190</c:v>
                </c:pt>
                <c:pt idx="255">
                  <c:v>-189</c:v>
                </c:pt>
                <c:pt idx="256">
                  <c:v>-189</c:v>
                </c:pt>
                <c:pt idx="257">
                  <c:v>-188</c:v>
                </c:pt>
                <c:pt idx="258">
                  <c:v>-188</c:v>
                </c:pt>
                <c:pt idx="259">
                  <c:v>-187</c:v>
                </c:pt>
                <c:pt idx="260">
                  <c:v>-187</c:v>
                </c:pt>
                <c:pt idx="261">
                  <c:v>-186</c:v>
                </c:pt>
                <c:pt idx="262">
                  <c:v>-186</c:v>
                </c:pt>
                <c:pt idx="263">
                  <c:v>-186</c:v>
                </c:pt>
                <c:pt idx="264">
                  <c:v>-186</c:v>
                </c:pt>
                <c:pt idx="265">
                  <c:v>-186</c:v>
                </c:pt>
                <c:pt idx="266">
                  <c:v>-187</c:v>
                </c:pt>
                <c:pt idx="267">
                  <c:v>-188</c:v>
                </c:pt>
                <c:pt idx="268">
                  <c:v>-189</c:v>
                </c:pt>
                <c:pt idx="269">
                  <c:v>-189</c:v>
                </c:pt>
                <c:pt idx="270">
                  <c:v>-190</c:v>
                </c:pt>
                <c:pt idx="271">
                  <c:v>-191</c:v>
                </c:pt>
                <c:pt idx="272">
                  <c:v>-191</c:v>
                </c:pt>
                <c:pt idx="273">
                  <c:v>-191</c:v>
                </c:pt>
                <c:pt idx="274">
                  <c:v>-191</c:v>
                </c:pt>
                <c:pt idx="275">
                  <c:v>-191</c:v>
                </c:pt>
                <c:pt idx="276">
                  <c:v>-191</c:v>
                </c:pt>
                <c:pt idx="277">
                  <c:v>-190</c:v>
                </c:pt>
                <c:pt idx="278">
                  <c:v>-190</c:v>
                </c:pt>
                <c:pt idx="279">
                  <c:v>-190</c:v>
                </c:pt>
                <c:pt idx="280">
                  <c:v>-190</c:v>
                </c:pt>
                <c:pt idx="281">
                  <c:v>-189</c:v>
                </c:pt>
                <c:pt idx="282">
                  <c:v>-189</c:v>
                </c:pt>
                <c:pt idx="283">
                  <c:v>-189</c:v>
                </c:pt>
                <c:pt idx="284">
                  <c:v>-189</c:v>
                </c:pt>
                <c:pt idx="285">
                  <c:v>-189</c:v>
                </c:pt>
                <c:pt idx="286">
                  <c:v>-189</c:v>
                </c:pt>
                <c:pt idx="287">
                  <c:v>-189</c:v>
                </c:pt>
                <c:pt idx="288">
                  <c:v>-189</c:v>
                </c:pt>
                <c:pt idx="289">
                  <c:v>-189</c:v>
                </c:pt>
                <c:pt idx="290">
                  <c:v>-190</c:v>
                </c:pt>
                <c:pt idx="291">
                  <c:v>-190</c:v>
                </c:pt>
                <c:pt idx="292">
                  <c:v>-190</c:v>
                </c:pt>
                <c:pt idx="293">
                  <c:v>-191</c:v>
                </c:pt>
                <c:pt idx="294">
                  <c:v>-191</c:v>
                </c:pt>
                <c:pt idx="295">
                  <c:v>-190</c:v>
                </c:pt>
                <c:pt idx="296">
                  <c:v>-190</c:v>
                </c:pt>
                <c:pt idx="297">
                  <c:v>-190</c:v>
                </c:pt>
                <c:pt idx="298">
                  <c:v>-191</c:v>
                </c:pt>
                <c:pt idx="299">
                  <c:v>-191</c:v>
                </c:pt>
                <c:pt idx="300">
                  <c:v>-190</c:v>
                </c:pt>
                <c:pt idx="301">
                  <c:v>-190</c:v>
                </c:pt>
                <c:pt idx="302">
                  <c:v>-191</c:v>
                </c:pt>
                <c:pt idx="303">
                  <c:v>-191</c:v>
                </c:pt>
                <c:pt idx="304">
                  <c:v>-191</c:v>
                </c:pt>
                <c:pt idx="305">
                  <c:v>-191</c:v>
                </c:pt>
                <c:pt idx="306">
                  <c:v>-191</c:v>
                </c:pt>
                <c:pt idx="307">
                  <c:v>-191</c:v>
                </c:pt>
                <c:pt idx="308">
                  <c:v>-190</c:v>
                </c:pt>
                <c:pt idx="309">
                  <c:v>-190</c:v>
                </c:pt>
                <c:pt idx="310">
                  <c:v>-190</c:v>
                </c:pt>
                <c:pt idx="311">
                  <c:v>-190</c:v>
                </c:pt>
                <c:pt idx="312">
                  <c:v>-191</c:v>
                </c:pt>
                <c:pt idx="313">
                  <c:v>-191</c:v>
                </c:pt>
                <c:pt idx="314">
                  <c:v>-190</c:v>
                </c:pt>
                <c:pt idx="315">
                  <c:v>-190</c:v>
                </c:pt>
                <c:pt idx="316">
                  <c:v>-191</c:v>
                </c:pt>
                <c:pt idx="317">
                  <c:v>-191</c:v>
                </c:pt>
                <c:pt idx="318">
                  <c:v>-191</c:v>
                </c:pt>
                <c:pt idx="319">
                  <c:v>-191</c:v>
                </c:pt>
                <c:pt idx="320">
                  <c:v>-190</c:v>
                </c:pt>
                <c:pt idx="321">
                  <c:v>-190</c:v>
                </c:pt>
                <c:pt idx="322">
                  <c:v>-190</c:v>
                </c:pt>
                <c:pt idx="323">
                  <c:v>-190</c:v>
                </c:pt>
                <c:pt idx="324">
                  <c:v>-190</c:v>
                </c:pt>
                <c:pt idx="325">
                  <c:v>-190</c:v>
                </c:pt>
                <c:pt idx="326">
                  <c:v>-190</c:v>
                </c:pt>
                <c:pt idx="327">
                  <c:v>-190</c:v>
                </c:pt>
                <c:pt idx="328">
                  <c:v>-190</c:v>
                </c:pt>
                <c:pt idx="329">
                  <c:v>-190</c:v>
                </c:pt>
                <c:pt idx="330">
                  <c:v>-190</c:v>
                </c:pt>
                <c:pt idx="331">
                  <c:v>-189</c:v>
                </c:pt>
                <c:pt idx="332">
                  <c:v>-189</c:v>
                </c:pt>
                <c:pt idx="333">
                  <c:v>-189</c:v>
                </c:pt>
                <c:pt idx="334">
                  <c:v>-189</c:v>
                </c:pt>
                <c:pt idx="335">
                  <c:v>-189</c:v>
                </c:pt>
                <c:pt idx="336">
                  <c:v>-189</c:v>
                </c:pt>
                <c:pt idx="337">
                  <c:v>-189</c:v>
                </c:pt>
                <c:pt idx="338">
                  <c:v>-189</c:v>
                </c:pt>
                <c:pt idx="339">
                  <c:v>-189</c:v>
                </c:pt>
                <c:pt idx="340">
                  <c:v>-189</c:v>
                </c:pt>
                <c:pt idx="341">
                  <c:v>-188</c:v>
                </c:pt>
                <c:pt idx="342">
                  <c:v>-188</c:v>
                </c:pt>
                <c:pt idx="343">
                  <c:v>-188</c:v>
                </c:pt>
                <c:pt idx="344">
                  <c:v>-187</c:v>
                </c:pt>
                <c:pt idx="345">
                  <c:v>-187</c:v>
                </c:pt>
                <c:pt idx="346">
                  <c:v>-186</c:v>
                </c:pt>
                <c:pt idx="347">
                  <c:v>-186</c:v>
                </c:pt>
                <c:pt idx="348">
                  <c:v>-185</c:v>
                </c:pt>
                <c:pt idx="349">
                  <c:v>-185</c:v>
                </c:pt>
                <c:pt idx="350">
                  <c:v>-185</c:v>
                </c:pt>
                <c:pt idx="351">
                  <c:v>-185</c:v>
                </c:pt>
                <c:pt idx="352">
                  <c:v>-185</c:v>
                </c:pt>
                <c:pt idx="353">
                  <c:v>-186</c:v>
                </c:pt>
                <c:pt idx="354">
                  <c:v>-186</c:v>
                </c:pt>
                <c:pt idx="355">
                  <c:v>-187</c:v>
                </c:pt>
                <c:pt idx="356">
                  <c:v>-188</c:v>
                </c:pt>
                <c:pt idx="357">
                  <c:v>-190</c:v>
                </c:pt>
                <c:pt idx="358">
                  <c:v>-191</c:v>
                </c:pt>
                <c:pt idx="359">
                  <c:v>-191</c:v>
                </c:pt>
                <c:pt idx="360">
                  <c:v>-190</c:v>
                </c:pt>
                <c:pt idx="361">
                  <c:v>-190</c:v>
                </c:pt>
                <c:pt idx="362">
                  <c:v>-189</c:v>
                </c:pt>
                <c:pt idx="363">
                  <c:v>-189</c:v>
                </c:pt>
                <c:pt idx="364">
                  <c:v>-189</c:v>
                </c:pt>
                <c:pt idx="365">
                  <c:v>-188</c:v>
                </c:pt>
                <c:pt idx="366">
                  <c:v>-188</c:v>
                </c:pt>
                <c:pt idx="367">
                  <c:v>-187</c:v>
                </c:pt>
                <c:pt idx="368">
                  <c:v>-187</c:v>
                </c:pt>
                <c:pt idx="369">
                  <c:v>-187</c:v>
                </c:pt>
                <c:pt idx="370">
                  <c:v>-187</c:v>
                </c:pt>
                <c:pt idx="371">
                  <c:v>-187</c:v>
                </c:pt>
                <c:pt idx="372">
                  <c:v>-187</c:v>
                </c:pt>
                <c:pt idx="373">
                  <c:v>-187</c:v>
                </c:pt>
                <c:pt idx="374">
                  <c:v>-188</c:v>
                </c:pt>
                <c:pt idx="375">
                  <c:v>-188</c:v>
                </c:pt>
                <c:pt idx="376">
                  <c:v>-188</c:v>
                </c:pt>
                <c:pt idx="377">
                  <c:v>-189</c:v>
                </c:pt>
                <c:pt idx="378">
                  <c:v>-189</c:v>
                </c:pt>
                <c:pt idx="379">
                  <c:v>-190</c:v>
                </c:pt>
                <c:pt idx="380">
                  <c:v>-191</c:v>
                </c:pt>
                <c:pt idx="381">
                  <c:v>-191</c:v>
                </c:pt>
                <c:pt idx="382">
                  <c:v>-190</c:v>
                </c:pt>
                <c:pt idx="383">
                  <c:v>-190</c:v>
                </c:pt>
                <c:pt idx="384">
                  <c:v>-189</c:v>
                </c:pt>
                <c:pt idx="385">
                  <c:v>-188</c:v>
                </c:pt>
                <c:pt idx="386">
                  <c:v>-187</c:v>
                </c:pt>
                <c:pt idx="387">
                  <c:v>-186</c:v>
                </c:pt>
                <c:pt idx="388">
                  <c:v>-186</c:v>
                </c:pt>
                <c:pt idx="389">
                  <c:v>-185</c:v>
                </c:pt>
                <c:pt idx="390">
                  <c:v>-185</c:v>
                </c:pt>
                <c:pt idx="391">
                  <c:v>-185</c:v>
                </c:pt>
                <c:pt idx="392">
                  <c:v>-185</c:v>
                </c:pt>
                <c:pt idx="393">
                  <c:v>-185</c:v>
                </c:pt>
                <c:pt idx="394">
                  <c:v>-186</c:v>
                </c:pt>
                <c:pt idx="395">
                  <c:v>-187</c:v>
                </c:pt>
                <c:pt idx="396">
                  <c:v>-188</c:v>
                </c:pt>
                <c:pt idx="397">
                  <c:v>-189</c:v>
                </c:pt>
                <c:pt idx="398">
                  <c:v>-190</c:v>
                </c:pt>
                <c:pt idx="399">
                  <c:v>-191</c:v>
                </c:pt>
                <c:pt idx="400">
                  <c:v>-191</c:v>
                </c:pt>
                <c:pt idx="401">
                  <c:v>-190</c:v>
                </c:pt>
                <c:pt idx="402">
                  <c:v>-190</c:v>
                </c:pt>
                <c:pt idx="403">
                  <c:v>-190</c:v>
                </c:pt>
                <c:pt idx="404">
                  <c:v>-189</c:v>
                </c:pt>
                <c:pt idx="405">
                  <c:v>-189</c:v>
                </c:pt>
                <c:pt idx="406">
                  <c:v>-188</c:v>
                </c:pt>
                <c:pt idx="407">
                  <c:v>-188</c:v>
                </c:pt>
                <c:pt idx="408">
                  <c:v>-188</c:v>
                </c:pt>
                <c:pt idx="409">
                  <c:v>-187</c:v>
                </c:pt>
                <c:pt idx="410">
                  <c:v>-187</c:v>
                </c:pt>
                <c:pt idx="411">
                  <c:v>-186</c:v>
                </c:pt>
                <c:pt idx="412">
                  <c:v>-186</c:v>
                </c:pt>
                <c:pt idx="413">
                  <c:v>-185</c:v>
                </c:pt>
                <c:pt idx="414">
                  <c:v>-185</c:v>
                </c:pt>
                <c:pt idx="415">
                  <c:v>-185</c:v>
                </c:pt>
                <c:pt idx="416">
                  <c:v>-185</c:v>
                </c:pt>
                <c:pt idx="417">
                  <c:v>-185</c:v>
                </c:pt>
                <c:pt idx="418">
                  <c:v>-185</c:v>
                </c:pt>
                <c:pt idx="419">
                  <c:v>-186</c:v>
                </c:pt>
                <c:pt idx="420">
                  <c:v>-186</c:v>
                </c:pt>
                <c:pt idx="421">
                  <c:v>-186</c:v>
                </c:pt>
                <c:pt idx="422">
                  <c:v>-187</c:v>
                </c:pt>
                <c:pt idx="423">
                  <c:v>-187</c:v>
                </c:pt>
                <c:pt idx="424">
                  <c:v>-188</c:v>
                </c:pt>
                <c:pt idx="425">
                  <c:v>-189</c:v>
                </c:pt>
                <c:pt idx="426">
                  <c:v>-190</c:v>
                </c:pt>
                <c:pt idx="427">
                  <c:v>-190</c:v>
                </c:pt>
                <c:pt idx="428">
                  <c:v>-191</c:v>
                </c:pt>
                <c:pt idx="429">
                  <c:v>-191</c:v>
                </c:pt>
                <c:pt idx="430">
                  <c:v>-190</c:v>
                </c:pt>
                <c:pt idx="431">
                  <c:v>-190</c:v>
                </c:pt>
                <c:pt idx="432">
                  <c:v>-189</c:v>
                </c:pt>
                <c:pt idx="433">
                  <c:v>-189</c:v>
                </c:pt>
                <c:pt idx="434">
                  <c:v>-188</c:v>
                </c:pt>
                <c:pt idx="435">
                  <c:v>-187</c:v>
                </c:pt>
                <c:pt idx="436">
                  <c:v>-186</c:v>
                </c:pt>
                <c:pt idx="437">
                  <c:v>-185</c:v>
                </c:pt>
                <c:pt idx="438">
                  <c:v>-184</c:v>
                </c:pt>
                <c:pt idx="439">
                  <c:v>-183</c:v>
                </c:pt>
                <c:pt idx="440">
                  <c:v>-183</c:v>
                </c:pt>
                <c:pt idx="441">
                  <c:v>-183</c:v>
                </c:pt>
                <c:pt idx="442">
                  <c:v>-182</c:v>
                </c:pt>
                <c:pt idx="443">
                  <c:v>-182</c:v>
                </c:pt>
                <c:pt idx="444">
                  <c:v>-182</c:v>
                </c:pt>
                <c:pt idx="445">
                  <c:v>-182</c:v>
                </c:pt>
                <c:pt idx="446">
                  <c:v>-182</c:v>
                </c:pt>
                <c:pt idx="447">
                  <c:v>-182</c:v>
                </c:pt>
                <c:pt idx="448">
                  <c:v>-183</c:v>
                </c:pt>
                <c:pt idx="449">
                  <c:v>-184</c:v>
                </c:pt>
                <c:pt idx="450">
                  <c:v>-184</c:v>
                </c:pt>
                <c:pt idx="451">
                  <c:v>-185</c:v>
                </c:pt>
                <c:pt idx="452">
                  <c:v>-186</c:v>
                </c:pt>
                <c:pt idx="453">
                  <c:v>-187</c:v>
                </c:pt>
                <c:pt idx="454">
                  <c:v>-188</c:v>
                </c:pt>
                <c:pt idx="455">
                  <c:v>-189</c:v>
                </c:pt>
                <c:pt idx="456">
                  <c:v>-190</c:v>
                </c:pt>
                <c:pt idx="457">
                  <c:v>-191</c:v>
                </c:pt>
                <c:pt idx="458">
                  <c:v>-191</c:v>
                </c:pt>
                <c:pt idx="459">
                  <c:v>-190</c:v>
                </c:pt>
                <c:pt idx="460">
                  <c:v>-190</c:v>
                </c:pt>
                <c:pt idx="461">
                  <c:v>-189</c:v>
                </c:pt>
                <c:pt idx="462">
                  <c:v>-189</c:v>
                </c:pt>
                <c:pt idx="463">
                  <c:v>-188</c:v>
                </c:pt>
                <c:pt idx="464">
                  <c:v>-187</c:v>
                </c:pt>
                <c:pt idx="465">
                  <c:v>-186</c:v>
                </c:pt>
                <c:pt idx="466">
                  <c:v>-185</c:v>
                </c:pt>
                <c:pt idx="467">
                  <c:v>-184</c:v>
                </c:pt>
                <c:pt idx="468">
                  <c:v>-183</c:v>
                </c:pt>
                <c:pt idx="469">
                  <c:v>-183</c:v>
                </c:pt>
                <c:pt idx="470">
                  <c:v>-182</c:v>
                </c:pt>
                <c:pt idx="471">
                  <c:v>-182</c:v>
                </c:pt>
                <c:pt idx="472">
                  <c:v>-183</c:v>
                </c:pt>
                <c:pt idx="473">
                  <c:v>-184</c:v>
                </c:pt>
                <c:pt idx="474">
                  <c:v>-184</c:v>
                </c:pt>
                <c:pt idx="475">
                  <c:v>-185</c:v>
                </c:pt>
                <c:pt idx="476">
                  <c:v>-187</c:v>
                </c:pt>
                <c:pt idx="477">
                  <c:v>-188</c:v>
                </c:pt>
                <c:pt idx="478">
                  <c:v>-189</c:v>
                </c:pt>
                <c:pt idx="479">
                  <c:v>-190</c:v>
                </c:pt>
                <c:pt idx="480">
                  <c:v>-190</c:v>
                </c:pt>
                <c:pt idx="481">
                  <c:v>-191</c:v>
                </c:pt>
                <c:pt idx="482">
                  <c:v>-191</c:v>
                </c:pt>
                <c:pt idx="483">
                  <c:v>-190</c:v>
                </c:pt>
                <c:pt idx="484">
                  <c:v>-190</c:v>
                </c:pt>
                <c:pt idx="485">
                  <c:v>-189</c:v>
                </c:pt>
                <c:pt idx="486">
                  <c:v>-189</c:v>
                </c:pt>
                <c:pt idx="487">
                  <c:v>-188</c:v>
                </c:pt>
                <c:pt idx="488">
                  <c:v>-188</c:v>
                </c:pt>
                <c:pt idx="489">
                  <c:v>-188</c:v>
                </c:pt>
                <c:pt idx="490">
                  <c:v>-188</c:v>
                </c:pt>
                <c:pt idx="491">
                  <c:v>-188</c:v>
                </c:pt>
                <c:pt idx="492">
                  <c:v>-188</c:v>
                </c:pt>
                <c:pt idx="493">
                  <c:v>-187</c:v>
                </c:pt>
                <c:pt idx="494">
                  <c:v>-187</c:v>
                </c:pt>
                <c:pt idx="495">
                  <c:v>-187</c:v>
                </c:pt>
                <c:pt idx="496">
                  <c:v>-187</c:v>
                </c:pt>
                <c:pt idx="497">
                  <c:v>-186</c:v>
                </c:pt>
                <c:pt idx="498">
                  <c:v>-186</c:v>
                </c:pt>
                <c:pt idx="499">
                  <c:v>-186</c:v>
                </c:pt>
                <c:pt idx="500">
                  <c:v>-186</c:v>
                </c:pt>
                <c:pt idx="501">
                  <c:v>-186</c:v>
                </c:pt>
                <c:pt idx="502">
                  <c:v>-186</c:v>
                </c:pt>
                <c:pt idx="503">
                  <c:v>-187</c:v>
                </c:pt>
                <c:pt idx="504">
                  <c:v>-187</c:v>
                </c:pt>
                <c:pt idx="505">
                  <c:v>-188</c:v>
                </c:pt>
                <c:pt idx="506">
                  <c:v>-188</c:v>
                </c:pt>
                <c:pt idx="507">
                  <c:v>-189</c:v>
                </c:pt>
                <c:pt idx="508">
                  <c:v>-189</c:v>
                </c:pt>
                <c:pt idx="509">
                  <c:v>-190</c:v>
                </c:pt>
                <c:pt idx="510">
                  <c:v>-190</c:v>
                </c:pt>
                <c:pt idx="511">
                  <c:v>-190</c:v>
                </c:pt>
                <c:pt idx="512">
                  <c:v>-190</c:v>
                </c:pt>
                <c:pt idx="513">
                  <c:v>-190</c:v>
                </c:pt>
                <c:pt idx="514">
                  <c:v>-190</c:v>
                </c:pt>
                <c:pt idx="515">
                  <c:v>-190</c:v>
                </c:pt>
                <c:pt idx="516">
                  <c:v>-190</c:v>
                </c:pt>
                <c:pt idx="517">
                  <c:v>-190</c:v>
                </c:pt>
                <c:pt idx="518">
                  <c:v>-189</c:v>
                </c:pt>
                <c:pt idx="519">
                  <c:v>-188</c:v>
                </c:pt>
                <c:pt idx="520">
                  <c:v>-187</c:v>
                </c:pt>
                <c:pt idx="521">
                  <c:v>-186</c:v>
                </c:pt>
                <c:pt idx="522">
                  <c:v>-185</c:v>
                </c:pt>
                <c:pt idx="523">
                  <c:v>-184</c:v>
                </c:pt>
                <c:pt idx="524">
                  <c:v>-182</c:v>
                </c:pt>
                <c:pt idx="525">
                  <c:v>-181</c:v>
                </c:pt>
                <c:pt idx="526">
                  <c:v>-180</c:v>
                </c:pt>
                <c:pt idx="527">
                  <c:v>-179</c:v>
                </c:pt>
                <c:pt idx="528">
                  <c:v>-179</c:v>
                </c:pt>
                <c:pt idx="529">
                  <c:v>-179</c:v>
                </c:pt>
                <c:pt idx="530">
                  <c:v>-178</c:v>
                </c:pt>
                <c:pt idx="531">
                  <c:v>-178</c:v>
                </c:pt>
                <c:pt idx="532">
                  <c:v>-178</c:v>
                </c:pt>
                <c:pt idx="533">
                  <c:v>-178</c:v>
                </c:pt>
                <c:pt idx="534">
                  <c:v>-178</c:v>
                </c:pt>
                <c:pt idx="535">
                  <c:v>-178</c:v>
                </c:pt>
                <c:pt idx="536">
                  <c:v>-179</c:v>
                </c:pt>
                <c:pt idx="537">
                  <c:v>-179</c:v>
                </c:pt>
                <c:pt idx="538">
                  <c:v>-180</c:v>
                </c:pt>
                <c:pt idx="539">
                  <c:v>-180</c:v>
                </c:pt>
                <c:pt idx="540">
                  <c:v>-182</c:v>
                </c:pt>
                <c:pt idx="541">
                  <c:v>-183</c:v>
                </c:pt>
                <c:pt idx="542">
                  <c:v>-184</c:v>
                </c:pt>
                <c:pt idx="543">
                  <c:v>-186</c:v>
                </c:pt>
                <c:pt idx="544">
                  <c:v>-187</c:v>
                </c:pt>
                <c:pt idx="545">
                  <c:v>-188</c:v>
                </c:pt>
                <c:pt idx="546">
                  <c:v>-190</c:v>
                </c:pt>
                <c:pt idx="547">
                  <c:v>-191</c:v>
                </c:pt>
                <c:pt idx="548">
                  <c:v>-191</c:v>
                </c:pt>
                <c:pt idx="549">
                  <c:v>-191</c:v>
                </c:pt>
                <c:pt idx="550">
                  <c:v>-190</c:v>
                </c:pt>
                <c:pt idx="551">
                  <c:v>-190</c:v>
                </c:pt>
                <c:pt idx="552">
                  <c:v>-189</c:v>
                </c:pt>
                <c:pt idx="553">
                  <c:v>-189</c:v>
                </c:pt>
                <c:pt idx="554">
                  <c:v>-189</c:v>
                </c:pt>
                <c:pt idx="555">
                  <c:v>-188</c:v>
                </c:pt>
                <c:pt idx="556">
                  <c:v>-188</c:v>
                </c:pt>
                <c:pt idx="557">
                  <c:v>-187</c:v>
                </c:pt>
                <c:pt idx="558">
                  <c:v>-186</c:v>
                </c:pt>
                <c:pt idx="559">
                  <c:v>-185</c:v>
                </c:pt>
                <c:pt idx="560">
                  <c:v>-184</c:v>
                </c:pt>
                <c:pt idx="561">
                  <c:v>-183</c:v>
                </c:pt>
                <c:pt idx="562">
                  <c:v>-183</c:v>
                </c:pt>
                <c:pt idx="563">
                  <c:v>-182</c:v>
                </c:pt>
                <c:pt idx="564">
                  <c:v>-182</c:v>
                </c:pt>
                <c:pt idx="565">
                  <c:v>-182</c:v>
                </c:pt>
                <c:pt idx="566">
                  <c:v>-182</c:v>
                </c:pt>
                <c:pt idx="567">
                  <c:v>-182</c:v>
                </c:pt>
                <c:pt idx="568">
                  <c:v>-183</c:v>
                </c:pt>
                <c:pt idx="569">
                  <c:v>-183</c:v>
                </c:pt>
                <c:pt idx="570">
                  <c:v>-184</c:v>
                </c:pt>
                <c:pt idx="571">
                  <c:v>-185</c:v>
                </c:pt>
                <c:pt idx="572">
                  <c:v>-186</c:v>
                </c:pt>
                <c:pt idx="573">
                  <c:v>-186</c:v>
                </c:pt>
                <c:pt idx="574">
                  <c:v>-187</c:v>
                </c:pt>
                <c:pt idx="575">
                  <c:v>-187</c:v>
                </c:pt>
                <c:pt idx="576">
                  <c:v>-187</c:v>
                </c:pt>
                <c:pt idx="577">
                  <c:v>-188</c:v>
                </c:pt>
                <c:pt idx="578">
                  <c:v>-188</c:v>
                </c:pt>
                <c:pt idx="579">
                  <c:v>-188</c:v>
                </c:pt>
                <c:pt idx="580">
                  <c:v>-188</c:v>
                </c:pt>
                <c:pt idx="581">
                  <c:v>-188</c:v>
                </c:pt>
                <c:pt idx="582">
                  <c:v>-188</c:v>
                </c:pt>
                <c:pt idx="583">
                  <c:v>-188</c:v>
                </c:pt>
                <c:pt idx="584">
                  <c:v>-188</c:v>
                </c:pt>
                <c:pt idx="585">
                  <c:v>-187</c:v>
                </c:pt>
                <c:pt idx="586">
                  <c:v>-188</c:v>
                </c:pt>
                <c:pt idx="587">
                  <c:v>-188</c:v>
                </c:pt>
                <c:pt idx="588">
                  <c:v>-188</c:v>
                </c:pt>
                <c:pt idx="589">
                  <c:v>-188</c:v>
                </c:pt>
                <c:pt idx="590">
                  <c:v>-188</c:v>
                </c:pt>
                <c:pt idx="591">
                  <c:v>-188</c:v>
                </c:pt>
                <c:pt idx="592">
                  <c:v>-188</c:v>
                </c:pt>
                <c:pt idx="593">
                  <c:v>-189</c:v>
                </c:pt>
                <c:pt idx="594">
                  <c:v>-189</c:v>
                </c:pt>
                <c:pt idx="595">
                  <c:v>-188</c:v>
                </c:pt>
                <c:pt idx="596">
                  <c:v>-188</c:v>
                </c:pt>
                <c:pt idx="597">
                  <c:v>-187</c:v>
                </c:pt>
                <c:pt idx="598">
                  <c:v>-187</c:v>
                </c:pt>
                <c:pt idx="599">
                  <c:v>-186</c:v>
                </c:pt>
                <c:pt idx="600">
                  <c:v>-186</c:v>
                </c:pt>
                <c:pt idx="601">
                  <c:v>-185</c:v>
                </c:pt>
                <c:pt idx="602">
                  <c:v>-184</c:v>
                </c:pt>
                <c:pt idx="603">
                  <c:v>-183</c:v>
                </c:pt>
                <c:pt idx="604">
                  <c:v>-182</c:v>
                </c:pt>
                <c:pt idx="605">
                  <c:v>-181</c:v>
                </c:pt>
                <c:pt idx="606">
                  <c:v>-180</c:v>
                </c:pt>
                <c:pt idx="607">
                  <c:v>-180</c:v>
                </c:pt>
                <c:pt idx="608">
                  <c:v>-180</c:v>
                </c:pt>
                <c:pt idx="609">
                  <c:v>-180</c:v>
                </c:pt>
                <c:pt idx="610">
                  <c:v>-180</c:v>
                </c:pt>
                <c:pt idx="611">
                  <c:v>-181</c:v>
                </c:pt>
                <c:pt idx="612">
                  <c:v>-182</c:v>
                </c:pt>
                <c:pt idx="613">
                  <c:v>-183</c:v>
                </c:pt>
                <c:pt idx="614">
                  <c:v>-184</c:v>
                </c:pt>
                <c:pt idx="615">
                  <c:v>-184</c:v>
                </c:pt>
                <c:pt idx="616">
                  <c:v>-185</c:v>
                </c:pt>
                <c:pt idx="617">
                  <c:v>-186</c:v>
                </c:pt>
                <c:pt idx="618">
                  <c:v>-187</c:v>
                </c:pt>
                <c:pt idx="619">
                  <c:v>-188</c:v>
                </c:pt>
                <c:pt idx="620">
                  <c:v>-188</c:v>
                </c:pt>
                <c:pt idx="621">
                  <c:v>-188</c:v>
                </c:pt>
                <c:pt idx="622">
                  <c:v>-189</c:v>
                </c:pt>
                <c:pt idx="623">
                  <c:v>-189</c:v>
                </c:pt>
                <c:pt idx="624">
                  <c:v>-189</c:v>
                </c:pt>
                <c:pt idx="625">
                  <c:v>-188</c:v>
                </c:pt>
                <c:pt idx="626">
                  <c:v>-188</c:v>
                </c:pt>
                <c:pt idx="627">
                  <c:v>-187</c:v>
                </c:pt>
                <c:pt idx="628">
                  <c:v>-186</c:v>
                </c:pt>
                <c:pt idx="629">
                  <c:v>-186</c:v>
                </c:pt>
                <c:pt idx="630">
                  <c:v>-185</c:v>
                </c:pt>
                <c:pt idx="631">
                  <c:v>-184</c:v>
                </c:pt>
                <c:pt idx="632">
                  <c:v>-182</c:v>
                </c:pt>
                <c:pt idx="633">
                  <c:v>-181</c:v>
                </c:pt>
                <c:pt idx="634">
                  <c:v>-181</c:v>
                </c:pt>
                <c:pt idx="635">
                  <c:v>-180</c:v>
                </c:pt>
                <c:pt idx="636">
                  <c:v>-180</c:v>
                </c:pt>
                <c:pt idx="637">
                  <c:v>-179</c:v>
                </c:pt>
                <c:pt idx="638">
                  <c:v>-179</c:v>
                </c:pt>
                <c:pt idx="639">
                  <c:v>-179</c:v>
                </c:pt>
                <c:pt idx="640">
                  <c:v>-180</c:v>
                </c:pt>
                <c:pt idx="641">
                  <c:v>-180</c:v>
                </c:pt>
                <c:pt idx="642">
                  <c:v>-181</c:v>
                </c:pt>
                <c:pt idx="643">
                  <c:v>-183</c:v>
                </c:pt>
                <c:pt idx="644">
                  <c:v>-184</c:v>
                </c:pt>
                <c:pt idx="645">
                  <c:v>-186</c:v>
                </c:pt>
                <c:pt idx="646">
                  <c:v>-188</c:v>
                </c:pt>
                <c:pt idx="647">
                  <c:v>-189</c:v>
                </c:pt>
                <c:pt idx="648">
                  <c:v>-191</c:v>
                </c:pt>
                <c:pt idx="649">
                  <c:v>-191</c:v>
                </c:pt>
                <c:pt idx="650">
                  <c:v>-190</c:v>
                </c:pt>
                <c:pt idx="651">
                  <c:v>-189</c:v>
                </c:pt>
                <c:pt idx="652">
                  <c:v>-188</c:v>
                </c:pt>
                <c:pt idx="653">
                  <c:v>-186</c:v>
                </c:pt>
                <c:pt idx="654">
                  <c:v>-185</c:v>
                </c:pt>
                <c:pt idx="655">
                  <c:v>-183</c:v>
                </c:pt>
                <c:pt idx="656">
                  <c:v>-182</c:v>
                </c:pt>
                <c:pt idx="657">
                  <c:v>-180</c:v>
                </c:pt>
                <c:pt idx="658">
                  <c:v>-179</c:v>
                </c:pt>
                <c:pt idx="659">
                  <c:v>-178</c:v>
                </c:pt>
                <c:pt idx="660">
                  <c:v>-177</c:v>
                </c:pt>
                <c:pt idx="661">
                  <c:v>-176</c:v>
                </c:pt>
                <c:pt idx="662">
                  <c:v>-176</c:v>
                </c:pt>
                <c:pt idx="663">
                  <c:v>-176</c:v>
                </c:pt>
                <c:pt idx="664">
                  <c:v>-177</c:v>
                </c:pt>
                <c:pt idx="665">
                  <c:v>-178</c:v>
                </c:pt>
                <c:pt idx="666">
                  <c:v>-179</c:v>
                </c:pt>
                <c:pt idx="667">
                  <c:v>-180</c:v>
                </c:pt>
                <c:pt idx="668">
                  <c:v>-181</c:v>
                </c:pt>
                <c:pt idx="669">
                  <c:v>-182</c:v>
                </c:pt>
                <c:pt idx="670">
                  <c:v>-183</c:v>
                </c:pt>
                <c:pt idx="671">
                  <c:v>-185</c:v>
                </c:pt>
                <c:pt idx="672">
                  <c:v>-187</c:v>
                </c:pt>
                <c:pt idx="673">
                  <c:v>-188</c:v>
                </c:pt>
                <c:pt idx="674">
                  <c:v>-190</c:v>
                </c:pt>
                <c:pt idx="675">
                  <c:v>-191</c:v>
                </c:pt>
                <c:pt idx="676">
                  <c:v>-191</c:v>
                </c:pt>
                <c:pt idx="677">
                  <c:v>-190</c:v>
                </c:pt>
                <c:pt idx="678">
                  <c:v>-189</c:v>
                </c:pt>
                <c:pt idx="679">
                  <c:v>-188</c:v>
                </c:pt>
                <c:pt idx="680">
                  <c:v>-187</c:v>
                </c:pt>
                <c:pt idx="681">
                  <c:v>-186</c:v>
                </c:pt>
                <c:pt idx="682">
                  <c:v>-184</c:v>
                </c:pt>
                <c:pt idx="683">
                  <c:v>-182</c:v>
                </c:pt>
                <c:pt idx="684">
                  <c:v>-180</c:v>
                </c:pt>
                <c:pt idx="685">
                  <c:v>-178</c:v>
                </c:pt>
                <c:pt idx="686">
                  <c:v>-177</c:v>
                </c:pt>
                <c:pt idx="687">
                  <c:v>-175</c:v>
                </c:pt>
                <c:pt idx="688">
                  <c:v>-174</c:v>
                </c:pt>
                <c:pt idx="689">
                  <c:v>-174</c:v>
                </c:pt>
                <c:pt idx="690">
                  <c:v>-174</c:v>
                </c:pt>
                <c:pt idx="691">
                  <c:v>-174</c:v>
                </c:pt>
                <c:pt idx="692">
                  <c:v>-175</c:v>
                </c:pt>
                <c:pt idx="693">
                  <c:v>-176</c:v>
                </c:pt>
                <c:pt idx="694">
                  <c:v>-177</c:v>
                </c:pt>
                <c:pt idx="695">
                  <c:v>-178</c:v>
                </c:pt>
                <c:pt idx="696">
                  <c:v>-180</c:v>
                </c:pt>
                <c:pt idx="697">
                  <c:v>-182</c:v>
                </c:pt>
                <c:pt idx="698">
                  <c:v>-184</c:v>
                </c:pt>
                <c:pt idx="699">
                  <c:v>-186</c:v>
                </c:pt>
                <c:pt idx="700">
                  <c:v>-188</c:v>
                </c:pt>
                <c:pt idx="701">
                  <c:v>-189</c:v>
                </c:pt>
                <c:pt idx="702">
                  <c:v>-190</c:v>
                </c:pt>
                <c:pt idx="703">
                  <c:v>-191</c:v>
                </c:pt>
                <c:pt idx="704">
                  <c:v>-190</c:v>
                </c:pt>
                <c:pt idx="705">
                  <c:v>-189</c:v>
                </c:pt>
                <c:pt idx="706">
                  <c:v>-188</c:v>
                </c:pt>
                <c:pt idx="707">
                  <c:v>-187</c:v>
                </c:pt>
                <c:pt idx="708">
                  <c:v>-185</c:v>
                </c:pt>
                <c:pt idx="709">
                  <c:v>-183</c:v>
                </c:pt>
                <c:pt idx="710">
                  <c:v>-181</c:v>
                </c:pt>
                <c:pt idx="711">
                  <c:v>-179</c:v>
                </c:pt>
                <c:pt idx="712">
                  <c:v>-177</c:v>
                </c:pt>
                <c:pt idx="713">
                  <c:v>-175</c:v>
                </c:pt>
                <c:pt idx="714">
                  <c:v>-173</c:v>
                </c:pt>
                <c:pt idx="715">
                  <c:v>-172</c:v>
                </c:pt>
                <c:pt idx="716">
                  <c:v>-171</c:v>
                </c:pt>
                <c:pt idx="717">
                  <c:v>-171</c:v>
                </c:pt>
                <c:pt idx="718">
                  <c:v>-172</c:v>
                </c:pt>
                <c:pt idx="719">
                  <c:v>-173</c:v>
                </c:pt>
                <c:pt idx="720">
                  <c:v>-175</c:v>
                </c:pt>
                <c:pt idx="721">
                  <c:v>-177</c:v>
                </c:pt>
                <c:pt idx="722">
                  <c:v>-180</c:v>
                </c:pt>
                <c:pt idx="723">
                  <c:v>-183</c:v>
                </c:pt>
                <c:pt idx="724">
                  <c:v>-186</c:v>
                </c:pt>
                <c:pt idx="725">
                  <c:v>-188</c:v>
                </c:pt>
                <c:pt idx="726">
                  <c:v>-191</c:v>
                </c:pt>
                <c:pt idx="727">
                  <c:v>-191</c:v>
                </c:pt>
                <c:pt idx="728">
                  <c:v>-190</c:v>
                </c:pt>
                <c:pt idx="729">
                  <c:v>-188</c:v>
                </c:pt>
                <c:pt idx="730">
                  <c:v>-187</c:v>
                </c:pt>
                <c:pt idx="731">
                  <c:v>-185</c:v>
                </c:pt>
                <c:pt idx="732">
                  <c:v>-184</c:v>
                </c:pt>
                <c:pt idx="733">
                  <c:v>-182</c:v>
                </c:pt>
                <c:pt idx="734">
                  <c:v>-181</c:v>
                </c:pt>
                <c:pt idx="735">
                  <c:v>-179</c:v>
                </c:pt>
                <c:pt idx="736">
                  <c:v>-178</c:v>
                </c:pt>
                <c:pt idx="737">
                  <c:v>-176</c:v>
                </c:pt>
                <c:pt idx="738">
                  <c:v>-175</c:v>
                </c:pt>
                <c:pt idx="739">
                  <c:v>-174</c:v>
                </c:pt>
                <c:pt idx="740">
                  <c:v>-174</c:v>
                </c:pt>
                <c:pt idx="741">
                  <c:v>-174</c:v>
                </c:pt>
                <c:pt idx="742">
                  <c:v>-174</c:v>
                </c:pt>
                <c:pt idx="743">
                  <c:v>-175</c:v>
                </c:pt>
                <c:pt idx="744">
                  <c:v>-176</c:v>
                </c:pt>
                <c:pt idx="745">
                  <c:v>-178</c:v>
                </c:pt>
                <c:pt idx="746">
                  <c:v>-179</c:v>
                </c:pt>
                <c:pt idx="747">
                  <c:v>-181</c:v>
                </c:pt>
                <c:pt idx="748">
                  <c:v>-183</c:v>
                </c:pt>
                <c:pt idx="749">
                  <c:v>-185</c:v>
                </c:pt>
                <c:pt idx="750">
                  <c:v>-187</c:v>
                </c:pt>
                <c:pt idx="751">
                  <c:v>-188</c:v>
                </c:pt>
                <c:pt idx="752">
                  <c:v>-190</c:v>
                </c:pt>
                <c:pt idx="753">
                  <c:v>-190</c:v>
                </c:pt>
                <c:pt idx="754">
                  <c:v>-191</c:v>
                </c:pt>
                <c:pt idx="755">
                  <c:v>-190</c:v>
                </c:pt>
                <c:pt idx="756">
                  <c:v>-190</c:v>
                </c:pt>
                <c:pt idx="757">
                  <c:v>-189</c:v>
                </c:pt>
                <c:pt idx="758">
                  <c:v>-187</c:v>
                </c:pt>
                <c:pt idx="759">
                  <c:v>-186</c:v>
                </c:pt>
                <c:pt idx="760">
                  <c:v>-183</c:v>
                </c:pt>
                <c:pt idx="761">
                  <c:v>-181</c:v>
                </c:pt>
                <c:pt idx="762">
                  <c:v>-179</c:v>
                </c:pt>
                <c:pt idx="763">
                  <c:v>-176</c:v>
                </c:pt>
                <c:pt idx="764">
                  <c:v>-174</c:v>
                </c:pt>
                <c:pt idx="765">
                  <c:v>-173</c:v>
                </c:pt>
                <c:pt idx="766">
                  <c:v>-171</c:v>
                </c:pt>
                <c:pt idx="767">
                  <c:v>-170</c:v>
                </c:pt>
                <c:pt idx="768">
                  <c:v>-170</c:v>
                </c:pt>
                <c:pt idx="769">
                  <c:v>-169</c:v>
                </c:pt>
                <c:pt idx="770">
                  <c:v>-169</c:v>
                </c:pt>
                <c:pt idx="771">
                  <c:v>-170</c:v>
                </c:pt>
                <c:pt idx="772">
                  <c:v>-171</c:v>
                </c:pt>
                <c:pt idx="773">
                  <c:v>-172</c:v>
                </c:pt>
                <c:pt idx="774">
                  <c:v>-174</c:v>
                </c:pt>
                <c:pt idx="775">
                  <c:v>-176</c:v>
                </c:pt>
                <c:pt idx="776">
                  <c:v>-178</c:v>
                </c:pt>
                <c:pt idx="777">
                  <c:v>-180</c:v>
                </c:pt>
                <c:pt idx="778">
                  <c:v>-182</c:v>
                </c:pt>
                <c:pt idx="779">
                  <c:v>-185</c:v>
                </c:pt>
                <c:pt idx="780">
                  <c:v>-188</c:v>
                </c:pt>
                <c:pt idx="781">
                  <c:v>-190</c:v>
                </c:pt>
                <c:pt idx="782">
                  <c:v>-191</c:v>
                </c:pt>
                <c:pt idx="783">
                  <c:v>-191</c:v>
                </c:pt>
                <c:pt idx="784">
                  <c:v>-189</c:v>
                </c:pt>
                <c:pt idx="785">
                  <c:v>-188</c:v>
                </c:pt>
                <c:pt idx="786">
                  <c:v>-186</c:v>
                </c:pt>
                <c:pt idx="787">
                  <c:v>-184</c:v>
                </c:pt>
                <c:pt idx="788">
                  <c:v>-183</c:v>
                </c:pt>
                <c:pt idx="789">
                  <c:v>-181</c:v>
                </c:pt>
                <c:pt idx="790">
                  <c:v>-179</c:v>
                </c:pt>
                <c:pt idx="791">
                  <c:v>-178</c:v>
                </c:pt>
                <c:pt idx="792">
                  <c:v>-176</c:v>
                </c:pt>
                <c:pt idx="793">
                  <c:v>-175</c:v>
                </c:pt>
                <c:pt idx="794">
                  <c:v>-174</c:v>
                </c:pt>
                <c:pt idx="795">
                  <c:v>-174</c:v>
                </c:pt>
                <c:pt idx="796">
                  <c:v>-173</c:v>
                </c:pt>
                <c:pt idx="797">
                  <c:v>-174</c:v>
                </c:pt>
                <c:pt idx="798">
                  <c:v>-175</c:v>
                </c:pt>
                <c:pt idx="799">
                  <c:v>-176</c:v>
                </c:pt>
                <c:pt idx="800">
                  <c:v>-177</c:v>
                </c:pt>
                <c:pt idx="801">
                  <c:v>-179</c:v>
                </c:pt>
                <c:pt idx="802">
                  <c:v>-180</c:v>
                </c:pt>
                <c:pt idx="803">
                  <c:v>-181</c:v>
                </c:pt>
                <c:pt idx="804">
                  <c:v>-182</c:v>
                </c:pt>
                <c:pt idx="805">
                  <c:v>-184</c:v>
                </c:pt>
                <c:pt idx="806">
                  <c:v>-186</c:v>
                </c:pt>
                <c:pt idx="807">
                  <c:v>-187</c:v>
                </c:pt>
                <c:pt idx="808">
                  <c:v>-189</c:v>
                </c:pt>
                <c:pt idx="809">
                  <c:v>-190</c:v>
                </c:pt>
                <c:pt idx="810">
                  <c:v>-191</c:v>
                </c:pt>
                <c:pt idx="811">
                  <c:v>-190</c:v>
                </c:pt>
                <c:pt idx="812">
                  <c:v>-189</c:v>
                </c:pt>
                <c:pt idx="813">
                  <c:v>-188</c:v>
                </c:pt>
                <c:pt idx="814">
                  <c:v>-187</c:v>
                </c:pt>
                <c:pt idx="815">
                  <c:v>-185</c:v>
                </c:pt>
                <c:pt idx="816">
                  <c:v>-184</c:v>
                </c:pt>
                <c:pt idx="817">
                  <c:v>-182</c:v>
                </c:pt>
                <c:pt idx="818">
                  <c:v>-180</c:v>
                </c:pt>
                <c:pt idx="819">
                  <c:v>-179</c:v>
                </c:pt>
                <c:pt idx="820">
                  <c:v>-178</c:v>
                </c:pt>
                <c:pt idx="821">
                  <c:v>-177</c:v>
                </c:pt>
                <c:pt idx="822">
                  <c:v>-177</c:v>
                </c:pt>
                <c:pt idx="823">
                  <c:v>-177</c:v>
                </c:pt>
                <c:pt idx="824">
                  <c:v>-177</c:v>
                </c:pt>
                <c:pt idx="825">
                  <c:v>-178</c:v>
                </c:pt>
                <c:pt idx="826">
                  <c:v>-179</c:v>
                </c:pt>
                <c:pt idx="827">
                  <c:v>-181</c:v>
                </c:pt>
                <c:pt idx="828">
                  <c:v>-182</c:v>
                </c:pt>
                <c:pt idx="829">
                  <c:v>-183</c:v>
                </c:pt>
                <c:pt idx="830">
                  <c:v>-185</c:v>
                </c:pt>
                <c:pt idx="831">
                  <c:v>-187</c:v>
                </c:pt>
                <c:pt idx="832">
                  <c:v>-188</c:v>
                </c:pt>
                <c:pt idx="833">
                  <c:v>-189</c:v>
                </c:pt>
                <c:pt idx="834">
                  <c:v>-190</c:v>
                </c:pt>
                <c:pt idx="835">
                  <c:v>-191</c:v>
                </c:pt>
                <c:pt idx="836">
                  <c:v>-191</c:v>
                </c:pt>
                <c:pt idx="837">
                  <c:v>-190</c:v>
                </c:pt>
                <c:pt idx="838">
                  <c:v>-190</c:v>
                </c:pt>
                <c:pt idx="839">
                  <c:v>-189</c:v>
                </c:pt>
                <c:pt idx="840">
                  <c:v>-188</c:v>
                </c:pt>
                <c:pt idx="841">
                  <c:v>-186</c:v>
                </c:pt>
                <c:pt idx="842">
                  <c:v>-185</c:v>
                </c:pt>
                <c:pt idx="843">
                  <c:v>-183</c:v>
                </c:pt>
                <c:pt idx="844">
                  <c:v>-181</c:v>
                </c:pt>
                <c:pt idx="845">
                  <c:v>-179</c:v>
                </c:pt>
                <c:pt idx="846">
                  <c:v>-177</c:v>
                </c:pt>
                <c:pt idx="847">
                  <c:v>-176</c:v>
                </c:pt>
                <c:pt idx="848">
                  <c:v>-174</c:v>
                </c:pt>
                <c:pt idx="849">
                  <c:v>-172</c:v>
                </c:pt>
                <c:pt idx="850">
                  <c:v>-170</c:v>
                </c:pt>
                <c:pt idx="851">
                  <c:v>-168</c:v>
                </c:pt>
                <c:pt idx="852">
                  <c:v>-167</c:v>
                </c:pt>
                <c:pt idx="853">
                  <c:v>-167</c:v>
                </c:pt>
                <c:pt idx="854">
                  <c:v>-167</c:v>
                </c:pt>
                <c:pt idx="855">
                  <c:v>-167</c:v>
                </c:pt>
                <c:pt idx="856">
                  <c:v>-168</c:v>
                </c:pt>
                <c:pt idx="857">
                  <c:v>-169</c:v>
                </c:pt>
                <c:pt idx="858">
                  <c:v>-171</c:v>
                </c:pt>
                <c:pt idx="859">
                  <c:v>-173</c:v>
                </c:pt>
                <c:pt idx="860">
                  <c:v>-175</c:v>
                </c:pt>
                <c:pt idx="861">
                  <c:v>-178</c:v>
                </c:pt>
                <c:pt idx="862">
                  <c:v>-180</c:v>
                </c:pt>
                <c:pt idx="863">
                  <c:v>-183</c:v>
                </c:pt>
                <c:pt idx="864">
                  <c:v>-185</c:v>
                </c:pt>
                <c:pt idx="865">
                  <c:v>-187</c:v>
                </c:pt>
                <c:pt idx="866">
                  <c:v>-188</c:v>
                </c:pt>
                <c:pt idx="867">
                  <c:v>-190</c:v>
                </c:pt>
                <c:pt idx="868">
                  <c:v>-191</c:v>
                </c:pt>
                <c:pt idx="869">
                  <c:v>-191</c:v>
                </c:pt>
                <c:pt idx="870">
                  <c:v>-190</c:v>
                </c:pt>
                <c:pt idx="871">
                  <c:v>-189</c:v>
                </c:pt>
                <c:pt idx="872">
                  <c:v>-187</c:v>
                </c:pt>
                <c:pt idx="873">
                  <c:v>-186</c:v>
                </c:pt>
                <c:pt idx="874">
                  <c:v>-185</c:v>
                </c:pt>
                <c:pt idx="875">
                  <c:v>-183</c:v>
                </c:pt>
                <c:pt idx="876">
                  <c:v>-182</c:v>
                </c:pt>
                <c:pt idx="877">
                  <c:v>-180</c:v>
                </c:pt>
                <c:pt idx="878">
                  <c:v>-179</c:v>
                </c:pt>
                <c:pt idx="879">
                  <c:v>-179</c:v>
                </c:pt>
                <c:pt idx="880">
                  <c:v>-178</c:v>
                </c:pt>
                <c:pt idx="881">
                  <c:v>-177</c:v>
                </c:pt>
                <c:pt idx="882">
                  <c:v>-176</c:v>
                </c:pt>
                <c:pt idx="883">
                  <c:v>-176</c:v>
                </c:pt>
                <c:pt idx="884">
                  <c:v>-175</c:v>
                </c:pt>
                <c:pt idx="885">
                  <c:v>-175</c:v>
                </c:pt>
                <c:pt idx="886">
                  <c:v>-175</c:v>
                </c:pt>
                <c:pt idx="887">
                  <c:v>-175</c:v>
                </c:pt>
                <c:pt idx="888">
                  <c:v>-175</c:v>
                </c:pt>
                <c:pt idx="889">
                  <c:v>-176</c:v>
                </c:pt>
                <c:pt idx="890">
                  <c:v>-177</c:v>
                </c:pt>
                <c:pt idx="891">
                  <c:v>-178</c:v>
                </c:pt>
                <c:pt idx="892">
                  <c:v>-180</c:v>
                </c:pt>
                <c:pt idx="893">
                  <c:v>-182</c:v>
                </c:pt>
                <c:pt idx="894">
                  <c:v>-184</c:v>
                </c:pt>
                <c:pt idx="895">
                  <c:v>-186</c:v>
                </c:pt>
                <c:pt idx="896">
                  <c:v>-188</c:v>
                </c:pt>
                <c:pt idx="897">
                  <c:v>-190</c:v>
                </c:pt>
                <c:pt idx="898">
                  <c:v>-191</c:v>
                </c:pt>
                <c:pt idx="899">
                  <c:v>-191</c:v>
                </c:pt>
                <c:pt idx="900">
                  <c:v>-190</c:v>
                </c:pt>
                <c:pt idx="901">
                  <c:v>-189</c:v>
                </c:pt>
                <c:pt idx="902">
                  <c:v>-187</c:v>
                </c:pt>
                <c:pt idx="903">
                  <c:v>-185</c:v>
                </c:pt>
                <c:pt idx="904">
                  <c:v>-183</c:v>
                </c:pt>
                <c:pt idx="905">
                  <c:v>-180</c:v>
                </c:pt>
                <c:pt idx="906">
                  <c:v>-178</c:v>
                </c:pt>
                <c:pt idx="907">
                  <c:v>-175</c:v>
                </c:pt>
                <c:pt idx="908">
                  <c:v>-173</c:v>
                </c:pt>
                <c:pt idx="909">
                  <c:v>-171</c:v>
                </c:pt>
                <c:pt idx="910">
                  <c:v>-170</c:v>
                </c:pt>
                <c:pt idx="911">
                  <c:v>-168</c:v>
                </c:pt>
                <c:pt idx="912">
                  <c:v>-168</c:v>
                </c:pt>
                <c:pt idx="913">
                  <c:v>-168</c:v>
                </c:pt>
                <c:pt idx="914">
                  <c:v>-169</c:v>
                </c:pt>
                <c:pt idx="915">
                  <c:v>-170</c:v>
                </c:pt>
                <c:pt idx="916">
                  <c:v>-171</c:v>
                </c:pt>
                <c:pt idx="917">
                  <c:v>-173</c:v>
                </c:pt>
                <c:pt idx="918">
                  <c:v>-175</c:v>
                </c:pt>
                <c:pt idx="919">
                  <c:v>-177</c:v>
                </c:pt>
                <c:pt idx="920">
                  <c:v>-179</c:v>
                </c:pt>
                <c:pt idx="921">
                  <c:v>-181</c:v>
                </c:pt>
                <c:pt idx="922">
                  <c:v>-183</c:v>
                </c:pt>
                <c:pt idx="923">
                  <c:v>-185</c:v>
                </c:pt>
                <c:pt idx="924">
                  <c:v>-187</c:v>
                </c:pt>
                <c:pt idx="925">
                  <c:v>-188</c:v>
                </c:pt>
                <c:pt idx="926">
                  <c:v>-189</c:v>
                </c:pt>
                <c:pt idx="927">
                  <c:v>-190</c:v>
                </c:pt>
                <c:pt idx="928">
                  <c:v>-191</c:v>
                </c:pt>
                <c:pt idx="929">
                  <c:v>-190</c:v>
                </c:pt>
                <c:pt idx="930">
                  <c:v>-190</c:v>
                </c:pt>
                <c:pt idx="931">
                  <c:v>-189</c:v>
                </c:pt>
                <c:pt idx="932">
                  <c:v>-188</c:v>
                </c:pt>
                <c:pt idx="933">
                  <c:v>-187</c:v>
                </c:pt>
                <c:pt idx="934">
                  <c:v>-185</c:v>
                </c:pt>
                <c:pt idx="935">
                  <c:v>-184</c:v>
                </c:pt>
                <c:pt idx="936">
                  <c:v>-183</c:v>
                </c:pt>
                <c:pt idx="937">
                  <c:v>-181</c:v>
                </c:pt>
                <c:pt idx="938">
                  <c:v>-180</c:v>
                </c:pt>
                <c:pt idx="939">
                  <c:v>-179</c:v>
                </c:pt>
                <c:pt idx="940">
                  <c:v>-178</c:v>
                </c:pt>
                <c:pt idx="941">
                  <c:v>-177</c:v>
                </c:pt>
                <c:pt idx="942">
                  <c:v>-176</c:v>
                </c:pt>
                <c:pt idx="943">
                  <c:v>-176</c:v>
                </c:pt>
                <c:pt idx="944">
                  <c:v>-175</c:v>
                </c:pt>
                <c:pt idx="945">
                  <c:v>-175</c:v>
                </c:pt>
                <c:pt idx="946">
                  <c:v>-174</c:v>
                </c:pt>
                <c:pt idx="947">
                  <c:v>-174</c:v>
                </c:pt>
                <c:pt idx="948">
                  <c:v>-174</c:v>
                </c:pt>
                <c:pt idx="949">
                  <c:v>-174</c:v>
                </c:pt>
                <c:pt idx="950">
                  <c:v>-174</c:v>
                </c:pt>
                <c:pt idx="951">
                  <c:v>-175</c:v>
                </c:pt>
                <c:pt idx="952">
                  <c:v>-175</c:v>
                </c:pt>
                <c:pt idx="953">
                  <c:v>-176</c:v>
                </c:pt>
                <c:pt idx="954">
                  <c:v>-177</c:v>
                </c:pt>
                <c:pt idx="955">
                  <c:v>-178</c:v>
                </c:pt>
                <c:pt idx="956">
                  <c:v>-179</c:v>
                </c:pt>
                <c:pt idx="957">
                  <c:v>-180</c:v>
                </c:pt>
                <c:pt idx="958">
                  <c:v>-181</c:v>
                </c:pt>
                <c:pt idx="959">
                  <c:v>-182</c:v>
                </c:pt>
                <c:pt idx="960">
                  <c:v>-183</c:v>
                </c:pt>
                <c:pt idx="961">
                  <c:v>-183</c:v>
                </c:pt>
                <c:pt idx="962">
                  <c:v>-184</c:v>
                </c:pt>
                <c:pt idx="963">
                  <c:v>-184</c:v>
                </c:pt>
                <c:pt idx="964">
                  <c:v>-184</c:v>
                </c:pt>
                <c:pt idx="965">
                  <c:v>-183</c:v>
                </c:pt>
                <c:pt idx="966">
                  <c:v>-183</c:v>
                </c:pt>
                <c:pt idx="967">
                  <c:v>-182</c:v>
                </c:pt>
                <c:pt idx="968">
                  <c:v>-182</c:v>
                </c:pt>
                <c:pt idx="969">
                  <c:v>-181</c:v>
                </c:pt>
                <c:pt idx="970">
                  <c:v>-180</c:v>
                </c:pt>
                <c:pt idx="971">
                  <c:v>-180</c:v>
                </c:pt>
                <c:pt idx="972">
                  <c:v>-179</c:v>
                </c:pt>
                <c:pt idx="973">
                  <c:v>-178</c:v>
                </c:pt>
                <c:pt idx="974">
                  <c:v>-178</c:v>
                </c:pt>
                <c:pt idx="975">
                  <c:v>-177</c:v>
                </c:pt>
                <c:pt idx="976">
                  <c:v>-177</c:v>
                </c:pt>
                <c:pt idx="977">
                  <c:v>-177</c:v>
                </c:pt>
                <c:pt idx="978">
                  <c:v>-177</c:v>
                </c:pt>
                <c:pt idx="979">
                  <c:v>-178</c:v>
                </c:pt>
                <c:pt idx="980">
                  <c:v>-179</c:v>
                </c:pt>
                <c:pt idx="981">
                  <c:v>-180</c:v>
                </c:pt>
                <c:pt idx="982">
                  <c:v>-181</c:v>
                </c:pt>
                <c:pt idx="983">
                  <c:v>-183</c:v>
                </c:pt>
                <c:pt idx="984">
                  <c:v>-184</c:v>
                </c:pt>
                <c:pt idx="985">
                  <c:v>-185</c:v>
                </c:pt>
                <c:pt idx="986">
                  <c:v>-186</c:v>
                </c:pt>
                <c:pt idx="987">
                  <c:v>-187</c:v>
                </c:pt>
                <c:pt idx="988">
                  <c:v>-188</c:v>
                </c:pt>
                <c:pt idx="989">
                  <c:v>-188</c:v>
                </c:pt>
                <c:pt idx="990">
                  <c:v>-188</c:v>
                </c:pt>
                <c:pt idx="991">
                  <c:v>-188</c:v>
                </c:pt>
                <c:pt idx="992">
                  <c:v>-187</c:v>
                </c:pt>
                <c:pt idx="993">
                  <c:v>-187</c:v>
                </c:pt>
                <c:pt idx="994">
                  <c:v>-186</c:v>
                </c:pt>
                <c:pt idx="995">
                  <c:v>-185</c:v>
                </c:pt>
                <c:pt idx="996">
                  <c:v>-184</c:v>
                </c:pt>
                <c:pt idx="997">
                  <c:v>-182</c:v>
                </c:pt>
                <c:pt idx="998">
                  <c:v>-181</c:v>
                </c:pt>
                <c:pt idx="999">
                  <c:v>-179</c:v>
                </c:pt>
                <c:pt idx="1000">
                  <c:v>-177</c:v>
                </c:pt>
                <c:pt idx="1001">
                  <c:v>-175</c:v>
                </c:pt>
                <c:pt idx="1002">
                  <c:v>-173</c:v>
                </c:pt>
                <c:pt idx="1003">
                  <c:v>-172</c:v>
                </c:pt>
                <c:pt idx="1004">
                  <c:v>-170</c:v>
                </c:pt>
                <c:pt idx="1005">
                  <c:v>-168</c:v>
                </c:pt>
                <c:pt idx="1006">
                  <c:v>-166</c:v>
                </c:pt>
                <c:pt idx="1007">
                  <c:v>-163</c:v>
                </c:pt>
                <c:pt idx="1008">
                  <c:v>-160</c:v>
                </c:pt>
                <c:pt idx="1009">
                  <c:v>-157</c:v>
                </c:pt>
                <c:pt idx="1010">
                  <c:v>-153</c:v>
                </c:pt>
                <c:pt idx="1011">
                  <c:v>-150</c:v>
                </c:pt>
                <c:pt idx="1012">
                  <c:v>-146</c:v>
                </c:pt>
                <c:pt idx="1013">
                  <c:v>-143</c:v>
                </c:pt>
                <c:pt idx="1014">
                  <c:v>-140</c:v>
                </c:pt>
                <c:pt idx="1015">
                  <c:v>-137</c:v>
                </c:pt>
                <c:pt idx="1016">
                  <c:v>-134</c:v>
                </c:pt>
                <c:pt idx="1017">
                  <c:v>-131</c:v>
                </c:pt>
                <c:pt idx="1018">
                  <c:v>-129</c:v>
                </c:pt>
                <c:pt idx="1019">
                  <c:v>-128</c:v>
                </c:pt>
                <c:pt idx="1020">
                  <c:v>-128</c:v>
                </c:pt>
                <c:pt idx="1021">
                  <c:v>-128</c:v>
                </c:pt>
                <c:pt idx="1022">
                  <c:v>-129</c:v>
                </c:pt>
                <c:pt idx="1023">
                  <c:v>-130</c:v>
                </c:pt>
                <c:pt idx="1024">
                  <c:v>-132</c:v>
                </c:pt>
                <c:pt idx="1025">
                  <c:v>-134</c:v>
                </c:pt>
                <c:pt idx="1026">
                  <c:v>-137</c:v>
                </c:pt>
                <c:pt idx="1027">
                  <c:v>-139</c:v>
                </c:pt>
                <c:pt idx="1028">
                  <c:v>-142</c:v>
                </c:pt>
                <c:pt idx="1029">
                  <c:v>-145</c:v>
                </c:pt>
                <c:pt idx="1030">
                  <c:v>-147</c:v>
                </c:pt>
                <c:pt idx="1031">
                  <c:v>-150</c:v>
                </c:pt>
                <c:pt idx="1032">
                  <c:v>-152</c:v>
                </c:pt>
                <c:pt idx="1033">
                  <c:v>-153</c:v>
                </c:pt>
                <c:pt idx="1034">
                  <c:v>-154</c:v>
                </c:pt>
                <c:pt idx="1035">
                  <c:v>-154</c:v>
                </c:pt>
                <c:pt idx="1036">
                  <c:v>-154</c:v>
                </c:pt>
                <c:pt idx="1037">
                  <c:v>-153</c:v>
                </c:pt>
                <c:pt idx="1038">
                  <c:v>-151</c:v>
                </c:pt>
                <c:pt idx="1039">
                  <c:v>-149</c:v>
                </c:pt>
                <c:pt idx="1040">
                  <c:v>-147</c:v>
                </c:pt>
                <c:pt idx="1041">
                  <c:v>-144</c:v>
                </c:pt>
                <c:pt idx="1042">
                  <c:v>-142</c:v>
                </c:pt>
                <c:pt idx="1043">
                  <c:v>-139</c:v>
                </c:pt>
                <c:pt idx="1044">
                  <c:v>-137</c:v>
                </c:pt>
                <c:pt idx="1045">
                  <c:v>-134</c:v>
                </c:pt>
                <c:pt idx="1046">
                  <c:v>-133</c:v>
                </c:pt>
                <c:pt idx="1047">
                  <c:v>-131</c:v>
                </c:pt>
                <c:pt idx="1048">
                  <c:v>-130</c:v>
                </c:pt>
                <c:pt idx="1049">
                  <c:v>-130</c:v>
                </c:pt>
                <c:pt idx="1050">
                  <c:v>-130</c:v>
                </c:pt>
                <c:pt idx="1051">
                  <c:v>-131</c:v>
                </c:pt>
                <c:pt idx="1052">
                  <c:v>-132</c:v>
                </c:pt>
                <c:pt idx="1053">
                  <c:v>-134</c:v>
                </c:pt>
                <c:pt idx="1054">
                  <c:v>-136</c:v>
                </c:pt>
                <c:pt idx="1055">
                  <c:v>-138</c:v>
                </c:pt>
                <c:pt idx="1056">
                  <c:v>-141</c:v>
                </c:pt>
                <c:pt idx="1057">
                  <c:v>-144</c:v>
                </c:pt>
                <c:pt idx="1058">
                  <c:v>-147</c:v>
                </c:pt>
                <c:pt idx="1059">
                  <c:v>-149</c:v>
                </c:pt>
                <c:pt idx="1060">
                  <c:v>-151</c:v>
                </c:pt>
                <c:pt idx="1061">
                  <c:v>-152</c:v>
                </c:pt>
                <c:pt idx="1062">
                  <c:v>-153</c:v>
                </c:pt>
                <c:pt idx="1063">
                  <c:v>-154</c:v>
                </c:pt>
                <c:pt idx="1064">
                  <c:v>-154</c:v>
                </c:pt>
                <c:pt idx="1065">
                  <c:v>-154</c:v>
                </c:pt>
                <c:pt idx="1066">
                  <c:v>-153</c:v>
                </c:pt>
                <c:pt idx="1067">
                  <c:v>-151</c:v>
                </c:pt>
                <c:pt idx="1068">
                  <c:v>-149</c:v>
                </c:pt>
                <c:pt idx="1069">
                  <c:v>-147</c:v>
                </c:pt>
                <c:pt idx="1070">
                  <c:v>-145</c:v>
                </c:pt>
                <c:pt idx="1071">
                  <c:v>-142</c:v>
                </c:pt>
                <c:pt idx="1072">
                  <c:v>-140</c:v>
                </c:pt>
                <c:pt idx="1073">
                  <c:v>-138</c:v>
                </c:pt>
                <c:pt idx="1074">
                  <c:v>-136</c:v>
                </c:pt>
                <c:pt idx="1075">
                  <c:v>-134</c:v>
                </c:pt>
                <c:pt idx="1076">
                  <c:v>-132</c:v>
                </c:pt>
                <c:pt idx="1077">
                  <c:v>-131</c:v>
                </c:pt>
                <c:pt idx="1078">
                  <c:v>-131</c:v>
                </c:pt>
                <c:pt idx="1079">
                  <c:v>-131</c:v>
                </c:pt>
                <c:pt idx="1080">
                  <c:v>-131</c:v>
                </c:pt>
                <c:pt idx="1081">
                  <c:v>-132</c:v>
                </c:pt>
                <c:pt idx="1082">
                  <c:v>-134</c:v>
                </c:pt>
                <c:pt idx="1083">
                  <c:v>-136</c:v>
                </c:pt>
                <c:pt idx="1084">
                  <c:v>-138</c:v>
                </c:pt>
                <c:pt idx="1085">
                  <c:v>-140</c:v>
                </c:pt>
                <c:pt idx="1086">
                  <c:v>-143</c:v>
                </c:pt>
                <c:pt idx="1087">
                  <c:v>-146</c:v>
                </c:pt>
                <c:pt idx="1088">
                  <c:v>-148</c:v>
                </c:pt>
                <c:pt idx="1089">
                  <c:v>-151</c:v>
                </c:pt>
                <c:pt idx="1090">
                  <c:v>-153</c:v>
                </c:pt>
                <c:pt idx="1091">
                  <c:v>-154</c:v>
                </c:pt>
                <c:pt idx="1092">
                  <c:v>-156</c:v>
                </c:pt>
                <c:pt idx="1093">
                  <c:v>-156</c:v>
                </c:pt>
                <c:pt idx="1094">
                  <c:v>-157</c:v>
                </c:pt>
                <c:pt idx="1095">
                  <c:v>-157</c:v>
                </c:pt>
                <c:pt idx="1096">
                  <c:v>-156</c:v>
                </c:pt>
                <c:pt idx="1097">
                  <c:v>-156</c:v>
                </c:pt>
                <c:pt idx="1098">
                  <c:v>-154</c:v>
                </c:pt>
                <c:pt idx="1099">
                  <c:v>-152</c:v>
                </c:pt>
                <c:pt idx="1100">
                  <c:v>-150</c:v>
                </c:pt>
                <c:pt idx="1101">
                  <c:v>-148</c:v>
                </c:pt>
                <c:pt idx="1102">
                  <c:v>-145</c:v>
                </c:pt>
                <c:pt idx="1103">
                  <c:v>-142</c:v>
                </c:pt>
                <c:pt idx="1104">
                  <c:v>-139</c:v>
                </c:pt>
                <c:pt idx="1105">
                  <c:v>-137</c:v>
                </c:pt>
                <c:pt idx="1106">
                  <c:v>-134</c:v>
                </c:pt>
                <c:pt idx="1107">
                  <c:v>-132</c:v>
                </c:pt>
                <c:pt idx="1108">
                  <c:v>-131</c:v>
                </c:pt>
                <c:pt idx="1109">
                  <c:v>-131</c:v>
                </c:pt>
                <c:pt idx="1110">
                  <c:v>-131</c:v>
                </c:pt>
                <c:pt idx="1111">
                  <c:v>-131</c:v>
                </c:pt>
                <c:pt idx="1112">
                  <c:v>-132</c:v>
                </c:pt>
                <c:pt idx="1113">
                  <c:v>-133</c:v>
                </c:pt>
                <c:pt idx="1114">
                  <c:v>-135</c:v>
                </c:pt>
                <c:pt idx="1115">
                  <c:v>-137</c:v>
                </c:pt>
                <c:pt idx="1116">
                  <c:v>-139</c:v>
                </c:pt>
                <c:pt idx="1117">
                  <c:v>-142</c:v>
                </c:pt>
                <c:pt idx="1118">
                  <c:v>-144</c:v>
                </c:pt>
                <c:pt idx="1119">
                  <c:v>-147</c:v>
                </c:pt>
                <c:pt idx="1120">
                  <c:v>-149</c:v>
                </c:pt>
                <c:pt idx="1121">
                  <c:v>-151</c:v>
                </c:pt>
                <c:pt idx="1122">
                  <c:v>-153</c:v>
                </c:pt>
                <c:pt idx="1123">
                  <c:v>-155</c:v>
                </c:pt>
                <c:pt idx="1124">
                  <c:v>-156</c:v>
                </c:pt>
                <c:pt idx="1125">
                  <c:v>-156</c:v>
                </c:pt>
                <c:pt idx="1126">
                  <c:v>-156</c:v>
                </c:pt>
                <c:pt idx="1127">
                  <c:v>-156</c:v>
                </c:pt>
                <c:pt idx="1128">
                  <c:v>-155</c:v>
                </c:pt>
                <c:pt idx="1129">
                  <c:v>-154</c:v>
                </c:pt>
                <c:pt idx="1130">
                  <c:v>-151</c:v>
                </c:pt>
                <c:pt idx="1131">
                  <c:v>-149</c:v>
                </c:pt>
                <c:pt idx="1132">
                  <c:v>-146</c:v>
                </c:pt>
                <c:pt idx="1133">
                  <c:v>-143</c:v>
                </c:pt>
                <c:pt idx="1134">
                  <c:v>-140</c:v>
                </c:pt>
                <c:pt idx="1135">
                  <c:v>-137</c:v>
                </c:pt>
                <c:pt idx="1136">
                  <c:v>-134</c:v>
                </c:pt>
                <c:pt idx="1137">
                  <c:v>-132</c:v>
                </c:pt>
                <c:pt idx="1138">
                  <c:v>-130</c:v>
                </c:pt>
                <c:pt idx="1139">
                  <c:v>-129</c:v>
                </c:pt>
                <c:pt idx="1140">
                  <c:v>-128</c:v>
                </c:pt>
                <c:pt idx="1141">
                  <c:v>-128</c:v>
                </c:pt>
                <c:pt idx="1142">
                  <c:v>-129</c:v>
                </c:pt>
                <c:pt idx="1143">
                  <c:v>-131</c:v>
                </c:pt>
                <c:pt idx="1144">
                  <c:v>-133</c:v>
                </c:pt>
                <c:pt idx="1145">
                  <c:v>-135</c:v>
                </c:pt>
                <c:pt idx="1146">
                  <c:v>-138</c:v>
                </c:pt>
                <c:pt idx="1147">
                  <c:v>-141</c:v>
                </c:pt>
                <c:pt idx="1148">
                  <c:v>-144</c:v>
                </c:pt>
                <c:pt idx="1149">
                  <c:v>-147</c:v>
                </c:pt>
                <c:pt idx="1150">
                  <c:v>-150</c:v>
                </c:pt>
                <c:pt idx="1151">
                  <c:v>-153</c:v>
                </c:pt>
                <c:pt idx="1152">
                  <c:v>-155</c:v>
                </c:pt>
                <c:pt idx="1153">
                  <c:v>-157</c:v>
                </c:pt>
                <c:pt idx="1154">
                  <c:v>-158</c:v>
                </c:pt>
                <c:pt idx="1155">
                  <c:v>-159</c:v>
                </c:pt>
                <c:pt idx="1156">
                  <c:v>-159</c:v>
                </c:pt>
                <c:pt idx="1157">
                  <c:v>-158</c:v>
                </c:pt>
                <c:pt idx="1158">
                  <c:v>-157</c:v>
                </c:pt>
                <c:pt idx="1159">
                  <c:v>-155</c:v>
                </c:pt>
                <c:pt idx="1160">
                  <c:v>-152</c:v>
                </c:pt>
                <c:pt idx="1161">
                  <c:v>-149</c:v>
                </c:pt>
                <c:pt idx="1162">
                  <c:v>-146</c:v>
                </c:pt>
                <c:pt idx="1163">
                  <c:v>-143</c:v>
                </c:pt>
                <c:pt idx="1164">
                  <c:v>-139</c:v>
                </c:pt>
                <c:pt idx="1165">
                  <c:v>-136</c:v>
                </c:pt>
                <c:pt idx="1166">
                  <c:v>-133</c:v>
                </c:pt>
                <c:pt idx="1167">
                  <c:v>-130</c:v>
                </c:pt>
                <c:pt idx="1168">
                  <c:v>-128</c:v>
                </c:pt>
                <c:pt idx="1169">
                  <c:v>-127</c:v>
                </c:pt>
                <c:pt idx="1170">
                  <c:v>-126</c:v>
                </c:pt>
                <c:pt idx="1171">
                  <c:v>-126</c:v>
                </c:pt>
                <c:pt idx="1172">
                  <c:v>-127</c:v>
                </c:pt>
                <c:pt idx="1173">
                  <c:v>-129</c:v>
                </c:pt>
                <c:pt idx="1174">
                  <c:v>-132</c:v>
                </c:pt>
                <c:pt idx="1175">
                  <c:v>-135</c:v>
                </c:pt>
                <c:pt idx="1176">
                  <c:v>-139</c:v>
                </c:pt>
                <c:pt idx="1177">
                  <c:v>-142</c:v>
                </c:pt>
                <c:pt idx="1178">
                  <c:v>-146</c:v>
                </c:pt>
                <c:pt idx="1179">
                  <c:v>-150</c:v>
                </c:pt>
                <c:pt idx="1180">
                  <c:v>-154</c:v>
                </c:pt>
                <c:pt idx="1181">
                  <c:v>-157</c:v>
                </c:pt>
                <c:pt idx="1182">
                  <c:v>-159</c:v>
                </c:pt>
                <c:pt idx="1183">
                  <c:v>-161</c:v>
                </c:pt>
                <c:pt idx="1184">
                  <c:v>-162</c:v>
                </c:pt>
                <c:pt idx="1185">
                  <c:v>-162</c:v>
                </c:pt>
                <c:pt idx="1186">
                  <c:v>-162</c:v>
                </c:pt>
                <c:pt idx="1187">
                  <c:v>-160</c:v>
                </c:pt>
                <c:pt idx="1188">
                  <c:v>-158</c:v>
                </c:pt>
                <c:pt idx="1189">
                  <c:v>-155</c:v>
                </c:pt>
                <c:pt idx="1190">
                  <c:v>-152</c:v>
                </c:pt>
                <c:pt idx="1191">
                  <c:v>-148</c:v>
                </c:pt>
                <c:pt idx="1192">
                  <c:v>-145</c:v>
                </c:pt>
                <c:pt idx="1193">
                  <c:v>-141</c:v>
                </c:pt>
                <c:pt idx="1194">
                  <c:v>-137</c:v>
                </c:pt>
                <c:pt idx="1195">
                  <c:v>-133</c:v>
                </c:pt>
                <c:pt idx="1196">
                  <c:v>-130</c:v>
                </c:pt>
                <c:pt idx="1197">
                  <c:v>-127</c:v>
                </c:pt>
                <c:pt idx="1198">
                  <c:v>-125</c:v>
                </c:pt>
                <c:pt idx="1199">
                  <c:v>-124</c:v>
                </c:pt>
                <c:pt idx="1200">
                  <c:v>-123</c:v>
                </c:pt>
                <c:pt idx="1201">
                  <c:v>-124</c:v>
                </c:pt>
                <c:pt idx="1202">
                  <c:v>-125</c:v>
                </c:pt>
                <c:pt idx="1203">
                  <c:v>-127</c:v>
                </c:pt>
                <c:pt idx="1204">
                  <c:v>-129</c:v>
                </c:pt>
                <c:pt idx="1205">
                  <c:v>-133</c:v>
                </c:pt>
                <c:pt idx="1206">
                  <c:v>-136</c:v>
                </c:pt>
                <c:pt idx="1207">
                  <c:v>-140</c:v>
                </c:pt>
                <c:pt idx="1208">
                  <c:v>-144</c:v>
                </c:pt>
                <c:pt idx="1209">
                  <c:v>-148</c:v>
                </c:pt>
                <c:pt idx="1210">
                  <c:v>-152</c:v>
                </c:pt>
                <c:pt idx="1211">
                  <c:v>-155</c:v>
                </c:pt>
                <c:pt idx="1212">
                  <c:v>-158</c:v>
                </c:pt>
                <c:pt idx="1213">
                  <c:v>-161</c:v>
                </c:pt>
                <c:pt idx="1214">
                  <c:v>-163</c:v>
                </c:pt>
                <c:pt idx="1215">
                  <c:v>-164</c:v>
                </c:pt>
                <c:pt idx="1216">
                  <c:v>-164</c:v>
                </c:pt>
                <c:pt idx="1217">
                  <c:v>-163</c:v>
                </c:pt>
                <c:pt idx="1218">
                  <c:v>-161</c:v>
                </c:pt>
                <c:pt idx="1219">
                  <c:v>-159</c:v>
                </c:pt>
                <c:pt idx="1220">
                  <c:v>-155</c:v>
                </c:pt>
                <c:pt idx="1221">
                  <c:v>-152</c:v>
                </c:pt>
                <c:pt idx="1222">
                  <c:v>-147</c:v>
                </c:pt>
                <c:pt idx="1223">
                  <c:v>-143</c:v>
                </c:pt>
                <c:pt idx="1224">
                  <c:v>-139</c:v>
                </c:pt>
                <c:pt idx="1225">
                  <c:v>-135</c:v>
                </c:pt>
                <c:pt idx="1226">
                  <c:v>-131</c:v>
                </c:pt>
                <c:pt idx="1227">
                  <c:v>-127</c:v>
                </c:pt>
                <c:pt idx="1228">
                  <c:v>-124</c:v>
                </c:pt>
                <c:pt idx="1229">
                  <c:v>-122</c:v>
                </c:pt>
                <c:pt idx="1230">
                  <c:v>-121</c:v>
                </c:pt>
                <c:pt idx="1231">
                  <c:v>-121</c:v>
                </c:pt>
                <c:pt idx="1232">
                  <c:v>-121</c:v>
                </c:pt>
                <c:pt idx="1233">
                  <c:v>-123</c:v>
                </c:pt>
                <c:pt idx="1234">
                  <c:v>-125</c:v>
                </c:pt>
                <c:pt idx="1235">
                  <c:v>-129</c:v>
                </c:pt>
                <c:pt idx="1236">
                  <c:v>-133</c:v>
                </c:pt>
                <c:pt idx="1237">
                  <c:v>-137</c:v>
                </c:pt>
                <c:pt idx="1238">
                  <c:v>-142</c:v>
                </c:pt>
                <c:pt idx="1239">
                  <c:v>-146</c:v>
                </c:pt>
                <c:pt idx="1240">
                  <c:v>-151</c:v>
                </c:pt>
                <c:pt idx="1241">
                  <c:v>-156</c:v>
                </c:pt>
                <c:pt idx="1242">
                  <c:v>-160</c:v>
                </c:pt>
                <c:pt idx="1243">
                  <c:v>-163</c:v>
                </c:pt>
                <c:pt idx="1244">
                  <c:v>-165</c:v>
                </c:pt>
                <c:pt idx="1245">
                  <c:v>-167</c:v>
                </c:pt>
                <c:pt idx="1246">
                  <c:v>-168</c:v>
                </c:pt>
                <c:pt idx="1247">
                  <c:v>-168</c:v>
                </c:pt>
                <c:pt idx="1248">
                  <c:v>-167</c:v>
                </c:pt>
                <c:pt idx="1249">
                  <c:v>-165</c:v>
                </c:pt>
                <c:pt idx="1250">
                  <c:v>-162</c:v>
                </c:pt>
                <c:pt idx="1251">
                  <c:v>-159</c:v>
                </c:pt>
                <c:pt idx="1252">
                  <c:v>-154</c:v>
                </c:pt>
                <c:pt idx="1253">
                  <c:v>-150</c:v>
                </c:pt>
                <c:pt idx="1254">
                  <c:v>-145</c:v>
                </c:pt>
                <c:pt idx="1255">
                  <c:v>-140</c:v>
                </c:pt>
                <c:pt idx="1256">
                  <c:v>-136</c:v>
                </c:pt>
                <c:pt idx="1257">
                  <c:v>-131</c:v>
                </c:pt>
                <c:pt idx="1258">
                  <c:v>-127</c:v>
                </c:pt>
                <c:pt idx="1259">
                  <c:v>-123</c:v>
                </c:pt>
                <c:pt idx="1260">
                  <c:v>-121</c:v>
                </c:pt>
                <c:pt idx="1261">
                  <c:v>-119</c:v>
                </c:pt>
                <c:pt idx="1262">
                  <c:v>-118</c:v>
                </c:pt>
                <c:pt idx="1263">
                  <c:v>-119</c:v>
                </c:pt>
                <c:pt idx="1264">
                  <c:v>-120</c:v>
                </c:pt>
                <c:pt idx="1265">
                  <c:v>-123</c:v>
                </c:pt>
                <c:pt idx="1266">
                  <c:v>-126</c:v>
                </c:pt>
                <c:pt idx="1267">
                  <c:v>-130</c:v>
                </c:pt>
                <c:pt idx="1268">
                  <c:v>-135</c:v>
                </c:pt>
                <c:pt idx="1269">
                  <c:v>-140</c:v>
                </c:pt>
                <c:pt idx="1270">
                  <c:v>-145</c:v>
                </c:pt>
                <c:pt idx="1271">
                  <c:v>-150</c:v>
                </c:pt>
                <c:pt idx="1272">
                  <c:v>-155</c:v>
                </c:pt>
                <c:pt idx="1273">
                  <c:v>-159</c:v>
                </c:pt>
                <c:pt idx="1274">
                  <c:v>-162</c:v>
                </c:pt>
                <c:pt idx="1275">
                  <c:v>-165</c:v>
                </c:pt>
                <c:pt idx="1276">
                  <c:v>-167</c:v>
                </c:pt>
                <c:pt idx="1277">
                  <c:v>-168</c:v>
                </c:pt>
                <c:pt idx="1278">
                  <c:v>-167</c:v>
                </c:pt>
                <c:pt idx="1279">
                  <c:v>-166</c:v>
                </c:pt>
                <c:pt idx="1280">
                  <c:v>-164</c:v>
                </c:pt>
                <c:pt idx="1281">
                  <c:v>-162</c:v>
                </c:pt>
                <c:pt idx="1282">
                  <c:v>-158</c:v>
                </c:pt>
                <c:pt idx="1283">
                  <c:v>-153</c:v>
                </c:pt>
                <c:pt idx="1284">
                  <c:v>-149</c:v>
                </c:pt>
                <c:pt idx="1285">
                  <c:v>-144</c:v>
                </c:pt>
                <c:pt idx="1286">
                  <c:v>-139</c:v>
                </c:pt>
                <c:pt idx="1287">
                  <c:v>-134</c:v>
                </c:pt>
                <c:pt idx="1288">
                  <c:v>-130</c:v>
                </c:pt>
                <c:pt idx="1289">
                  <c:v>-127</c:v>
                </c:pt>
                <c:pt idx="1290">
                  <c:v>-124</c:v>
                </c:pt>
                <c:pt idx="1291">
                  <c:v>-122</c:v>
                </c:pt>
                <c:pt idx="1292">
                  <c:v>-122</c:v>
                </c:pt>
                <c:pt idx="1293">
                  <c:v>-122</c:v>
                </c:pt>
                <c:pt idx="1294">
                  <c:v>-123</c:v>
                </c:pt>
                <c:pt idx="1295">
                  <c:v>-125</c:v>
                </c:pt>
                <c:pt idx="1296">
                  <c:v>-127</c:v>
                </c:pt>
                <c:pt idx="1297">
                  <c:v>-131</c:v>
                </c:pt>
                <c:pt idx="1298">
                  <c:v>-135</c:v>
                </c:pt>
                <c:pt idx="1299">
                  <c:v>-139</c:v>
                </c:pt>
                <c:pt idx="1300">
                  <c:v>-143</c:v>
                </c:pt>
                <c:pt idx="1301">
                  <c:v>-147</c:v>
                </c:pt>
                <c:pt idx="1302">
                  <c:v>-151</c:v>
                </c:pt>
                <c:pt idx="1303">
                  <c:v>-155</c:v>
                </c:pt>
                <c:pt idx="1304">
                  <c:v>-158</c:v>
                </c:pt>
                <c:pt idx="1305">
                  <c:v>-160</c:v>
                </c:pt>
                <c:pt idx="1306">
                  <c:v>-162</c:v>
                </c:pt>
                <c:pt idx="1307">
                  <c:v>-163</c:v>
                </c:pt>
                <c:pt idx="1308">
                  <c:v>-163</c:v>
                </c:pt>
                <c:pt idx="1309">
                  <c:v>-162</c:v>
                </c:pt>
                <c:pt idx="1310">
                  <c:v>-161</c:v>
                </c:pt>
                <c:pt idx="1311">
                  <c:v>-159</c:v>
                </c:pt>
                <c:pt idx="1312">
                  <c:v>-156</c:v>
                </c:pt>
                <c:pt idx="1313">
                  <c:v>-152</c:v>
                </c:pt>
                <c:pt idx="1314">
                  <c:v>-149</c:v>
                </c:pt>
                <c:pt idx="1315">
                  <c:v>-145</c:v>
                </c:pt>
                <c:pt idx="1316">
                  <c:v>-141</c:v>
                </c:pt>
                <c:pt idx="1317">
                  <c:v>-138</c:v>
                </c:pt>
                <c:pt idx="1318">
                  <c:v>-135</c:v>
                </c:pt>
                <c:pt idx="1319">
                  <c:v>-132</c:v>
                </c:pt>
                <c:pt idx="1320">
                  <c:v>-130</c:v>
                </c:pt>
                <c:pt idx="1321">
                  <c:v>-129</c:v>
                </c:pt>
                <c:pt idx="1322">
                  <c:v>-128</c:v>
                </c:pt>
                <c:pt idx="1323">
                  <c:v>-128</c:v>
                </c:pt>
                <c:pt idx="1324">
                  <c:v>-128</c:v>
                </c:pt>
                <c:pt idx="1325">
                  <c:v>-129</c:v>
                </c:pt>
                <c:pt idx="1326">
                  <c:v>-130</c:v>
                </c:pt>
                <c:pt idx="1327">
                  <c:v>-132</c:v>
                </c:pt>
                <c:pt idx="1328">
                  <c:v>-134</c:v>
                </c:pt>
                <c:pt idx="1329">
                  <c:v>-137</c:v>
                </c:pt>
                <c:pt idx="1330">
                  <c:v>-141</c:v>
                </c:pt>
                <c:pt idx="1331">
                  <c:v>-144</c:v>
                </c:pt>
                <c:pt idx="1332">
                  <c:v>-147</c:v>
                </c:pt>
                <c:pt idx="1333">
                  <c:v>-150</c:v>
                </c:pt>
                <c:pt idx="1334">
                  <c:v>-152</c:v>
                </c:pt>
                <c:pt idx="1335">
                  <c:v>-155</c:v>
                </c:pt>
                <c:pt idx="1336">
                  <c:v>-157</c:v>
                </c:pt>
                <c:pt idx="1337">
                  <c:v>-158</c:v>
                </c:pt>
                <c:pt idx="1338">
                  <c:v>-159</c:v>
                </c:pt>
                <c:pt idx="1339">
                  <c:v>-159</c:v>
                </c:pt>
                <c:pt idx="1340">
                  <c:v>-159</c:v>
                </c:pt>
                <c:pt idx="1341">
                  <c:v>-158</c:v>
                </c:pt>
                <c:pt idx="1342">
                  <c:v>-156</c:v>
                </c:pt>
                <c:pt idx="1343">
                  <c:v>-154</c:v>
                </c:pt>
                <c:pt idx="1344">
                  <c:v>-152</c:v>
                </c:pt>
                <c:pt idx="1345">
                  <c:v>-149</c:v>
                </c:pt>
                <c:pt idx="1346">
                  <c:v>-147</c:v>
                </c:pt>
                <c:pt idx="1347">
                  <c:v>-144</c:v>
                </c:pt>
                <c:pt idx="1348">
                  <c:v>-141</c:v>
                </c:pt>
                <c:pt idx="1349">
                  <c:v>-138</c:v>
                </c:pt>
                <c:pt idx="1350">
                  <c:v>-136</c:v>
                </c:pt>
                <c:pt idx="1351">
                  <c:v>-134</c:v>
                </c:pt>
                <c:pt idx="1352">
                  <c:v>-133</c:v>
                </c:pt>
                <c:pt idx="1353">
                  <c:v>-132</c:v>
                </c:pt>
                <c:pt idx="1354">
                  <c:v>-132</c:v>
                </c:pt>
                <c:pt idx="1355">
                  <c:v>-132</c:v>
                </c:pt>
                <c:pt idx="1356">
                  <c:v>-133</c:v>
                </c:pt>
                <c:pt idx="1357">
                  <c:v>-135</c:v>
                </c:pt>
                <c:pt idx="1358">
                  <c:v>-136</c:v>
                </c:pt>
                <c:pt idx="1359">
                  <c:v>-138</c:v>
                </c:pt>
                <c:pt idx="1360">
                  <c:v>-140</c:v>
                </c:pt>
                <c:pt idx="1361">
                  <c:v>-142</c:v>
                </c:pt>
                <c:pt idx="1362">
                  <c:v>-144</c:v>
                </c:pt>
                <c:pt idx="1363">
                  <c:v>-146</c:v>
                </c:pt>
                <c:pt idx="1364">
                  <c:v>-148</c:v>
                </c:pt>
                <c:pt idx="1365">
                  <c:v>-150</c:v>
                </c:pt>
                <c:pt idx="1366">
                  <c:v>-152</c:v>
                </c:pt>
                <c:pt idx="1367">
                  <c:v>-153</c:v>
                </c:pt>
                <c:pt idx="1368">
                  <c:v>-153</c:v>
                </c:pt>
                <c:pt idx="1369">
                  <c:v>-154</c:v>
                </c:pt>
                <c:pt idx="1370">
                  <c:v>-153</c:v>
                </c:pt>
                <c:pt idx="1371">
                  <c:v>-153</c:v>
                </c:pt>
                <c:pt idx="1372">
                  <c:v>-152</c:v>
                </c:pt>
                <c:pt idx="1373">
                  <c:v>-150</c:v>
                </c:pt>
                <c:pt idx="1374">
                  <c:v>-149</c:v>
                </c:pt>
                <c:pt idx="1375">
                  <c:v>-147</c:v>
                </c:pt>
                <c:pt idx="1376">
                  <c:v>-145</c:v>
                </c:pt>
                <c:pt idx="1377">
                  <c:v>-143</c:v>
                </c:pt>
                <c:pt idx="1378">
                  <c:v>-141</c:v>
                </c:pt>
                <c:pt idx="1379">
                  <c:v>-139</c:v>
                </c:pt>
                <c:pt idx="1380">
                  <c:v>-137</c:v>
                </c:pt>
                <c:pt idx="1381">
                  <c:v>-136</c:v>
                </c:pt>
                <c:pt idx="1382">
                  <c:v>-134</c:v>
                </c:pt>
                <c:pt idx="1383">
                  <c:v>-133</c:v>
                </c:pt>
                <c:pt idx="1384">
                  <c:v>-133</c:v>
                </c:pt>
                <c:pt idx="1385">
                  <c:v>-132</c:v>
                </c:pt>
                <c:pt idx="1386">
                  <c:v>-132</c:v>
                </c:pt>
                <c:pt idx="1387">
                  <c:v>-133</c:v>
                </c:pt>
                <c:pt idx="1388">
                  <c:v>-134</c:v>
                </c:pt>
                <c:pt idx="1389">
                  <c:v>-136</c:v>
                </c:pt>
                <c:pt idx="1390">
                  <c:v>-137</c:v>
                </c:pt>
                <c:pt idx="1391">
                  <c:v>-139</c:v>
                </c:pt>
                <c:pt idx="1392">
                  <c:v>-141</c:v>
                </c:pt>
                <c:pt idx="1393">
                  <c:v>-143</c:v>
                </c:pt>
                <c:pt idx="1394">
                  <c:v>-145</c:v>
                </c:pt>
                <c:pt idx="1395">
                  <c:v>-147</c:v>
                </c:pt>
                <c:pt idx="1396">
                  <c:v>-148</c:v>
                </c:pt>
                <c:pt idx="1397">
                  <c:v>-149</c:v>
                </c:pt>
                <c:pt idx="1398">
                  <c:v>-149</c:v>
                </c:pt>
                <c:pt idx="1399">
                  <c:v>-150</c:v>
                </c:pt>
                <c:pt idx="1400">
                  <c:v>-149</c:v>
                </c:pt>
                <c:pt idx="1401">
                  <c:v>-149</c:v>
                </c:pt>
                <c:pt idx="1402">
                  <c:v>-148</c:v>
                </c:pt>
                <c:pt idx="1403">
                  <c:v>-146</c:v>
                </c:pt>
                <c:pt idx="1404">
                  <c:v>-144</c:v>
                </c:pt>
                <c:pt idx="1405">
                  <c:v>-143</c:v>
                </c:pt>
                <c:pt idx="1406">
                  <c:v>-141</c:v>
                </c:pt>
                <c:pt idx="1407">
                  <c:v>-139</c:v>
                </c:pt>
                <c:pt idx="1408">
                  <c:v>-137</c:v>
                </c:pt>
                <c:pt idx="1409">
                  <c:v>-136</c:v>
                </c:pt>
                <c:pt idx="1410">
                  <c:v>-135</c:v>
                </c:pt>
                <c:pt idx="1411">
                  <c:v>-135</c:v>
                </c:pt>
                <c:pt idx="1412">
                  <c:v>-134</c:v>
                </c:pt>
                <c:pt idx="1413">
                  <c:v>-134</c:v>
                </c:pt>
                <c:pt idx="1414">
                  <c:v>-135</c:v>
                </c:pt>
                <c:pt idx="1415">
                  <c:v>-136</c:v>
                </c:pt>
                <c:pt idx="1416">
                  <c:v>-137</c:v>
                </c:pt>
                <c:pt idx="1417">
                  <c:v>-138</c:v>
                </c:pt>
                <c:pt idx="1418">
                  <c:v>-140</c:v>
                </c:pt>
                <c:pt idx="1419">
                  <c:v>-141</c:v>
                </c:pt>
                <c:pt idx="1420">
                  <c:v>-143</c:v>
                </c:pt>
                <c:pt idx="1421">
                  <c:v>-145</c:v>
                </c:pt>
                <c:pt idx="1422">
                  <c:v>-146</c:v>
                </c:pt>
                <c:pt idx="1423">
                  <c:v>-148</c:v>
                </c:pt>
                <c:pt idx="1424">
                  <c:v>-149</c:v>
                </c:pt>
                <c:pt idx="1425">
                  <c:v>-150</c:v>
                </c:pt>
                <c:pt idx="1426">
                  <c:v>-151</c:v>
                </c:pt>
                <c:pt idx="1427">
                  <c:v>-151</c:v>
                </c:pt>
                <c:pt idx="1428">
                  <c:v>-151</c:v>
                </c:pt>
                <c:pt idx="1429">
                  <c:v>-151</c:v>
                </c:pt>
                <c:pt idx="1430">
                  <c:v>-150</c:v>
                </c:pt>
                <c:pt idx="1431">
                  <c:v>-149</c:v>
                </c:pt>
                <c:pt idx="1432">
                  <c:v>-148</c:v>
                </c:pt>
                <c:pt idx="1433">
                  <c:v>-146</c:v>
                </c:pt>
                <c:pt idx="1434">
                  <c:v>-145</c:v>
                </c:pt>
                <c:pt idx="1435">
                  <c:v>-143</c:v>
                </c:pt>
                <c:pt idx="1436">
                  <c:v>-141</c:v>
                </c:pt>
                <c:pt idx="1437">
                  <c:v>-140</c:v>
                </c:pt>
                <c:pt idx="1438">
                  <c:v>-139</c:v>
                </c:pt>
                <c:pt idx="1439">
                  <c:v>-138</c:v>
                </c:pt>
                <c:pt idx="1440">
                  <c:v>-137</c:v>
                </c:pt>
                <c:pt idx="1441">
                  <c:v>-136</c:v>
                </c:pt>
                <c:pt idx="1442">
                  <c:v>-135</c:v>
                </c:pt>
                <c:pt idx="1443">
                  <c:v>-135</c:v>
                </c:pt>
                <c:pt idx="1444">
                  <c:v>-135</c:v>
                </c:pt>
                <c:pt idx="1445">
                  <c:v>-135</c:v>
                </c:pt>
                <c:pt idx="1446">
                  <c:v>-136</c:v>
                </c:pt>
                <c:pt idx="1447">
                  <c:v>-136</c:v>
                </c:pt>
                <c:pt idx="1448">
                  <c:v>-137</c:v>
                </c:pt>
                <c:pt idx="1449">
                  <c:v>-138</c:v>
                </c:pt>
                <c:pt idx="1450">
                  <c:v>-140</c:v>
                </c:pt>
                <c:pt idx="1451">
                  <c:v>-141</c:v>
                </c:pt>
                <c:pt idx="1452">
                  <c:v>-142</c:v>
                </c:pt>
                <c:pt idx="1453">
                  <c:v>-144</c:v>
                </c:pt>
                <c:pt idx="1454">
                  <c:v>-146</c:v>
                </c:pt>
                <c:pt idx="1455">
                  <c:v>-147</c:v>
                </c:pt>
                <c:pt idx="1456">
                  <c:v>-148</c:v>
                </c:pt>
                <c:pt idx="1457">
                  <c:v>-150</c:v>
                </c:pt>
                <c:pt idx="1458">
                  <c:v>-151</c:v>
                </c:pt>
                <c:pt idx="1459">
                  <c:v>-152</c:v>
                </c:pt>
                <c:pt idx="1460">
                  <c:v>-152</c:v>
                </c:pt>
                <c:pt idx="1461">
                  <c:v>-153</c:v>
                </c:pt>
                <c:pt idx="1462">
                  <c:v>-153</c:v>
                </c:pt>
                <c:pt idx="1463">
                  <c:v>-152</c:v>
                </c:pt>
                <c:pt idx="1464">
                  <c:v>-151</c:v>
                </c:pt>
                <c:pt idx="1465">
                  <c:v>-150</c:v>
                </c:pt>
                <c:pt idx="1466">
                  <c:v>-149</c:v>
                </c:pt>
                <c:pt idx="1467">
                  <c:v>-147</c:v>
                </c:pt>
                <c:pt idx="1468">
                  <c:v>-146</c:v>
                </c:pt>
                <c:pt idx="1469">
                  <c:v>-144</c:v>
                </c:pt>
                <c:pt idx="1470">
                  <c:v>-143</c:v>
                </c:pt>
                <c:pt idx="1471">
                  <c:v>-142</c:v>
                </c:pt>
                <c:pt idx="1472">
                  <c:v>-140</c:v>
                </c:pt>
                <c:pt idx="1473">
                  <c:v>-139</c:v>
                </c:pt>
                <c:pt idx="1474">
                  <c:v>-138</c:v>
                </c:pt>
                <c:pt idx="1475">
                  <c:v>-137</c:v>
                </c:pt>
                <c:pt idx="1476">
                  <c:v>-137</c:v>
                </c:pt>
                <c:pt idx="1477">
                  <c:v>-136</c:v>
                </c:pt>
                <c:pt idx="1478">
                  <c:v>-136</c:v>
                </c:pt>
                <c:pt idx="1479">
                  <c:v>-137</c:v>
                </c:pt>
                <c:pt idx="1480">
                  <c:v>-137</c:v>
                </c:pt>
                <c:pt idx="1481">
                  <c:v>-138</c:v>
                </c:pt>
                <c:pt idx="1482">
                  <c:v>-139</c:v>
                </c:pt>
                <c:pt idx="1483">
                  <c:v>-141</c:v>
                </c:pt>
                <c:pt idx="1484">
                  <c:v>-142</c:v>
                </c:pt>
                <c:pt idx="1485">
                  <c:v>-144</c:v>
                </c:pt>
                <c:pt idx="1486">
                  <c:v>-146</c:v>
                </c:pt>
                <c:pt idx="1487">
                  <c:v>-147</c:v>
                </c:pt>
                <c:pt idx="1488">
                  <c:v>-148</c:v>
                </c:pt>
                <c:pt idx="1489">
                  <c:v>-149</c:v>
                </c:pt>
                <c:pt idx="1490">
                  <c:v>-150</c:v>
                </c:pt>
                <c:pt idx="1491">
                  <c:v>-150</c:v>
                </c:pt>
                <c:pt idx="1492">
                  <c:v>-151</c:v>
                </c:pt>
                <c:pt idx="1493">
                  <c:v>-151</c:v>
                </c:pt>
                <c:pt idx="1494">
                  <c:v>-150</c:v>
                </c:pt>
                <c:pt idx="1495">
                  <c:v>-150</c:v>
                </c:pt>
                <c:pt idx="1496">
                  <c:v>-149</c:v>
                </c:pt>
                <c:pt idx="1497">
                  <c:v>-149</c:v>
                </c:pt>
                <c:pt idx="1498">
                  <c:v>-148</c:v>
                </c:pt>
                <c:pt idx="1499">
                  <c:v>-146</c:v>
                </c:pt>
                <c:pt idx="1500">
                  <c:v>-145</c:v>
                </c:pt>
                <c:pt idx="1501">
                  <c:v>-143</c:v>
                </c:pt>
                <c:pt idx="1502">
                  <c:v>-142</c:v>
                </c:pt>
                <c:pt idx="1503">
                  <c:v>-140</c:v>
                </c:pt>
                <c:pt idx="1504">
                  <c:v>-139</c:v>
                </c:pt>
                <c:pt idx="1505">
                  <c:v>-137</c:v>
                </c:pt>
                <c:pt idx="1506">
                  <c:v>-137</c:v>
                </c:pt>
                <c:pt idx="1507">
                  <c:v>-136</c:v>
                </c:pt>
                <c:pt idx="1508">
                  <c:v>-136</c:v>
                </c:pt>
                <c:pt idx="1509">
                  <c:v>-136</c:v>
                </c:pt>
                <c:pt idx="1510">
                  <c:v>-137</c:v>
                </c:pt>
                <c:pt idx="1511">
                  <c:v>-137</c:v>
                </c:pt>
                <c:pt idx="1512">
                  <c:v>-138</c:v>
                </c:pt>
                <c:pt idx="1513">
                  <c:v>-139</c:v>
                </c:pt>
                <c:pt idx="1514">
                  <c:v>-140</c:v>
                </c:pt>
                <c:pt idx="1515">
                  <c:v>-141</c:v>
                </c:pt>
                <c:pt idx="1516">
                  <c:v>-142</c:v>
                </c:pt>
                <c:pt idx="1517">
                  <c:v>-143</c:v>
                </c:pt>
                <c:pt idx="1518">
                  <c:v>-145</c:v>
                </c:pt>
                <c:pt idx="1519">
                  <c:v>-146</c:v>
                </c:pt>
                <c:pt idx="1520">
                  <c:v>-147</c:v>
                </c:pt>
                <c:pt idx="1521">
                  <c:v>-148</c:v>
                </c:pt>
                <c:pt idx="1522">
                  <c:v>-149</c:v>
                </c:pt>
                <c:pt idx="1523">
                  <c:v>-150</c:v>
                </c:pt>
                <c:pt idx="1524">
                  <c:v>-151</c:v>
                </c:pt>
                <c:pt idx="1525">
                  <c:v>-151</c:v>
                </c:pt>
                <c:pt idx="1526">
                  <c:v>-151</c:v>
                </c:pt>
                <c:pt idx="1527">
                  <c:v>-151</c:v>
                </c:pt>
                <c:pt idx="1528">
                  <c:v>-150</c:v>
                </c:pt>
                <c:pt idx="1529">
                  <c:v>-149</c:v>
                </c:pt>
                <c:pt idx="1530">
                  <c:v>-148</c:v>
                </c:pt>
                <c:pt idx="1531">
                  <c:v>-146</c:v>
                </c:pt>
                <c:pt idx="1532">
                  <c:v>-145</c:v>
                </c:pt>
                <c:pt idx="1533">
                  <c:v>-143</c:v>
                </c:pt>
                <c:pt idx="1534">
                  <c:v>-142</c:v>
                </c:pt>
                <c:pt idx="1535">
                  <c:v>-140</c:v>
                </c:pt>
                <c:pt idx="1536">
                  <c:v>-139</c:v>
                </c:pt>
                <c:pt idx="1537">
                  <c:v>-138</c:v>
                </c:pt>
                <c:pt idx="1538">
                  <c:v>-137</c:v>
                </c:pt>
                <c:pt idx="1539">
                  <c:v>-136</c:v>
                </c:pt>
                <c:pt idx="1540">
                  <c:v>-136</c:v>
                </c:pt>
                <c:pt idx="1541">
                  <c:v>-136</c:v>
                </c:pt>
                <c:pt idx="1542">
                  <c:v>-136</c:v>
                </c:pt>
                <c:pt idx="1543">
                  <c:v>-137</c:v>
                </c:pt>
                <c:pt idx="1544">
                  <c:v>-138</c:v>
                </c:pt>
                <c:pt idx="1545">
                  <c:v>-139</c:v>
                </c:pt>
                <c:pt idx="1546">
                  <c:v>-141</c:v>
                </c:pt>
                <c:pt idx="1547">
                  <c:v>-143</c:v>
                </c:pt>
                <c:pt idx="1548">
                  <c:v>-145</c:v>
                </c:pt>
                <c:pt idx="1549">
                  <c:v>-146</c:v>
                </c:pt>
                <c:pt idx="1550">
                  <c:v>-148</c:v>
                </c:pt>
                <c:pt idx="1551">
                  <c:v>-149</c:v>
                </c:pt>
                <c:pt idx="1552">
                  <c:v>-149</c:v>
                </c:pt>
                <c:pt idx="1553">
                  <c:v>-150</c:v>
                </c:pt>
                <c:pt idx="1554">
                  <c:v>-150</c:v>
                </c:pt>
                <c:pt idx="1555">
                  <c:v>-150</c:v>
                </c:pt>
                <c:pt idx="1556">
                  <c:v>-149</c:v>
                </c:pt>
                <c:pt idx="1557">
                  <c:v>-148</c:v>
                </c:pt>
                <c:pt idx="1558">
                  <c:v>-148</c:v>
                </c:pt>
                <c:pt idx="1559">
                  <c:v>-146</c:v>
                </c:pt>
                <c:pt idx="1560">
                  <c:v>-145</c:v>
                </c:pt>
                <c:pt idx="1561">
                  <c:v>-143</c:v>
                </c:pt>
                <c:pt idx="1562">
                  <c:v>-142</c:v>
                </c:pt>
                <c:pt idx="1563">
                  <c:v>-141</c:v>
                </c:pt>
                <c:pt idx="1564">
                  <c:v>-140</c:v>
                </c:pt>
                <c:pt idx="1565">
                  <c:v>-139</c:v>
                </c:pt>
                <c:pt idx="1566">
                  <c:v>-138</c:v>
                </c:pt>
                <c:pt idx="1567">
                  <c:v>-137</c:v>
                </c:pt>
                <c:pt idx="1568">
                  <c:v>-137</c:v>
                </c:pt>
                <c:pt idx="1569">
                  <c:v>-137</c:v>
                </c:pt>
                <c:pt idx="1570">
                  <c:v>-137</c:v>
                </c:pt>
                <c:pt idx="1571">
                  <c:v>-137</c:v>
                </c:pt>
                <c:pt idx="1572">
                  <c:v>-138</c:v>
                </c:pt>
                <c:pt idx="1573">
                  <c:v>-139</c:v>
                </c:pt>
                <c:pt idx="1574">
                  <c:v>-140</c:v>
                </c:pt>
                <c:pt idx="1575">
                  <c:v>-142</c:v>
                </c:pt>
                <c:pt idx="1576">
                  <c:v>-143</c:v>
                </c:pt>
                <c:pt idx="1577">
                  <c:v>-144</c:v>
                </c:pt>
                <c:pt idx="1578">
                  <c:v>-146</c:v>
                </c:pt>
                <c:pt idx="1579">
                  <c:v>-147</c:v>
                </c:pt>
                <c:pt idx="1580">
                  <c:v>-148</c:v>
                </c:pt>
                <c:pt idx="1581">
                  <c:v>-149</c:v>
                </c:pt>
                <c:pt idx="1582">
                  <c:v>-149</c:v>
                </c:pt>
                <c:pt idx="1583">
                  <c:v>-150</c:v>
                </c:pt>
                <c:pt idx="1584">
                  <c:v>-150</c:v>
                </c:pt>
                <c:pt idx="1585">
                  <c:v>-150</c:v>
                </c:pt>
                <c:pt idx="1586">
                  <c:v>-149</c:v>
                </c:pt>
                <c:pt idx="1587">
                  <c:v>-148</c:v>
                </c:pt>
                <c:pt idx="1588">
                  <c:v>-147</c:v>
                </c:pt>
                <c:pt idx="1589">
                  <c:v>-146</c:v>
                </c:pt>
                <c:pt idx="1590">
                  <c:v>-145</c:v>
                </c:pt>
                <c:pt idx="1591">
                  <c:v>-144</c:v>
                </c:pt>
                <c:pt idx="1592">
                  <c:v>-142</c:v>
                </c:pt>
                <c:pt idx="1593">
                  <c:v>-141</c:v>
                </c:pt>
                <c:pt idx="1594">
                  <c:v>-140</c:v>
                </c:pt>
                <c:pt idx="1595">
                  <c:v>-139</c:v>
                </c:pt>
                <c:pt idx="1596">
                  <c:v>-138</c:v>
                </c:pt>
                <c:pt idx="1597">
                  <c:v>-137</c:v>
                </c:pt>
                <c:pt idx="1598">
                  <c:v>-137</c:v>
                </c:pt>
                <c:pt idx="1599">
                  <c:v>-137</c:v>
                </c:pt>
                <c:pt idx="1600">
                  <c:v>-137</c:v>
                </c:pt>
                <c:pt idx="1601">
                  <c:v>-137</c:v>
                </c:pt>
                <c:pt idx="1602">
                  <c:v>-138</c:v>
                </c:pt>
                <c:pt idx="1603">
                  <c:v>-139</c:v>
                </c:pt>
                <c:pt idx="1604">
                  <c:v>-140</c:v>
                </c:pt>
                <c:pt idx="1605">
                  <c:v>-141</c:v>
                </c:pt>
                <c:pt idx="1606">
                  <c:v>-143</c:v>
                </c:pt>
                <c:pt idx="1607">
                  <c:v>-144</c:v>
                </c:pt>
                <c:pt idx="1608">
                  <c:v>-145</c:v>
                </c:pt>
                <c:pt idx="1609">
                  <c:v>-147</c:v>
                </c:pt>
                <c:pt idx="1610">
                  <c:v>-148</c:v>
                </c:pt>
                <c:pt idx="1611">
                  <c:v>-149</c:v>
                </c:pt>
                <c:pt idx="1612">
                  <c:v>-151</c:v>
                </c:pt>
                <c:pt idx="1613">
                  <c:v>-152</c:v>
                </c:pt>
                <c:pt idx="1614">
                  <c:v>-152</c:v>
                </c:pt>
                <c:pt idx="1615">
                  <c:v>-153</c:v>
                </c:pt>
                <c:pt idx="1616">
                  <c:v>-153</c:v>
                </c:pt>
                <c:pt idx="1617">
                  <c:v>-152</c:v>
                </c:pt>
                <c:pt idx="1618">
                  <c:v>-151</c:v>
                </c:pt>
                <c:pt idx="1619">
                  <c:v>-150</c:v>
                </c:pt>
                <c:pt idx="1620">
                  <c:v>-149</c:v>
                </c:pt>
                <c:pt idx="1621">
                  <c:v>-147</c:v>
                </c:pt>
                <c:pt idx="1622">
                  <c:v>-145</c:v>
                </c:pt>
                <c:pt idx="1623">
                  <c:v>-143</c:v>
                </c:pt>
                <c:pt idx="1624">
                  <c:v>-141</c:v>
                </c:pt>
                <c:pt idx="1625">
                  <c:v>-140</c:v>
                </c:pt>
                <c:pt idx="1626">
                  <c:v>-138</c:v>
                </c:pt>
                <c:pt idx="1627">
                  <c:v>-137</c:v>
                </c:pt>
                <c:pt idx="1628">
                  <c:v>-136</c:v>
                </c:pt>
                <c:pt idx="1629">
                  <c:v>-135</c:v>
                </c:pt>
                <c:pt idx="1630">
                  <c:v>-135</c:v>
                </c:pt>
                <c:pt idx="1631">
                  <c:v>-135</c:v>
                </c:pt>
                <c:pt idx="1632">
                  <c:v>-135</c:v>
                </c:pt>
                <c:pt idx="1633">
                  <c:v>-136</c:v>
                </c:pt>
                <c:pt idx="1634">
                  <c:v>-137</c:v>
                </c:pt>
                <c:pt idx="1635">
                  <c:v>-138</c:v>
                </c:pt>
                <c:pt idx="1636">
                  <c:v>-139</c:v>
                </c:pt>
                <c:pt idx="1637">
                  <c:v>-141</c:v>
                </c:pt>
                <c:pt idx="1638">
                  <c:v>-142</c:v>
                </c:pt>
                <c:pt idx="1639">
                  <c:v>-143</c:v>
                </c:pt>
                <c:pt idx="1640">
                  <c:v>-145</c:v>
                </c:pt>
                <c:pt idx="1641">
                  <c:v>-146</c:v>
                </c:pt>
                <c:pt idx="1642">
                  <c:v>-147</c:v>
                </c:pt>
                <c:pt idx="1643">
                  <c:v>-148</c:v>
                </c:pt>
                <c:pt idx="1644">
                  <c:v>-149</c:v>
                </c:pt>
                <c:pt idx="1645">
                  <c:v>-149</c:v>
                </c:pt>
                <c:pt idx="1646">
                  <c:v>-150</c:v>
                </c:pt>
                <c:pt idx="1647">
                  <c:v>-150</c:v>
                </c:pt>
                <c:pt idx="1648">
                  <c:v>-150</c:v>
                </c:pt>
                <c:pt idx="1649">
                  <c:v>-149</c:v>
                </c:pt>
                <c:pt idx="1650">
                  <c:v>-148</c:v>
                </c:pt>
                <c:pt idx="1651">
                  <c:v>-147</c:v>
                </c:pt>
                <c:pt idx="1652">
                  <c:v>-146</c:v>
                </c:pt>
                <c:pt idx="1653">
                  <c:v>-145</c:v>
                </c:pt>
                <c:pt idx="1654">
                  <c:v>-143</c:v>
                </c:pt>
                <c:pt idx="1655">
                  <c:v>-142</c:v>
                </c:pt>
                <c:pt idx="1656">
                  <c:v>-140</c:v>
                </c:pt>
                <c:pt idx="1657">
                  <c:v>-139</c:v>
                </c:pt>
                <c:pt idx="1658">
                  <c:v>-137</c:v>
                </c:pt>
                <c:pt idx="1659">
                  <c:v>-136</c:v>
                </c:pt>
                <c:pt idx="1660">
                  <c:v>-136</c:v>
                </c:pt>
                <c:pt idx="1661">
                  <c:v>-136</c:v>
                </c:pt>
                <c:pt idx="1662">
                  <c:v>-136</c:v>
                </c:pt>
                <c:pt idx="1663">
                  <c:v>-136</c:v>
                </c:pt>
                <c:pt idx="1664">
                  <c:v>-137</c:v>
                </c:pt>
                <c:pt idx="1665">
                  <c:v>-138</c:v>
                </c:pt>
                <c:pt idx="1666">
                  <c:v>-139</c:v>
                </c:pt>
                <c:pt idx="1667">
                  <c:v>-141</c:v>
                </c:pt>
                <c:pt idx="1668">
                  <c:v>-143</c:v>
                </c:pt>
                <c:pt idx="1669">
                  <c:v>-144</c:v>
                </c:pt>
                <c:pt idx="1670">
                  <c:v>-146</c:v>
                </c:pt>
                <c:pt idx="1671">
                  <c:v>-148</c:v>
                </c:pt>
                <c:pt idx="1672">
                  <c:v>-149</c:v>
                </c:pt>
                <c:pt idx="1673">
                  <c:v>-151</c:v>
                </c:pt>
                <c:pt idx="1674">
                  <c:v>-152</c:v>
                </c:pt>
                <c:pt idx="1675">
                  <c:v>-153</c:v>
                </c:pt>
                <c:pt idx="1676">
                  <c:v>-153</c:v>
                </c:pt>
                <c:pt idx="1677">
                  <c:v>-153</c:v>
                </c:pt>
                <c:pt idx="1678">
                  <c:v>-153</c:v>
                </c:pt>
                <c:pt idx="1679">
                  <c:v>-152</c:v>
                </c:pt>
                <c:pt idx="1680">
                  <c:v>-151</c:v>
                </c:pt>
                <c:pt idx="1681">
                  <c:v>-150</c:v>
                </c:pt>
                <c:pt idx="1682">
                  <c:v>-149</c:v>
                </c:pt>
                <c:pt idx="1683">
                  <c:v>-147</c:v>
                </c:pt>
                <c:pt idx="1684">
                  <c:v>-145</c:v>
                </c:pt>
                <c:pt idx="1685">
                  <c:v>-144</c:v>
                </c:pt>
                <c:pt idx="1686">
                  <c:v>-142</c:v>
                </c:pt>
                <c:pt idx="1687">
                  <c:v>-141</c:v>
                </c:pt>
                <c:pt idx="1688">
                  <c:v>-139</c:v>
                </c:pt>
                <c:pt idx="1689">
                  <c:v>-138</c:v>
                </c:pt>
                <c:pt idx="1690">
                  <c:v>-138</c:v>
                </c:pt>
                <c:pt idx="1691">
                  <c:v>-137</c:v>
                </c:pt>
                <c:pt idx="1692">
                  <c:v>-137</c:v>
                </c:pt>
                <c:pt idx="1693">
                  <c:v>-137</c:v>
                </c:pt>
                <c:pt idx="1694">
                  <c:v>-137</c:v>
                </c:pt>
                <c:pt idx="1695">
                  <c:v>-137</c:v>
                </c:pt>
                <c:pt idx="1696">
                  <c:v>-138</c:v>
                </c:pt>
                <c:pt idx="1697">
                  <c:v>-139</c:v>
                </c:pt>
                <c:pt idx="1698">
                  <c:v>-140</c:v>
                </c:pt>
                <c:pt idx="1699">
                  <c:v>-141</c:v>
                </c:pt>
                <c:pt idx="1700">
                  <c:v>-142</c:v>
                </c:pt>
                <c:pt idx="1701">
                  <c:v>-143</c:v>
                </c:pt>
                <c:pt idx="1702">
                  <c:v>-144</c:v>
                </c:pt>
                <c:pt idx="1703">
                  <c:v>-145</c:v>
                </c:pt>
                <c:pt idx="1704">
                  <c:v>-146</c:v>
                </c:pt>
                <c:pt idx="1705">
                  <c:v>-146</c:v>
                </c:pt>
                <c:pt idx="1706">
                  <c:v>-147</c:v>
                </c:pt>
                <c:pt idx="1707">
                  <c:v>-147</c:v>
                </c:pt>
                <c:pt idx="1708">
                  <c:v>-147</c:v>
                </c:pt>
                <c:pt idx="1709">
                  <c:v>-147</c:v>
                </c:pt>
                <c:pt idx="1710">
                  <c:v>-147</c:v>
                </c:pt>
                <c:pt idx="1711">
                  <c:v>-146</c:v>
                </c:pt>
                <c:pt idx="1712">
                  <c:v>-146</c:v>
                </c:pt>
                <c:pt idx="1713">
                  <c:v>-145</c:v>
                </c:pt>
                <c:pt idx="1714">
                  <c:v>-144</c:v>
                </c:pt>
                <c:pt idx="1715">
                  <c:v>-143</c:v>
                </c:pt>
                <c:pt idx="1716">
                  <c:v>-143</c:v>
                </c:pt>
                <c:pt idx="1717">
                  <c:v>-142</c:v>
                </c:pt>
                <c:pt idx="1718">
                  <c:v>-142</c:v>
                </c:pt>
                <c:pt idx="1719">
                  <c:v>-141</c:v>
                </c:pt>
                <c:pt idx="1720">
                  <c:v>-141</c:v>
                </c:pt>
                <c:pt idx="1721">
                  <c:v>-141</c:v>
                </c:pt>
                <c:pt idx="1722">
                  <c:v>-141</c:v>
                </c:pt>
                <c:pt idx="1723">
                  <c:v>-141</c:v>
                </c:pt>
                <c:pt idx="1724">
                  <c:v>-141</c:v>
                </c:pt>
                <c:pt idx="1725">
                  <c:v>-141</c:v>
                </c:pt>
                <c:pt idx="1726">
                  <c:v>-141</c:v>
                </c:pt>
                <c:pt idx="1727">
                  <c:v>-142</c:v>
                </c:pt>
                <c:pt idx="1728">
                  <c:v>-142</c:v>
                </c:pt>
                <c:pt idx="1729">
                  <c:v>-142</c:v>
                </c:pt>
                <c:pt idx="1730">
                  <c:v>-142</c:v>
                </c:pt>
                <c:pt idx="1731">
                  <c:v>-143</c:v>
                </c:pt>
                <c:pt idx="1732">
                  <c:v>-143</c:v>
                </c:pt>
                <c:pt idx="1733">
                  <c:v>-143</c:v>
                </c:pt>
                <c:pt idx="1734">
                  <c:v>-144</c:v>
                </c:pt>
                <c:pt idx="1735">
                  <c:v>-145</c:v>
                </c:pt>
                <c:pt idx="1736">
                  <c:v>-145</c:v>
                </c:pt>
                <c:pt idx="1737">
                  <c:v>-145</c:v>
                </c:pt>
                <c:pt idx="1738">
                  <c:v>-146</c:v>
                </c:pt>
                <c:pt idx="1739">
                  <c:v>-146</c:v>
                </c:pt>
                <c:pt idx="1740">
                  <c:v>-146</c:v>
                </c:pt>
                <c:pt idx="1741">
                  <c:v>-146</c:v>
                </c:pt>
                <c:pt idx="1742">
                  <c:v>-146</c:v>
                </c:pt>
                <c:pt idx="1743">
                  <c:v>-146</c:v>
                </c:pt>
                <c:pt idx="1744">
                  <c:v>-145</c:v>
                </c:pt>
                <c:pt idx="1745">
                  <c:v>-145</c:v>
                </c:pt>
                <c:pt idx="1746">
                  <c:v>-145</c:v>
                </c:pt>
                <c:pt idx="1747">
                  <c:v>-144</c:v>
                </c:pt>
                <c:pt idx="1748">
                  <c:v>-143</c:v>
                </c:pt>
                <c:pt idx="1749">
                  <c:v>-142</c:v>
                </c:pt>
                <c:pt idx="1750">
                  <c:v>-142</c:v>
                </c:pt>
                <c:pt idx="1751">
                  <c:v>-141</c:v>
                </c:pt>
                <c:pt idx="1752">
                  <c:v>-140</c:v>
                </c:pt>
                <c:pt idx="1753">
                  <c:v>-140</c:v>
                </c:pt>
                <c:pt idx="1754">
                  <c:v>-139</c:v>
                </c:pt>
                <c:pt idx="1755">
                  <c:v>-138</c:v>
                </c:pt>
                <c:pt idx="1756">
                  <c:v>-138</c:v>
                </c:pt>
                <c:pt idx="1757">
                  <c:v>-138</c:v>
                </c:pt>
                <c:pt idx="1758">
                  <c:v>-138</c:v>
                </c:pt>
                <c:pt idx="1759">
                  <c:v>-139</c:v>
                </c:pt>
                <c:pt idx="1760">
                  <c:v>-139</c:v>
                </c:pt>
                <c:pt idx="1761">
                  <c:v>-140</c:v>
                </c:pt>
                <c:pt idx="1762">
                  <c:v>-141</c:v>
                </c:pt>
                <c:pt idx="1763">
                  <c:v>-142</c:v>
                </c:pt>
                <c:pt idx="1764">
                  <c:v>-143</c:v>
                </c:pt>
                <c:pt idx="1765">
                  <c:v>-144</c:v>
                </c:pt>
                <c:pt idx="1766">
                  <c:v>-145</c:v>
                </c:pt>
                <c:pt idx="1767">
                  <c:v>-146</c:v>
                </c:pt>
                <c:pt idx="1768">
                  <c:v>-146</c:v>
                </c:pt>
                <c:pt idx="1769">
                  <c:v>-147</c:v>
                </c:pt>
                <c:pt idx="1770">
                  <c:v>-147</c:v>
                </c:pt>
                <c:pt idx="1771">
                  <c:v>-147</c:v>
                </c:pt>
                <c:pt idx="1772">
                  <c:v>-146</c:v>
                </c:pt>
                <c:pt idx="1773">
                  <c:v>-146</c:v>
                </c:pt>
                <c:pt idx="1774">
                  <c:v>-145</c:v>
                </c:pt>
                <c:pt idx="1775">
                  <c:v>-145</c:v>
                </c:pt>
                <c:pt idx="1776">
                  <c:v>-144</c:v>
                </c:pt>
                <c:pt idx="1777">
                  <c:v>-144</c:v>
                </c:pt>
                <c:pt idx="1778">
                  <c:v>-143</c:v>
                </c:pt>
                <c:pt idx="1779">
                  <c:v>-143</c:v>
                </c:pt>
                <c:pt idx="1780">
                  <c:v>-142</c:v>
                </c:pt>
                <c:pt idx="1781">
                  <c:v>-141</c:v>
                </c:pt>
                <c:pt idx="1782">
                  <c:v>-141</c:v>
                </c:pt>
                <c:pt idx="1783">
                  <c:v>-140</c:v>
                </c:pt>
                <c:pt idx="1784">
                  <c:v>-140</c:v>
                </c:pt>
                <c:pt idx="1785">
                  <c:v>-139</c:v>
                </c:pt>
                <c:pt idx="1786">
                  <c:v>-139</c:v>
                </c:pt>
                <c:pt idx="1787">
                  <c:v>-139</c:v>
                </c:pt>
                <c:pt idx="1788">
                  <c:v>-140</c:v>
                </c:pt>
                <c:pt idx="1789">
                  <c:v>-140</c:v>
                </c:pt>
                <c:pt idx="1790">
                  <c:v>-140</c:v>
                </c:pt>
                <c:pt idx="1791">
                  <c:v>-141</c:v>
                </c:pt>
                <c:pt idx="1792">
                  <c:v>-142</c:v>
                </c:pt>
                <c:pt idx="1793">
                  <c:v>-142</c:v>
                </c:pt>
                <c:pt idx="1794">
                  <c:v>-143</c:v>
                </c:pt>
                <c:pt idx="1795">
                  <c:v>-144</c:v>
                </c:pt>
                <c:pt idx="1796">
                  <c:v>-144</c:v>
                </c:pt>
                <c:pt idx="1797">
                  <c:v>-145</c:v>
                </c:pt>
                <c:pt idx="1798">
                  <c:v>-145</c:v>
                </c:pt>
                <c:pt idx="1799">
                  <c:v>-146</c:v>
                </c:pt>
                <c:pt idx="1800">
                  <c:v>-146</c:v>
                </c:pt>
                <c:pt idx="1801">
                  <c:v>-147</c:v>
                </c:pt>
                <c:pt idx="1802">
                  <c:v>-147</c:v>
                </c:pt>
                <c:pt idx="1803">
                  <c:v>-147</c:v>
                </c:pt>
                <c:pt idx="1804">
                  <c:v>-147</c:v>
                </c:pt>
                <c:pt idx="1805">
                  <c:v>-147</c:v>
                </c:pt>
                <c:pt idx="1806">
                  <c:v>-146</c:v>
                </c:pt>
                <c:pt idx="1807">
                  <c:v>-145</c:v>
                </c:pt>
                <c:pt idx="1808">
                  <c:v>-145</c:v>
                </c:pt>
                <c:pt idx="1809">
                  <c:v>-144</c:v>
                </c:pt>
                <c:pt idx="1810">
                  <c:v>-142</c:v>
                </c:pt>
                <c:pt idx="1811">
                  <c:v>-141</c:v>
                </c:pt>
                <c:pt idx="1812">
                  <c:v>-140</c:v>
                </c:pt>
                <c:pt idx="1813">
                  <c:v>-139</c:v>
                </c:pt>
                <c:pt idx="1814">
                  <c:v>-138</c:v>
                </c:pt>
                <c:pt idx="1815">
                  <c:v>-138</c:v>
                </c:pt>
                <c:pt idx="1816">
                  <c:v>-137</c:v>
                </c:pt>
                <c:pt idx="1817">
                  <c:v>-137</c:v>
                </c:pt>
                <c:pt idx="1818">
                  <c:v>-138</c:v>
                </c:pt>
                <c:pt idx="1819">
                  <c:v>-139</c:v>
                </c:pt>
                <c:pt idx="1820">
                  <c:v>-139</c:v>
                </c:pt>
                <c:pt idx="1821">
                  <c:v>-140</c:v>
                </c:pt>
                <c:pt idx="1822">
                  <c:v>-141</c:v>
                </c:pt>
                <c:pt idx="1823">
                  <c:v>-142</c:v>
                </c:pt>
                <c:pt idx="1824">
                  <c:v>-143</c:v>
                </c:pt>
                <c:pt idx="1825">
                  <c:v>-144</c:v>
                </c:pt>
                <c:pt idx="1826">
                  <c:v>-145</c:v>
                </c:pt>
                <c:pt idx="1827">
                  <c:v>-146</c:v>
                </c:pt>
                <c:pt idx="1828">
                  <c:v>-147</c:v>
                </c:pt>
                <c:pt idx="1829">
                  <c:v>-148</c:v>
                </c:pt>
                <c:pt idx="1830">
                  <c:v>-148</c:v>
                </c:pt>
                <c:pt idx="1831">
                  <c:v>-149</c:v>
                </c:pt>
                <c:pt idx="1832">
                  <c:v>-149</c:v>
                </c:pt>
                <c:pt idx="1833">
                  <c:v>-149</c:v>
                </c:pt>
                <c:pt idx="1834">
                  <c:v>-148</c:v>
                </c:pt>
                <c:pt idx="1835">
                  <c:v>-147</c:v>
                </c:pt>
                <c:pt idx="1836">
                  <c:v>-147</c:v>
                </c:pt>
                <c:pt idx="1837">
                  <c:v>-146</c:v>
                </c:pt>
                <c:pt idx="1838">
                  <c:v>-145</c:v>
                </c:pt>
                <c:pt idx="1839">
                  <c:v>-143</c:v>
                </c:pt>
                <c:pt idx="1840">
                  <c:v>-142</c:v>
                </c:pt>
                <c:pt idx="1841">
                  <c:v>-141</c:v>
                </c:pt>
                <c:pt idx="1842">
                  <c:v>-140</c:v>
                </c:pt>
                <c:pt idx="1843">
                  <c:v>-139</c:v>
                </c:pt>
                <c:pt idx="1844">
                  <c:v>-138</c:v>
                </c:pt>
                <c:pt idx="1845">
                  <c:v>-138</c:v>
                </c:pt>
                <c:pt idx="1846">
                  <c:v>-137</c:v>
                </c:pt>
                <c:pt idx="1847">
                  <c:v>-137</c:v>
                </c:pt>
                <c:pt idx="1848">
                  <c:v>-137</c:v>
                </c:pt>
                <c:pt idx="1849">
                  <c:v>-138</c:v>
                </c:pt>
                <c:pt idx="1850">
                  <c:v>-139</c:v>
                </c:pt>
                <c:pt idx="1851">
                  <c:v>-139</c:v>
                </c:pt>
                <c:pt idx="1852">
                  <c:v>-140</c:v>
                </c:pt>
                <c:pt idx="1853">
                  <c:v>-142</c:v>
                </c:pt>
                <c:pt idx="1854">
                  <c:v>-143</c:v>
                </c:pt>
                <c:pt idx="1855">
                  <c:v>-144</c:v>
                </c:pt>
                <c:pt idx="1856">
                  <c:v>-145</c:v>
                </c:pt>
                <c:pt idx="1857">
                  <c:v>-146</c:v>
                </c:pt>
                <c:pt idx="1858">
                  <c:v>-147</c:v>
                </c:pt>
                <c:pt idx="1859">
                  <c:v>-148</c:v>
                </c:pt>
                <c:pt idx="1860">
                  <c:v>-149</c:v>
                </c:pt>
                <c:pt idx="1861">
                  <c:v>-149</c:v>
                </c:pt>
                <c:pt idx="1862">
                  <c:v>-149</c:v>
                </c:pt>
                <c:pt idx="1863">
                  <c:v>-149</c:v>
                </c:pt>
                <c:pt idx="1864">
                  <c:v>-149</c:v>
                </c:pt>
                <c:pt idx="1865">
                  <c:v>-148</c:v>
                </c:pt>
                <c:pt idx="1866">
                  <c:v>-147</c:v>
                </c:pt>
                <c:pt idx="1867">
                  <c:v>-146</c:v>
                </c:pt>
                <c:pt idx="1868">
                  <c:v>-145</c:v>
                </c:pt>
                <c:pt idx="1869">
                  <c:v>-143</c:v>
                </c:pt>
                <c:pt idx="1870">
                  <c:v>-141</c:v>
                </c:pt>
                <c:pt idx="1871">
                  <c:v>-140</c:v>
                </c:pt>
                <c:pt idx="1872">
                  <c:v>-138</c:v>
                </c:pt>
                <c:pt idx="1873">
                  <c:v>-136</c:v>
                </c:pt>
                <c:pt idx="1874">
                  <c:v>-135</c:v>
                </c:pt>
                <c:pt idx="1875">
                  <c:v>-134</c:v>
                </c:pt>
                <c:pt idx="1876">
                  <c:v>-133</c:v>
                </c:pt>
                <c:pt idx="1877">
                  <c:v>-132</c:v>
                </c:pt>
                <c:pt idx="1878">
                  <c:v>-132</c:v>
                </c:pt>
                <c:pt idx="1879">
                  <c:v>-132</c:v>
                </c:pt>
                <c:pt idx="1880">
                  <c:v>-133</c:v>
                </c:pt>
                <c:pt idx="1881">
                  <c:v>-134</c:v>
                </c:pt>
                <c:pt idx="1882">
                  <c:v>-135</c:v>
                </c:pt>
                <c:pt idx="1883">
                  <c:v>-137</c:v>
                </c:pt>
                <c:pt idx="1884">
                  <c:v>-139</c:v>
                </c:pt>
                <c:pt idx="1885">
                  <c:v>-141</c:v>
                </c:pt>
                <c:pt idx="1886">
                  <c:v>-143</c:v>
                </c:pt>
                <c:pt idx="1887">
                  <c:v>-145</c:v>
                </c:pt>
                <c:pt idx="1888">
                  <c:v>-147</c:v>
                </c:pt>
                <c:pt idx="1889">
                  <c:v>-149</c:v>
                </c:pt>
                <c:pt idx="1890">
                  <c:v>-150</c:v>
                </c:pt>
                <c:pt idx="1891">
                  <c:v>-151</c:v>
                </c:pt>
                <c:pt idx="1892">
                  <c:v>-151</c:v>
                </c:pt>
                <c:pt idx="1893">
                  <c:v>-152</c:v>
                </c:pt>
                <c:pt idx="1894">
                  <c:v>-152</c:v>
                </c:pt>
                <c:pt idx="1895">
                  <c:v>-152</c:v>
                </c:pt>
                <c:pt idx="1896">
                  <c:v>-151</c:v>
                </c:pt>
                <c:pt idx="1897">
                  <c:v>-151</c:v>
                </c:pt>
                <c:pt idx="1898">
                  <c:v>-149</c:v>
                </c:pt>
                <c:pt idx="1899">
                  <c:v>-148</c:v>
                </c:pt>
                <c:pt idx="1900">
                  <c:v>-146</c:v>
                </c:pt>
                <c:pt idx="1901">
                  <c:v>-144</c:v>
                </c:pt>
                <c:pt idx="1902">
                  <c:v>-142</c:v>
                </c:pt>
                <c:pt idx="1903">
                  <c:v>-141</c:v>
                </c:pt>
                <c:pt idx="1904">
                  <c:v>-139</c:v>
                </c:pt>
                <c:pt idx="1905">
                  <c:v>-137</c:v>
                </c:pt>
                <c:pt idx="1906">
                  <c:v>-136</c:v>
                </c:pt>
                <c:pt idx="1907">
                  <c:v>-135</c:v>
                </c:pt>
                <c:pt idx="1908">
                  <c:v>-134</c:v>
                </c:pt>
                <c:pt idx="1909">
                  <c:v>-134</c:v>
                </c:pt>
                <c:pt idx="1910">
                  <c:v>-134</c:v>
                </c:pt>
                <c:pt idx="1911">
                  <c:v>-134</c:v>
                </c:pt>
                <c:pt idx="1912">
                  <c:v>-135</c:v>
                </c:pt>
                <c:pt idx="1913">
                  <c:v>-136</c:v>
                </c:pt>
                <c:pt idx="1914">
                  <c:v>-138</c:v>
                </c:pt>
                <c:pt idx="1915">
                  <c:v>-140</c:v>
                </c:pt>
                <c:pt idx="1916">
                  <c:v>-142</c:v>
                </c:pt>
                <c:pt idx="1917">
                  <c:v>-144</c:v>
                </c:pt>
                <c:pt idx="1918">
                  <c:v>-146</c:v>
                </c:pt>
                <c:pt idx="1919">
                  <c:v>-148</c:v>
                </c:pt>
                <c:pt idx="1920">
                  <c:v>-150</c:v>
                </c:pt>
                <c:pt idx="1921">
                  <c:v>-152</c:v>
                </c:pt>
                <c:pt idx="1922">
                  <c:v>-153</c:v>
                </c:pt>
                <c:pt idx="1923">
                  <c:v>-154</c:v>
                </c:pt>
                <c:pt idx="1924">
                  <c:v>-155</c:v>
                </c:pt>
                <c:pt idx="1925">
                  <c:v>-155</c:v>
                </c:pt>
                <c:pt idx="1926">
                  <c:v>-155</c:v>
                </c:pt>
                <c:pt idx="1927">
                  <c:v>-154</c:v>
                </c:pt>
                <c:pt idx="1928">
                  <c:v>-153</c:v>
                </c:pt>
                <c:pt idx="1929">
                  <c:v>-151</c:v>
                </c:pt>
                <c:pt idx="1930">
                  <c:v>-149</c:v>
                </c:pt>
                <c:pt idx="1931">
                  <c:v>-147</c:v>
                </c:pt>
                <c:pt idx="1932">
                  <c:v>-145</c:v>
                </c:pt>
                <c:pt idx="1933">
                  <c:v>-142</c:v>
                </c:pt>
                <c:pt idx="1934">
                  <c:v>-140</c:v>
                </c:pt>
                <c:pt idx="1935">
                  <c:v>-138</c:v>
                </c:pt>
                <c:pt idx="1936">
                  <c:v>-136</c:v>
                </c:pt>
                <c:pt idx="1937">
                  <c:v>-134</c:v>
                </c:pt>
                <c:pt idx="1938">
                  <c:v>-133</c:v>
                </c:pt>
                <c:pt idx="1939">
                  <c:v>-132</c:v>
                </c:pt>
                <c:pt idx="1940">
                  <c:v>-132</c:v>
                </c:pt>
                <c:pt idx="1941">
                  <c:v>-132</c:v>
                </c:pt>
                <c:pt idx="1942">
                  <c:v>-133</c:v>
                </c:pt>
                <c:pt idx="1943">
                  <c:v>-134</c:v>
                </c:pt>
                <c:pt idx="1944">
                  <c:v>-136</c:v>
                </c:pt>
                <c:pt idx="1945">
                  <c:v>-138</c:v>
                </c:pt>
                <c:pt idx="1946">
                  <c:v>-140</c:v>
                </c:pt>
                <c:pt idx="1947">
                  <c:v>-143</c:v>
                </c:pt>
                <c:pt idx="1948">
                  <c:v>-145</c:v>
                </c:pt>
                <c:pt idx="1949">
                  <c:v>-147</c:v>
                </c:pt>
                <c:pt idx="1950">
                  <c:v>-149</c:v>
                </c:pt>
                <c:pt idx="1951">
                  <c:v>-150</c:v>
                </c:pt>
                <c:pt idx="1952">
                  <c:v>-152</c:v>
                </c:pt>
                <c:pt idx="1953">
                  <c:v>-152</c:v>
                </c:pt>
                <c:pt idx="1954">
                  <c:v>-153</c:v>
                </c:pt>
                <c:pt idx="1955">
                  <c:v>-153</c:v>
                </c:pt>
                <c:pt idx="1956">
                  <c:v>-153</c:v>
                </c:pt>
                <c:pt idx="1957">
                  <c:v>-152</c:v>
                </c:pt>
                <c:pt idx="1958">
                  <c:v>-151</c:v>
                </c:pt>
                <c:pt idx="1959">
                  <c:v>-150</c:v>
                </c:pt>
                <c:pt idx="1960">
                  <c:v>-149</c:v>
                </c:pt>
                <c:pt idx="1961">
                  <c:v>-147</c:v>
                </c:pt>
                <c:pt idx="1962">
                  <c:v>-145</c:v>
                </c:pt>
                <c:pt idx="1963">
                  <c:v>-143</c:v>
                </c:pt>
                <c:pt idx="1964">
                  <c:v>-142</c:v>
                </c:pt>
                <c:pt idx="1965">
                  <c:v>-140</c:v>
                </c:pt>
                <c:pt idx="1966">
                  <c:v>-139</c:v>
                </c:pt>
                <c:pt idx="1967">
                  <c:v>-137</c:v>
                </c:pt>
                <c:pt idx="1968">
                  <c:v>-137</c:v>
                </c:pt>
                <c:pt idx="1969">
                  <c:v>-136</c:v>
                </c:pt>
                <c:pt idx="1970">
                  <c:v>-136</c:v>
                </c:pt>
                <c:pt idx="1971">
                  <c:v>-137</c:v>
                </c:pt>
                <c:pt idx="1972">
                  <c:v>-137</c:v>
                </c:pt>
                <c:pt idx="1973">
                  <c:v>-138</c:v>
                </c:pt>
                <c:pt idx="1974">
                  <c:v>-140</c:v>
                </c:pt>
                <c:pt idx="1975">
                  <c:v>-141</c:v>
                </c:pt>
                <c:pt idx="1976">
                  <c:v>-143</c:v>
                </c:pt>
                <c:pt idx="1977">
                  <c:v>-144</c:v>
                </c:pt>
                <c:pt idx="1978">
                  <c:v>-146</c:v>
                </c:pt>
                <c:pt idx="1979">
                  <c:v>-147</c:v>
                </c:pt>
                <c:pt idx="1980">
                  <c:v>-148</c:v>
                </c:pt>
                <c:pt idx="1981">
                  <c:v>-149</c:v>
                </c:pt>
                <c:pt idx="1982">
                  <c:v>-149</c:v>
                </c:pt>
                <c:pt idx="1983">
                  <c:v>-150</c:v>
                </c:pt>
                <c:pt idx="1984">
                  <c:v>-150</c:v>
                </c:pt>
                <c:pt idx="1985">
                  <c:v>-150</c:v>
                </c:pt>
                <c:pt idx="1986">
                  <c:v>-149</c:v>
                </c:pt>
                <c:pt idx="1987">
                  <c:v>-149</c:v>
                </c:pt>
                <c:pt idx="1988">
                  <c:v>-148</c:v>
                </c:pt>
                <c:pt idx="1989">
                  <c:v>-147</c:v>
                </c:pt>
                <c:pt idx="1990">
                  <c:v>-146</c:v>
                </c:pt>
                <c:pt idx="1991">
                  <c:v>-145</c:v>
                </c:pt>
                <c:pt idx="1992">
                  <c:v>-144</c:v>
                </c:pt>
                <c:pt idx="1993">
                  <c:v>-143</c:v>
                </c:pt>
                <c:pt idx="1994">
                  <c:v>-142</c:v>
                </c:pt>
                <c:pt idx="1995">
                  <c:v>-141</c:v>
                </c:pt>
                <c:pt idx="1996">
                  <c:v>-141</c:v>
                </c:pt>
                <c:pt idx="1997">
                  <c:v>-140</c:v>
                </c:pt>
                <c:pt idx="1998">
                  <c:v>-140</c:v>
                </c:pt>
                <c:pt idx="1999">
                  <c:v>-139</c:v>
                </c:pt>
                <c:pt idx="2000">
                  <c:v>-139</c:v>
                </c:pt>
                <c:pt idx="2001">
                  <c:v>-139</c:v>
                </c:pt>
                <c:pt idx="2002">
                  <c:v>-139</c:v>
                </c:pt>
                <c:pt idx="2003">
                  <c:v>-139</c:v>
                </c:pt>
                <c:pt idx="2004">
                  <c:v>-139</c:v>
                </c:pt>
                <c:pt idx="2005">
                  <c:v>-138</c:v>
                </c:pt>
                <c:pt idx="2006">
                  <c:v>-137</c:v>
                </c:pt>
                <c:pt idx="2007">
                  <c:v>-135</c:v>
                </c:pt>
                <c:pt idx="2008">
                  <c:v>-133</c:v>
                </c:pt>
                <c:pt idx="2009">
                  <c:v>-130</c:v>
                </c:pt>
                <c:pt idx="2010">
                  <c:v>-127</c:v>
                </c:pt>
                <c:pt idx="2011">
                  <c:v>-123</c:v>
                </c:pt>
                <c:pt idx="2012">
                  <c:v>-118</c:v>
                </c:pt>
                <c:pt idx="2013">
                  <c:v>-114</c:v>
                </c:pt>
                <c:pt idx="2014">
                  <c:v>-109</c:v>
                </c:pt>
                <c:pt idx="2015">
                  <c:v>-105</c:v>
                </c:pt>
                <c:pt idx="2016">
                  <c:v>-100</c:v>
                </c:pt>
                <c:pt idx="2017">
                  <c:v>-97</c:v>
                </c:pt>
                <c:pt idx="2018">
                  <c:v>-93</c:v>
                </c:pt>
                <c:pt idx="2019">
                  <c:v>-91</c:v>
                </c:pt>
                <c:pt idx="2020">
                  <c:v>-89</c:v>
                </c:pt>
                <c:pt idx="2021">
                  <c:v>-88</c:v>
                </c:pt>
                <c:pt idx="2022">
                  <c:v>-88</c:v>
                </c:pt>
                <c:pt idx="2023">
                  <c:v>-89</c:v>
                </c:pt>
                <c:pt idx="2024">
                  <c:v>-91</c:v>
                </c:pt>
                <c:pt idx="2025">
                  <c:v>-94</c:v>
                </c:pt>
                <c:pt idx="2026">
                  <c:v>-97</c:v>
                </c:pt>
                <c:pt idx="2027">
                  <c:v>-100</c:v>
                </c:pt>
                <c:pt idx="2028">
                  <c:v>-104</c:v>
                </c:pt>
                <c:pt idx="2029">
                  <c:v>-108</c:v>
                </c:pt>
                <c:pt idx="2030">
                  <c:v>-111</c:v>
                </c:pt>
                <c:pt idx="2031">
                  <c:v>-115</c:v>
                </c:pt>
                <c:pt idx="2032">
                  <c:v>-117</c:v>
                </c:pt>
                <c:pt idx="2033">
                  <c:v>-120</c:v>
                </c:pt>
                <c:pt idx="2034">
                  <c:v>-122</c:v>
                </c:pt>
                <c:pt idx="2035">
                  <c:v>-123</c:v>
                </c:pt>
                <c:pt idx="2036">
                  <c:v>-123</c:v>
                </c:pt>
                <c:pt idx="2037">
                  <c:v>-123</c:v>
                </c:pt>
                <c:pt idx="2038">
                  <c:v>-122</c:v>
                </c:pt>
                <c:pt idx="2039">
                  <c:v>-120</c:v>
                </c:pt>
                <c:pt idx="2040">
                  <c:v>-117</c:v>
                </c:pt>
                <c:pt idx="2041">
                  <c:v>-114</c:v>
                </c:pt>
                <c:pt idx="2042">
                  <c:v>-111</c:v>
                </c:pt>
                <c:pt idx="2043">
                  <c:v>-107</c:v>
                </c:pt>
                <c:pt idx="2044">
                  <c:v>-103</c:v>
                </c:pt>
                <c:pt idx="2045">
                  <c:v>-100</c:v>
                </c:pt>
                <c:pt idx="2046">
                  <c:v>-96</c:v>
                </c:pt>
                <c:pt idx="2047">
                  <c:v>-93</c:v>
                </c:pt>
                <c:pt idx="2048">
                  <c:v>-91</c:v>
                </c:pt>
                <c:pt idx="2049">
                  <c:v>-89</c:v>
                </c:pt>
                <c:pt idx="2050">
                  <c:v>-88</c:v>
                </c:pt>
                <c:pt idx="2051">
                  <c:v>-88</c:v>
                </c:pt>
                <c:pt idx="2052">
                  <c:v>-89</c:v>
                </c:pt>
                <c:pt idx="2053">
                  <c:v>-90</c:v>
                </c:pt>
                <c:pt idx="2054">
                  <c:v>-92</c:v>
                </c:pt>
                <c:pt idx="2055">
                  <c:v>-95</c:v>
                </c:pt>
                <c:pt idx="2056">
                  <c:v>-98</c:v>
                </c:pt>
                <c:pt idx="2057">
                  <c:v>-101</c:v>
                </c:pt>
                <c:pt idx="2058">
                  <c:v>-105</c:v>
                </c:pt>
                <c:pt idx="2059">
                  <c:v>-109</c:v>
                </c:pt>
                <c:pt idx="2060">
                  <c:v>-113</c:v>
                </c:pt>
                <c:pt idx="2061">
                  <c:v>-116</c:v>
                </c:pt>
                <c:pt idx="2062">
                  <c:v>-119</c:v>
                </c:pt>
                <c:pt idx="2063">
                  <c:v>-121</c:v>
                </c:pt>
                <c:pt idx="2064">
                  <c:v>-123</c:v>
                </c:pt>
                <c:pt idx="2065">
                  <c:v>-123</c:v>
                </c:pt>
                <c:pt idx="2066">
                  <c:v>-123</c:v>
                </c:pt>
                <c:pt idx="2067">
                  <c:v>-122</c:v>
                </c:pt>
                <c:pt idx="2068">
                  <c:v>-120</c:v>
                </c:pt>
                <c:pt idx="2069">
                  <c:v>-118</c:v>
                </c:pt>
                <c:pt idx="2070">
                  <c:v>-115</c:v>
                </c:pt>
                <c:pt idx="2071">
                  <c:v>-111</c:v>
                </c:pt>
                <c:pt idx="2072">
                  <c:v>-108</c:v>
                </c:pt>
                <c:pt idx="2073">
                  <c:v>-104</c:v>
                </c:pt>
                <c:pt idx="2074">
                  <c:v>-100</c:v>
                </c:pt>
                <c:pt idx="2075">
                  <c:v>-97</c:v>
                </c:pt>
                <c:pt idx="2076">
                  <c:v>-94</c:v>
                </c:pt>
                <c:pt idx="2077">
                  <c:v>-92</c:v>
                </c:pt>
                <c:pt idx="2078">
                  <c:v>-91</c:v>
                </c:pt>
                <c:pt idx="2079">
                  <c:v>-90</c:v>
                </c:pt>
                <c:pt idx="2080">
                  <c:v>-89</c:v>
                </c:pt>
                <c:pt idx="2081">
                  <c:v>-90</c:v>
                </c:pt>
                <c:pt idx="2082">
                  <c:v>-91</c:v>
                </c:pt>
                <c:pt idx="2083">
                  <c:v>-93</c:v>
                </c:pt>
                <c:pt idx="2084">
                  <c:v>-96</c:v>
                </c:pt>
                <c:pt idx="2085">
                  <c:v>-99</c:v>
                </c:pt>
                <c:pt idx="2086">
                  <c:v>-102</c:v>
                </c:pt>
                <c:pt idx="2087">
                  <c:v>-105</c:v>
                </c:pt>
                <c:pt idx="2088">
                  <c:v>-109</c:v>
                </c:pt>
                <c:pt idx="2089">
                  <c:v>-112</c:v>
                </c:pt>
                <c:pt idx="2090">
                  <c:v>-115</c:v>
                </c:pt>
                <c:pt idx="2091">
                  <c:v>-117</c:v>
                </c:pt>
                <c:pt idx="2092">
                  <c:v>-119</c:v>
                </c:pt>
                <c:pt idx="2093">
                  <c:v>-120</c:v>
                </c:pt>
                <c:pt idx="2094">
                  <c:v>-120</c:v>
                </c:pt>
                <c:pt idx="2095">
                  <c:v>-120</c:v>
                </c:pt>
                <c:pt idx="2096">
                  <c:v>-119</c:v>
                </c:pt>
                <c:pt idx="2097">
                  <c:v>-118</c:v>
                </c:pt>
                <c:pt idx="2098">
                  <c:v>-116</c:v>
                </c:pt>
                <c:pt idx="2099">
                  <c:v>-113</c:v>
                </c:pt>
                <c:pt idx="2100">
                  <c:v>-110</c:v>
                </c:pt>
                <c:pt idx="2101">
                  <c:v>-107</c:v>
                </c:pt>
                <c:pt idx="2102">
                  <c:v>-103</c:v>
                </c:pt>
                <c:pt idx="2103">
                  <c:v>-100</c:v>
                </c:pt>
                <c:pt idx="2104">
                  <c:v>-97</c:v>
                </c:pt>
                <c:pt idx="2105">
                  <c:v>-95</c:v>
                </c:pt>
                <c:pt idx="2106">
                  <c:v>-93</c:v>
                </c:pt>
                <c:pt idx="2107">
                  <c:v>-91</c:v>
                </c:pt>
                <c:pt idx="2108">
                  <c:v>-91</c:v>
                </c:pt>
                <c:pt idx="2109">
                  <c:v>-90</c:v>
                </c:pt>
                <c:pt idx="2110">
                  <c:v>-91</c:v>
                </c:pt>
                <c:pt idx="2111">
                  <c:v>-92</c:v>
                </c:pt>
                <c:pt idx="2112">
                  <c:v>-93</c:v>
                </c:pt>
                <c:pt idx="2113">
                  <c:v>-95</c:v>
                </c:pt>
                <c:pt idx="2114">
                  <c:v>-98</c:v>
                </c:pt>
                <c:pt idx="2115">
                  <c:v>-101</c:v>
                </c:pt>
                <c:pt idx="2116">
                  <c:v>-104</c:v>
                </c:pt>
                <c:pt idx="2117">
                  <c:v>-106</c:v>
                </c:pt>
                <c:pt idx="2118">
                  <c:v>-109</c:v>
                </c:pt>
                <c:pt idx="2119">
                  <c:v>-111</c:v>
                </c:pt>
                <c:pt idx="2120">
                  <c:v>-113</c:v>
                </c:pt>
                <c:pt idx="2121">
                  <c:v>-115</c:v>
                </c:pt>
                <c:pt idx="2122">
                  <c:v>-116</c:v>
                </c:pt>
                <c:pt idx="2123">
                  <c:v>-117</c:v>
                </c:pt>
                <c:pt idx="2124">
                  <c:v>-117</c:v>
                </c:pt>
                <c:pt idx="2125">
                  <c:v>-117</c:v>
                </c:pt>
                <c:pt idx="2126">
                  <c:v>-116</c:v>
                </c:pt>
                <c:pt idx="2127">
                  <c:v>-114</c:v>
                </c:pt>
                <c:pt idx="2128">
                  <c:v>-112</c:v>
                </c:pt>
                <c:pt idx="2129">
                  <c:v>-110</c:v>
                </c:pt>
                <c:pt idx="2130">
                  <c:v>-107</c:v>
                </c:pt>
                <c:pt idx="2131">
                  <c:v>-105</c:v>
                </c:pt>
                <c:pt idx="2132">
                  <c:v>-102</c:v>
                </c:pt>
                <c:pt idx="2133">
                  <c:v>-99</c:v>
                </c:pt>
                <c:pt idx="2134">
                  <c:v>-97</c:v>
                </c:pt>
                <c:pt idx="2135">
                  <c:v>-95</c:v>
                </c:pt>
                <c:pt idx="2136">
                  <c:v>-93</c:v>
                </c:pt>
                <c:pt idx="2137">
                  <c:v>-92</c:v>
                </c:pt>
                <c:pt idx="2138">
                  <c:v>-92</c:v>
                </c:pt>
                <c:pt idx="2139">
                  <c:v>-92</c:v>
                </c:pt>
                <c:pt idx="2140">
                  <c:v>-93</c:v>
                </c:pt>
                <c:pt idx="2141">
                  <c:v>-95</c:v>
                </c:pt>
                <c:pt idx="2142">
                  <c:v>-97</c:v>
                </c:pt>
                <c:pt idx="2143">
                  <c:v>-99</c:v>
                </c:pt>
                <c:pt idx="2144">
                  <c:v>-102</c:v>
                </c:pt>
                <c:pt idx="2145">
                  <c:v>-105</c:v>
                </c:pt>
                <c:pt idx="2146">
                  <c:v>-107</c:v>
                </c:pt>
                <c:pt idx="2147">
                  <c:v>-110</c:v>
                </c:pt>
                <c:pt idx="2148">
                  <c:v>-113</c:v>
                </c:pt>
                <c:pt idx="2149">
                  <c:v>-115</c:v>
                </c:pt>
                <c:pt idx="2150">
                  <c:v>-116</c:v>
                </c:pt>
                <c:pt idx="2151">
                  <c:v>-117</c:v>
                </c:pt>
                <c:pt idx="2152">
                  <c:v>-118</c:v>
                </c:pt>
                <c:pt idx="2153">
                  <c:v>-118</c:v>
                </c:pt>
                <c:pt idx="2154">
                  <c:v>-117</c:v>
                </c:pt>
                <c:pt idx="2155">
                  <c:v>-116</c:v>
                </c:pt>
                <c:pt idx="2156">
                  <c:v>-114</c:v>
                </c:pt>
                <c:pt idx="2157">
                  <c:v>-112</c:v>
                </c:pt>
                <c:pt idx="2158">
                  <c:v>-110</c:v>
                </c:pt>
                <c:pt idx="2159">
                  <c:v>-107</c:v>
                </c:pt>
                <c:pt idx="2160">
                  <c:v>-105</c:v>
                </c:pt>
                <c:pt idx="2161">
                  <c:v>-102</c:v>
                </c:pt>
                <c:pt idx="2162">
                  <c:v>-99</c:v>
                </c:pt>
                <c:pt idx="2163">
                  <c:v>-97</c:v>
                </c:pt>
                <c:pt idx="2164">
                  <c:v>-95</c:v>
                </c:pt>
                <c:pt idx="2165">
                  <c:v>-94</c:v>
                </c:pt>
                <c:pt idx="2166">
                  <c:v>-94</c:v>
                </c:pt>
                <c:pt idx="2167">
                  <c:v>-93</c:v>
                </c:pt>
                <c:pt idx="2168">
                  <c:v>-94</c:v>
                </c:pt>
                <c:pt idx="2169">
                  <c:v>-95</c:v>
                </c:pt>
                <c:pt idx="2170">
                  <c:v>-96</c:v>
                </c:pt>
                <c:pt idx="2171">
                  <c:v>-98</c:v>
                </c:pt>
                <c:pt idx="2172">
                  <c:v>-100</c:v>
                </c:pt>
                <c:pt idx="2173">
                  <c:v>-102</c:v>
                </c:pt>
                <c:pt idx="2174">
                  <c:v>-105</c:v>
                </c:pt>
                <c:pt idx="2175">
                  <c:v>-107</c:v>
                </c:pt>
                <c:pt idx="2176">
                  <c:v>-109</c:v>
                </c:pt>
                <c:pt idx="2177">
                  <c:v>-111</c:v>
                </c:pt>
                <c:pt idx="2178">
                  <c:v>-113</c:v>
                </c:pt>
                <c:pt idx="2179">
                  <c:v>-114</c:v>
                </c:pt>
                <c:pt idx="2180">
                  <c:v>-115</c:v>
                </c:pt>
                <c:pt idx="2181">
                  <c:v>-116</c:v>
                </c:pt>
                <c:pt idx="2182">
                  <c:v>-116</c:v>
                </c:pt>
                <c:pt idx="2183">
                  <c:v>-116</c:v>
                </c:pt>
                <c:pt idx="2184">
                  <c:v>-115</c:v>
                </c:pt>
                <c:pt idx="2185">
                  <c:v>-114</c:v>
                </c:pt>
                <c:pt idx="2186">
                  <c:v>-112</c:v>
                </c:pt>
                <c:pt idx="2187">
                  <c:v>-110</c:v>
                </c:pt>
                <c:pt idx="2188">
                  <c:v>-108</c:v>
                </c:pt>
                <c:pt idx="2189">
                  <c:v>-106</c:v>
                </c:pt>
                <c:pt idx="2190">
                  <c:v>-103</c:v>
                </c:pt>
                <c:pt idx="2191">
                  <c:v>-101</c:v>
                </c:pt>
                <c:pt idx="2192">
                  <c:v>-99</c:v>
                </c:pt>
                <c:pt idx="2193">
                  <c:v>-97</c:v>
                </c:pt>
                <c:pt idx="2194">
                  <c:v>-95</c:v>
                </c:pt>
                <c:pt idx="2195">
                  <c:v>-94</c:v>
                </c:pt>
                <c:pt idx="2196">
                  <c:v>-93</c:v>
                </c:pt>
                <c:pt idx="2197">
                  <c:v>-93</c:v>
                </c:pt>
                <c:pt idx="2198">
                  <c:v>-94</c:v>
                </c:pt>
                <c:pt idx="2199">
                  <c:v>-95</c:v>
                </c:pt>
                <c:pt idx="2200">
                  <c:v>-96</c:v>
                </c:pt>
                <c:pt idx="2201">
                  <c:v>-98</c:v>
                </c:pt>
                <c:pt idx="2202">
                  <c:v>-100</c:v>
                </c:pt>
                <c:pt idx="2203">
                  <c:v>-102</c:v>
                </c:pt>
                <c:pt idx="2204">
                  <c:v>-105</c:v>
                </c:pt>
                <c:pt idx="2205">
                  <c:v>-107</c:v>
                </c:pt>
                <c:pt idx="2206">
                  <c:v>-109</c:v>
                </c:pt>
                <c:pt idx="2207">
                  <c:v>-111</c:v>
                </c:pt>
                <c:pt idx="2208">
                  <c:v>-113</c:v>
                </c:pt>
                <c:pt idx="2209">
                  <c:v>-115</c:v>
                </c:pt>
                <c:pt idx="2210">
                  <c:v>-115</c:v>
                </c:pt>
                <c:pt idx="2211">
                  <c:v>-116</c:v>
                </c:pt>
                <c:pt idx="2212">
                  <c:v>-116</c:v>
                </c:pt>
                <c:pt idx="2213">
                  <c:v>-116</c:v>
                </c:pt>
                <c:pt idx="2214">
                  <c:v>-115</c:v>
                </c:pt>
                <c:pt idx="2215">
                  <c:v>-114</c:v>
                </c:pt>
                <c:pt idx="2216">
                  <c:v>-112</c:v>
                </c:pt>
                <c:pt idx="2217">
                  <c:v>-110</c:v>
                </c:pt>
                <c:pt idx="2218">
                  <c:v>-108</c:v>
                </c:pt>
                <c:pt idx="2219">
                  <c:v>-106</c:v>
                </c:pt>
                <c:pt idx="2220">
                  <c:v>-103</c:v>
                </c:pt>
                <c:pt idx="2221">
                  <c:v>-101</c:v>
                </c:pt>
                <c:pt idx="2222">
                  <c:v>-99</c:v>
                </c:pt>
                <c:pt idx="2223">
                  <c:v>-97</c:v>
                </c:pt>
                <c:pt idx="2224">
                  <c:v>-95</c:v>
                </c:pt>
                <c:pt idx="2225">
                  <c:v>-94</c:v>
                </c:pt>
                <c:pt idx="2226">
                  <c:v>-94</c:v>
                </c:pt>
                <c:pt idx="2227">
                  <c:v>-94</c:v>
                </c:pt>
                <c:pt idx="2228">
                  <c:v>-94</c:v>
                </c:pt>
                <c:pt idx="2229">
                  <c:v>-95</c:v>
                </c:pt>
                <c:pt idx="2230">
                  <c:v>-97</c:v>
                </c:pt>
                <c:pt idx="2231">
                  <c:v>-99</c:v>
                </c:pt>
                <c:pt idx="2232">
                  <c:v>-101</c:v>
                </c:pt>
                <c:pt idx="2233">
                  <c:v>-103</c:v>
                </c:pt>
                <c:pt idx="2234">
                  <c:v>-106</c:v>
                </c:pt>
                <c:pt idx="2235">
                  <c:v>-108</c:v>
                </c:pt>
                <c:pt idx="2236">
                  <c:v>-110</c:v>
                </c:pt>
                <c:pt idx="2237">
                  <c:v>-112</c:v>
                </c:pt>
                <c:pt idx="2238">
                  <c:v>-114</c:v>
                </c:pt>
                <c:pt idx="2239">
                  <c:v>-115</c:v>
                </c:pt>
                <c:pt idx="2240">
                  <c:v>-116</c:v>
                </c:pt>
                <c:pt idx="2241">
                  <c:v>-116</c:v>
                </c:pt>
                <c:pt idx="2242">
                  <c:v>-116</c:v>
                </c:pt>
                <c:pt idx="2243">
                  <c:v>-116</c:v>
                </c:pt>
                <c:pt idx="2244">
                  <c:v>-116</c:v>
                </c:pt>
                <c:pt idx="2245">
                  <c:v>-114</c:v>
                </c:pt>
                <c:pt idx="2246">
                  <c:v>-113</c:v>
                </c:pt>
                <c:pt idx="2247">
                  <c:v>-111</c:v>
                </c:pt>
                <c:pt idx="2248">
                  <c:v>-109</c:v>
                </c:pt>
                <c:pt idx="2249">
                  <c:v>-107</c:v>
                </c:pt>
                <c:pt idx="2250">
                  <c:v>-104</c:v>
                </c:pt>
                <c:pt idx="2251">
                  <c:v>-102</c:v>
                </c:pt>
                <c:pt idx="2252">
                  <c:v>-101</c:v>
                </c:pt>
                <c:pt idx="2253">
                  <c:v>-99</c:v>
                </c:pt>
                <c:pt idx="2254">
                  <c:v>-98</c:v>
                </c:pt>
                <c:pt idx="2255">
                  <c:v>-97</c:v>
                </c:pt>
                <c:pt idx="2256">
                  <c:v>-96</c:v>
                </c:pt>
                <c:pt idx="2257">
                  <c:v>-96</c:v>
                </c:pt>
                <c:pt idx="2258">
                  <c:v>-96</c:v>
                </c:pt>
                <c:pt idx="2259">
                  <c:v>-97</c:v>
                </c:pt>
                <c:pt idx="2260">
                  <c:v>-98</c:v>
                </c:pt>
                <c:pt idx="2261">
                  <c:v>-99</c:v>
                </c:pt>
                <c:pt idx="2262">
                  <c:v>-101</c:v>
                </c:pt>
                <c:pt idx="2263">
                  <c:v>-103</c:v>
                </c:pt>
                <c:pt idx="2264">
                  <c:v>-105</c:v>
                </c:pt>
                <c:pt idx="2265">
                  <c:v>-107</c:v>
                </c:pt>
                <c:pt idx="2266">
                  <c:v>-109</c:v>
                </c:pt>
                <c:pt idx="2267">
                  <c:v>-111</c:v>
                </c:pt>
                <c:pt idx="2268">
                  <c:v>-113</c:v>
                </c:pt>
                <c:pt idx="2269">
                  <c:v>-115</c:v>
                </c:pt>
                <c:pt idx="2270">
                  <c:v>-116</c:v>
                </c:pt>
                <c:pt idx="2271">
                  <c:v>-116</c:v>
                </c:pt>
                <c:pt idx="2272">
                  <c:v>-116</c:v>
                </c:pt>
                <c:pt idx="2273">
                  <c:v>-116</c:v>
                </c:pt>
                <c:pt idx="2274">
                  <c:v>-116</c:v>
                </c:pt>
                <c:pt idx="2275">
                  <c:v>-115</c:v>
                </c:pt>
                <c:pt idx="2276">
                  <c:v>-113</c:v>
                </c:pt>
                <c:pt idx="2277">
                  <c:v>-112</c:v>
                </c:pt>
                <c:pt idx="2278">
                  <c:v>-110</c:v>
                </c:pt>
                <c:pt idx="2279">
                  <c:v>-108</c:v>
                </c:pt>
                <c:pt idx="2280">
                  <c:v>-106</c:v>
                </c:pt>
                <c:pt idx="2281">
                  <c:v>-104</c:v>
                </c:pt>
                <c:pt idx="2282">
                  <c:v>-102</c:v>
                </c:pt>
                <c:pt idx="2283">
                  <c:v>-100</c:v>
                </c:pt>
                <c:pt idx="2284">
                  <c:v>-98</c:v>
                </c:pt>
                <c:pt idx="2285">
                  <c:v>-97</c:v>
                </c:pt>
                <c:pt idx="2286">
                  <c:v>-96</c:v>
                </c:pt>
                <c:pt idx="2287">
                  <c:v>-96</c:v>
                </c:pt>
                <c:pt idx="2288">
                  <c:v>-95</c:v>
                </c:pt>
                <c:pt idx="2289">
                  <c:v>-96</c:v>
                </c:pt>
                <c:pt idx="2290">
                  <c:v>-97</c:v>
                </c:pt>
                <c:pt idx="2291">
                  <c:v>-98</c:v>
                </c:pt>
                <c:pt idx="2292">
                  <c:v>-100</c:v>
                </c:pt>
                <c:pt idx="2293">
                  <c:v>-102</c:v>
                </c:pt>
                <c:pt idx="2294">
                  <c:v>-104</c:v>
                </c:pt>
                <c:pt idx="2295">
                  <c:v>-107</c:v>
                </c:pt>
                <c:pt idx="2296">
                  <c:v>-109</c:v>
                </c:pt>
                <c:pt idx="2297">
                  <c:v>-111</c:v>
                </c:pt>
                <c:pt idx="2298">
                  <c:v>-112</c:v>
                </c:pt>
                <c:pt idx="2299">
                  <c:v>-114</c:v>
                </c:pt>
                <c:pt idx="2300">
                  <c:v>-115</c:v>
                </c:pt>
                <c:pt idx="2301">
                  <c:v>-115</c:v>
                </c:pt>
                <c:pt idx="2302">
                  <c:v>-115</c:v>
                </c:pt>
                <c:pt idx="2303">
                  <c:v>-115</c:v>
                </c:pt>
                <c:pt idx="2304">
                  <c:v>-115</c:v>
                </c:pt>
                <c:pt idx="2305">
                  <c:v>-114</c:v>
                </c:pt>
                <c:pt idx="2306">
                  <c:v>-112</c:v>
                </c:pt>
                <c:pt idx="2307">
                  <c:v>-111</c:v>
                </c:pt>
                <c:pt idx="2308">
                  <c:v>-110</c:v>
                </c:pt>
                <c:pt idx="2309">
                  <c:v>-108</c:v>
                </c:pt>
                <c:pt idx="2310">
                  <c:v>-106</c:v>
                </c:pt>
                <c:pt idx="2311">
                  <c:v>-105</c:v>
                </c:pt>
                <c:pt idx="2312">
                  <c:v>-103</c:v>
                </c:pt>
                <c:pt idx="2313">
                  <c:v>-101</c:v>
                </c:pt>
                <c:pt idx="2314">
                  <c:v>-100</c:v>
                </c:pt>
                <c:pt idx="2315">
                  <c:v>-99</c:v>
                </c:pt>
                <c:pt idx="2316">
                  <c:v>-98</c:v>
                </c:pt>
                <c:pt idx="2317">
                  <c:v>-98</c:v>
                </c:pt>
                <c:pt idx="2318">
                  <c:v>-98</c:v>
                </c:pt>
                <c:pt idx="2319">
                  <c:v>-98</c:v>
                </c:pt>
                <c:pt idx="2320">
                  <c:v>-99</c:v>
                </c:pt>
                <c:pt idx="2321">
                  <c:v>-100</c:v>
                </c:pt>
                <c:pt idx="2322">
                  <c:v>-101</c:v>
                </c:pt>
                <c:pt idx="2323">
                  <c:v>-102</c:v>
                </c:pt>
                <c:pt idx="2324">
                  <c:v>-103</c:v>
                </c:pt>
                <c:pt idx="2325">
                  <c:v>-105</c:v>
                </c:pt>
                <c:pt idx="2326">
                  <c:v>-107</c:v>
                </c:pt>
                <c:pt idx="2327">
                  <c:v>-108</c:v>
                </c:pt>
                <c:pt idx="2328">
                  <c:v>-110</c:v>
                </c:pt>
                <c:pt idx="2329">
                  <c:v>-111</c:v>
                </c:pt>
                <c:pt idx="2330">
                  <c:v>-112</c:v>
                </c:pt>
                <c:pt idx="2331">
                  <c:v>-113</c:v>
                </c:pt>
                <c:pt idx="2332">
                  <c:v>-114</c:v>
                </c:pt>
                <c:pt idx="2333">
                  <c:v>-114</c:v>
                </c:pt>
                <c:pt idx="2334">
                  <c:v>-114</c:v>
                </c:pt>
                <c:pt idx="2335">
                  <c:v>-113</c:v>
                </c:pt>
                <c:pt idx="2336">
                  <c:v>-112</c:v>
                </c:pt>
                <c:pt idx="2337">
                  <c:v>-111</c:v>
                </c:pt>
                <c:pt idx="2338">
                  <c:v>-110</c:v>
                </c:pt>
                <c:pt idx="2339">
                  <c:v>-109</c:v>
                </c:pt>
                <c:pt idx="2340">
                  <c:v>-107</c:v>
                </c:pt>
                <c:pt idx="2341">
                  <c:v>-106</c:v>
                </c:pt>
                <c:pt idx="2342">
                  <c:v>-104</c:v>
                </c:pt>
                <c:pt idx="2343">
                  <c:v>-103</c:v>
                </c:pt>
                <c:pt idx="2344">
                  <c:v>-102</c:v>
                </c:pt>
                <c:pt idx="2345">
                  <c:v>-101</c:v>
                </c:pt>
                <c:pt idx="2346">
                  <c:v>-100</c:v>
                </c:pt>
                <c:pt idx="2347">
                  <c:v>-99</c:v>
                </c:pt>
                <c:pt idx="2348">
                  <c:v>-99</c:v>
                </c:pt>
                <c:pt idx="2349">
                  <c:v>-99</c:v>
                </c:pt>
                <c:pt idx="2350">
                  <c:v>-100</c:v>
                </c:pt>
                <c:pt idx="2351">
                  <c:v>-100</c:v>
                </c:pt>
                <c:pt idx="2352">
                  <c:v>-101</c:v>
                </c:pt>
                <c:pt idx="2353">
                  <c:v>-103</c:v>
                </c:pt>
                <c:pt idx="2354">
                  <c:v>-104</c:v>
                </c:pt>
                <c:pt idx="2355">
                  <c:v>-105</c:v>
                </c:pt>
                <c:pt idx="2356">
                  <c:v>-107</c:v>
                </c:pt>
                <c:pt idx="2357">
                  <c:v>-108</c:v>
                </c:pt>
                <c:pt idx="2358">
                  <c:v>-110</c:v>
                </c:pt>
                <c:pt idx="2359">
                  <c:v>-111</c:v>
                </c:pt>
                <c:pt idx="2360">
                  <c:v>-112</c:v>
                </c:pt>
                <c:pt idx="2361">
                  <c:v>-113</c:v>
                </c:pt>
                <c:pt idx="2362">
                  <c:v>-113</c:v>
                </c:pt>
                <c:pt idx="2363">
                  <c:v>-113</c:v>
                </c:pt>
                <c:pt idx="2364">
                  <c:v>-113</c:v>
                </c:pt>
                <c:pt idx="2365">
                  <c:v>-113</c:v>
                </c:pt>
                <c:pt idx="2366">
                  <c:v>-112</c:v>
                </c:pt>
                <c:pt idx="2367">
                  <c:v>-111</c:v>
                </c:pt>
                <c:pt idx="2368">
                  <c:v>-110</c:v>
                </c:pt>
                <c:pt idx="2369">
                  <c:v>-109</c:v>
                </c:pt>
                <c:pt idx="2370">
                  <c:v>-107</c:v>
                </c:pt>
                <c:pt idx="2371">
                  <c:v>-106</c:v>
                </c:pt>
                <c:pt idx="2372">
                  <c:v>-105</c:v>
                </c:pt>
                <c:pt idx="2373">
                  <c:v>-103</c:v>
                </c:pt>
                <c:pt idx="2374">
                  <c:v>-102</c:v>
                </c:pt>
                <c:pt idx="2375">
                  <c:v>-101</c:v>
                </c:pt>
                <c:pt idx="2376">
                  <c:v>-101</c:v>
                </c:pt>
                <c:pt idx="2377">
                  <c:v>-100</c:v>
                </c:pt>
                <c:pt idx="2378">
                  <c:v>-100</c:v>
                </c:pt>
                <c:pt idx="2379">
                  <c:v>-100</c:v>
                </c:pt>
                <c:pt idx="2380">
                  <c:v>-101</c:v>
                </c:pt>
                <c:pt idx="2381">
                  <c:v>-101</c:v>
                </c:pt>
                <c:pt idx="2382">
                  <c:v>-102</c:v>
                </c:pt>
                <c:pt idx="2383">
                  <c:v>-103</c:v>
                </c:pt>
                <c:pt idx="2384">
                  <c:v>-105</c:v>
                </c:pt>
                <c:pt idx="2385">
                  <c:v>-106</c:v>
                </c:pt>
                <c:pt idx="2386">
                  <c:v>-107</c:v>
                </c:pt>
                <c:pt idx="2387">
                  <c:v>-108</c:v>
                </c:pt>
                <c:pt idx="2388">
                  <c:v>-110</c:v>
                </c:pt>
                <c:pt idx="2389">
                  <c:v>-111</c:v>
                </c:pt>
                <c:pt idx="2390">
                  <c:v>-111</c:v>
                </c:pt>
                <c:pt idx="2391">
                  <c:v>-112</c:v>
                </c:pt>
                <c:pt idx="2392">
                  <c:v>-112</c:v>
                </c:pt>
                <c:pt idx="2393">
                  <c:v>-112</c:v>
                </c:pt>
                <c:pt idx="2394">
                  <c:v>-111</c:v>
                </c:pt>
                <c:pt idx="2395">
                  <c:v>-111</c:v>
                </c:pt>
                <c:pt idx="2396">
                  <c:v>-110</c:v>
                </c:pt>
                <c:pt idx="2397">
                  <c:v>-108</c:v>
                </c:pt>
                <c:pt idx="2398">
                  <c:v>-107</c:v>
                </c:pt>
                <c:pt idx="2399">
                  <c:v>-106</c:v>
                </c:pt>
                <c:pt idx="2400">
                  <c:v>-105</c:v>
                </c:pt>
                <c:pt idx="2401">
                  <c:v>-104</c:v>
                </c:pt>
                <c:pt idx="2402">
                  <c:v>-103</c:v>
                </c:pt>
                <c:pt idx="2403">
                  <c:v>-102</c:v>
                </c:pt>
                <c:pt idx="2404">
                  <c:v>-101</c:v>
                </c:pt>
                <c:pt idx="2405">
                  <c:v>-100</c:v>
                </c:pt>
                <c:pt idx="2406">
                  <c:v>-100</c:v>
                </c:pt>
                <c:pt idx="2407">
                  <c:v>-100</c:v>
                </c:pt>
                <c:pt idx="2408">
                  <c:v>-100</c:v>
                </c:pt>
                <c:pt idx="2409">
                  <c:v>-101</c:v>
                </c:pt>
                <c:pt idx="2410">
                  <c:v>-102</c:v>
                </c:pt>
                <c:pt idx="2411">
                  <c:v>-103</c:v>
                </c:pt>
                <c:pt idx="2412">
                  <c:v>-104</c:v>
                </c:pt>
                <c:pt idx="2413">
                  <c:v>-106</c:v>
                </c:pt>
                <c:pt idx="2414">
                  <c:v>-107</c:v>
                </c:pt>
                <c:pt idx="2415">
                  <c:v>-108</c:v>
                </c:pt>
                <c:pt idx="2416">
                  <c:v>-109</c:v>
                </c:pt>
                <c:pt idx="2417">
                  <c:v>-110</c:v>
                </c:pt>
                <c:pt idx="2418">
                  <c:v>-111</c:v>
                </c:pt>
                <c:pt idx="2419">
                  <c:v>-112</c:v>
                </c:pt>
                <c:pt idx="2420">
                  <c:v>-112</c:v>
                </c:pt>
                <c:pt idx="2421">
                  <c:v>-113</c:v>
                </c:pt>
                <c:pt idx="2422">
                  <c:v>-113</c:v>
                </c:pt>
                <c:pt idx="2423">
                  <c:v>-113</c:v>
                </c:pt>
                <c:pt idx="2424">
                  <c:v>-112</c:v>
                </c:pt>
                <c:pt idx="2425">
                  <c:v>-111</c:v>
                </c:pt>
                <c:pt idx="2426">
                  <c:v>-110</c:v>
                </c:pt>
                <c:pt idx="2427">
                  <c:v>-108</c:v>
                </c:pt>
                <c:pt idx="2428">
                  <c:v>-107</c:v>
                </c:pt>
                <c:pt idx="2429">
                  <c:v>-105</c:v>
                </c:pt>
                <c:pt idx="2430">
                  <c:v>-104</c:v>
                </c:pt>
                <c:pt idx="2431">
                  <c:v>-103</c:v>
                </c:pt>
                <c:pt idx="2432">
                  <c:v>-101</c:v>
                </c:pt>
                <c:pt idx="2433">
                  <c:v>-101</c:v>
                </c:pt>
                <c:pt idx="2434">
                  <c:v>-100</c:v>
                </c:pt>
                <c:pt idx="2435">
                  <c:v>-99</c:v>
                </c:pt>
                <c:pt idx="2436">
                  <c:v>-99</c:v>
                </c:pt>
                <c:pt idx="2437">
                  <c:v>-99</c:v>
                </c:pt>
                <c:pt idx="2438">
                  <c:v>-100</c:v>
                </c:pt>
                <c:pt idx="2439">
                  <c:v>-100</c:v>
                </c:pt>
                <c:pt idx="2440">
                  <c:v>-101</c:v>
                </c:pt>
                <c:pt idx="2441">
                  <c:v>-102</c:v>
                </c:pt>
                <c:pt idx="2442">
                  <c:v>-103</c:v>
                </c:pt>
                <c:pt idx="2443">
                  <c:v>-104</c:v>
                </c:pt>
                <c:pt idx="2444">
                  <c:v>-105</c:v>
                </c:pt>
                <c:pt idx="2445">
                  <c:v>-107</c:v>
                </c:pt>
                <c:pt idx="2446">
                  <c:v>-108</c:v>
                </c:pt>
                <c:pt idx="2447">
                  <c:v>-109</c:v>
                </c:pt>
                <c:pt idx="2448">
                  <c:v>-110</c:v>
                </c:pt>
                <c:pt idx="2449">
                  <c:v>-110</c:v>
                </c:pt>
                <c:pt idx="2450">
                  <c:v>-110</c:v>
                </c:pt>
                <c:pt idx="2451">
                  <c:v>-110</c:v>
                </c:pt>
                <c:pt idx="2452">
                  <c:v>-110</c:v>
                </c:pt>
                <c:pt idx="2453">
                  <c:v>-110</c:v>
                </c:pt>
                <c:pt idx="2454">
                  <c:v>-109</c:v>
                </c:pt>
                <c:pt idx="2455">
                  <c:v>-108</c:v>
                </c:pt>
                <c:pt idx="2456">
                  <c:v>-107</c:v>
                </c:pt>
                <c:pt idx="2457">
                  <c:v>-106</c:v>
                </c:pt>
                <c:pt idx="2458">
                  <c:v>-105</c:v>
                </c:pt>
                <c:pt idx="2459">
                  <c:v>-104</c:v>
                </c:pt>
                <c:pt idx="2460">
                  <c:v>-104</c:v>
                </c:pt>
                <c:pt idx="2461">
                  <c:v>-103</c:v>
                </c:pt>
                <c:pt idx="2462">
                  <c:v>-102</c:v>
                </c:pt>
                <c:pt idx="2463">
                  <c:v>-102</c:v>
                </c:pt>
                <c:pt idx="2464">
                  <c:v>-101</c:v>
                </c:pt>
                <c:pt idx="2465">
                  <c:v>-101</c:v>
                </c:pt>
                <c:pt idx="2466">
                  <c:v>-101</c:v>
                </c:pt>
                <c:pt idx="2467">
                  <c:v>-100</c:v>
                </c:pt>
                <c:pt idx="2468">
                  <c:v>-100</c:v>
                </c:pt>
                <c:pt idx="2469">
                  <c:v>-100</c:v>
                </c:pt>
                <c:pt idx="2470">
                  <c:v>-100</c:v>
                </c:pt>
                <c:pt idx="2471">
                  <c:v>-101</c:v>
                </c:pt>
                <c:pt idx="2472">
                  <c:v>-101</c:v>
                </c:pt>
                <c:pt idx="2473">
                  <c:v>-102</c:v>
                </c:pt>
                <c:pt idx="2474">
                  <c:v>-103</c:v>
                </c:pt>
                <c:pt idx="2475">
                  <c:v>-103</c:v>
                </c:pt>
                <c:pt idx="2476">
                  <c:v>-105</c:v>
                </c:pt>
                <c:pt idx="2477">
                  <c:v>-106</c:v>
                </c:pt>
                <c:pt idx="2478">
                  <c:v>-107</c:v>
                </c:pt>
                <c:pt idx="2479">
                  <c:v>-108</c:v>
                </c:pt>
                <c:pt idx="2480">
                  <c:v>-109</c:v>
                </c:pt>
                <c:pt idx="2481">
                  <c:v>-110</c:v>
                </c:pt>
                <c:pt idx="2482">
                  <c:v>-110</c:v>
                </c:pt>
                <c:pt idx="2483">
                  <c:v>-111</c:v>
                </c:pt>
                <c:pt idx="2484">
                  <c:v>-111</c:v>
                </c:pt>
                <c:pt idx="2485">
                  <c:v>-111</c:v>
                </c:pt>
                <c:pt idx="2486">
                  <c:v>-110</c:v>
                </c:pt>
                <c:pt idx="2487">
                  <c:v>-109</c:v>
                </c:pt>
                <c:pt idx="2488">
                  <c:v>-108</c:v>
                </c:pt>
                <c:pt idx="2489">
                  <c:v>-107</c:v>
                </c:pt>
                <c:pt idx="2490">
                  <c:v>-105</c:v>
                </c:pt>
                <c:pt idx="2491">
                  <c:v>-104</c:v>
                </c:pt>
                <c:pt idx="2492">
                  <c:v>-103</c:v>
                </c:pt>
                <c:pt idx="2493">
                  <c:v>-102</c:v>
                </c:pt>
                <c:pt idx="2494">
                  <c:v>-101</c:v>
                </c:pt>
                <c:pt idx="2495">
                  <c:v>-100</c:v>
                </c:pt>
                <c:pt idx="2496">
                  <c:v>-100</c:v>
                </c:pt>
                <c:pt idx="2497">
                  <c:v>-100</c:v>
                </c:pt>
                <c:pt idx="2498">
                  <c:v>-100</c:v>
                </c:pt>
                <c:pt idx="2499">
                  <c:v>-100</c:v>
                </c:pt>
                <c:pt idx="2500">
                  <c:v>-101</c:v>
                </c:pt>
                <c:pt idx="2501">
                  <c:v>-102</c:v>
                </c:pt>
                <c:pt idx="2502">
                  <c:v>-103</c:v>
                </c:pt>
                <c:pt idx="2503">
                  <c:v>-104</c:v>
                </c:pt>
                <c:pt idx="2504">
                  <c:v>-105</c:v>
                </c:pt>
                <c:pt idx="2505">
                  <c:v>-107</c:v>
                </c:pt>
                <c:pt idx="2506">
                  <c:v>-108</c:v>
                </c:pt>
                <c:pt idx="2507">
                  <c:v>-109</c:v>
                </c:pt>
                <c:pt idx="2508">
                  <c:v>-109</c:v>
                </c:pt>
                <c:pt idx="2509">
                  <c:v>-110</c:v>
                </c:pt>
                <c:pt idx="2510">
                  <c:v>-110</c:v>
                </c:pt>
                <c:pt idx="2511">
                  <c:v>-110</c:v>
                </c:pt>
                <c:pt idx="2512">
                  <c:v>-111</c:v>
                </c:pt>
                <c:pt idx="2513">
                  <c:v>-111</c:v>
                </c:pt>
                <c:pt idx="2514">
                  <c:v>-110</c:v>
                </c:pt>
                <c:pt idx="2515">
                  <c:v>-110</c:v>
                </c:pt>
                <c:pt idx="2516">
                  <c:v>-109</c:v>
                </c:pt>
                <c:pt idx="2517">
                  <c:v>-108</c:v>
                </c:pt>
                <c:pt idx="2518">
                  <c:v>-106</c:v>
                </c:pt>
                <c:pt idx="2519">
                  <c:v>-105</c:v>
                </c:pt>
                <c:pt idx="2520">
                  <c:v>-104</c:v>
                </c:pt>
                <c:pt idx="2521">
                  <c:v>-103</c:v>
                </c:pt>
                <c:pt idx="2522">
                  <c:v>-102</c:v>
                </c:pt>
                <c:pt idx="2523">
                  <c:v>-101</c:v>
                </c:pt>
                <c:pt idx="2524">
                  <c:v>-101</c:v>
                </c:pt>
                <c:pt idx="2525">
                  <c:v>-101</c:v>
                </c:pt>
                <c:pt idx="2526">
                  <c:v>-101</c:v>
                </c:pt>
                <c:pt idx="2527">
                  <c:v>-101</c:v>
                </c:pt>
                <c:pt idx="2528">
                  <c:v>-102</c:v>
                </c:pt>
                <c:pt idx="2529">
                  <c:v>-103</c:v>
                </c:pt>
                <c:pt idx="2530">
                  <c:v>-104</c:v>
                </c:pt>
                <c:pt idx="2531">
                  <c:v>-105</c:v>
                </c:pt>
                <c:pt idx="2532">
                  <c:v>-106</c:v>
                </c:pt>
                <c:pt idx="2533">
                  <c:v>-107</c:v>
                </c:pt>
                <c:pt idx="2534">
                  <c:v>-108</c:v>
                </c:pt>
                <c:pt idx="2535">
                  <c:v>-109</c:v>
                </c:pt>
                <c:pt idx="2536">
                  <c:v>-110</c:v>
                </c:pt>
                <c:pt idx="2537">
                  <c:v>-110</c:v>
                </c:pt>
                <c:pt idx="2538">
                  <c:v>-111</c:v>
                </c:pt>
                <c:pt idx="2539">
                  <c:v>-111</c:v>
                </c:pt>
                <c:pt idx="2540">
                  <c:v>-112</c:v>
                </c:pt>
                <c:pt idx="2541">
                  <c:v>-112</c:v>
                </c:pt>
                <c:pt idx="2542">
                  <c:v>-112</c:v>
                </c:pt>
                <c:pt idx="2543">
                  <c:v>-111</c:v>
                </c:pt>
                <c:pt idx="2544">
                  <c:v>-110</c:v>
                </c:pt>
                <c:pt idx="2545">
                  <c:v>-109</c:v>
                </c:pt>
                <c:pt idx="2546">
                  <c:v>-108</c:v>
                </c:pt>
                <c:pt idx="2547">
                  <c:v>-107</c:v>
                </c:pt>
                <c:pt idx="2548">
                  <c:v>-106</c:v>
                </c:pt>
                <c:pt idx="2549">
                  <c:v>-105</c:v>
                </c:pt>
                <c:pt idx="2550">
                  <c:v>-104</c:v>
                </c:pt>
                <c:pt idx="2551">
                  <c:v>-103</c:v>
                </c:pt>
                <c:pt idx="2552">
                  <c:v>-102</c:v>
                </c:pt>
                <c:pt idx="2553">
                  <c:v>-102</c:v>
                </c:pt>
                <c:pt idx="2554">
                  <c:v>-102</c:v>
                </c:pt>
                <c:pt idx="2555">
                  <c:v>-102</c:v>
                </c:pt>
                <c:pt idx="2556">
                  <c:v>-102</c:v>
                </c:pt>
                <c:pt idx="2557">
                  <c:v>-102</c:v>
                </c:pt>
                <c:pt idx="2558">
                  <c:v>-102</c:v>
                </c:pt>
                <c:pt idx="2559">
                  <c:v>-103</c:v>
                </c:pt>
                <c:pt idx="2560">
                  <c:v>-103</c:v>
                </c:pt>
                <c:pt idx="2561">
                  <c:v>-104</c:v>
                </c:pt>
                <c:pt idx="2562">
                  <c:v>-105</c:v>
                </c:pt>
                <c:pt idx="2563">
                  <c:v>-106</c:v>
                </c:pt>
                <c:pt idx="2564">
                  <c:v>-107</c:v>
                </c:pt>
                <c:pt idx="2565">
                  <c:v>-108</c:v>
                </c:pt>
                <c:pt idx="2566">
                  <c:v>-109</c:v>
                </c:pt>
                <c:pt idx="2567">
                  <c:v>-109</c:v>
                </c:pt>
                <c:pt idx="2568">
                  <c:v>-110</c:v>
                </c:pt>
                <c:pt idx="2569">
                  <c:v>-110</c:v>
                </c:pt>
                <c:pt idx="2570">
                  <c:v>-110</c:v>
                </c:pt>
                <c:pt idx="2571">
                  <c:v>-110</c:v>
                </c:pt>
                <c:pt idx="2572">
                  <c:v>-110</c:v>
                </c:pt>
                <c:pt idx="2573">
                  <c:v>-109</c:v>
                </c:pt>
                <c:pt idx="2574">
                  <c:v>-108</c:v>
                </c:pt>
                <c:pt idx="2575">
                  <c:v>-108</c:v>
                </c:pt>
                <c:pt idx="2576">
                  <c:v>-107</c:v>
                </c:pt>
                <c:pt idx="2577">
                  <c:v>-106</c:v>
                </c:pt>
                <c:pt idx="2578">
                  <c:v>-105</c:v>
                </c:pt>
                <c:pt idx="2579">
                  <c:v>-105</c:v>
                </c:pt>
                <c:pt idx="2580">
                  <c:v>-104</c:v>
                </c:pt>
                <c:pt idx="2581">
                  <c:v>-104</c:v>
                </c:pt>
                <c:pt idx="2582">
                  <c:v>-103</c:v>
                </c:pt>
                <c:pt idx="2583">
                  <c:v>-103</c:v>
                </c:pt>
                <c:pt idx="2584">
                  <c:v>-103</c:v>
                </c:pt>
                <c:pt idx="2585">
                  <c:v>-104</c:v>
                </c:pt>
                <c:pt idx="2586">
                  <c:v>-104</c:v>
                </c:pt>
                <c:pt idx="2587">
                  <c:v>-104</c:v>
                </c:pt>
                <c:pt idx="2588">
                  <c:v>-105</c:v>
                </c:pt>
                <c:pt idx="2589">
                  <c:v>-106</c:v>
                </c:pt>
                <c:pt idx="2590">
                  <c:v>-107</c:v>
                </c:pt>
                <c:pt idx="2591">
                  <c:v>-108</c:v>
                </c:pt>
                <c:pt idx="2592">
                  <c:v>-108</c:v>
                </c:pt>
                <c:pt idx="2593">
                  <c:v>-109</c:v>
                </c:pt>
                <c:pt idx="2594">
                  <c:v>-110</c:v>
                </c:pt>
                <c:pt idx="2595">
                  <c:v>-111</c:v>
                </c:pt>
                <c:pt idx="2596">
                  <c:v>-111</c:v>
                </c:pt>
                <c:pt idx="2597">
                  <c:v>-111</c:v>
                </c:pt>
                <c:pt idx="2598">
                  <c:v>-111</c:v>
                </c:pt>
                <c:pt idx="2599">
                  <c:v>-110</c:v>
                </c:pt>
                <c:pt idx="2600">
                  <c:v>-109</c:v>
                </c:pt>
                <c:pt idx="2601">
                  <c:v>-108</c:v>
                </c:pt>
                <c:pt idx="2602">
                  <c:v>-107</c:v>
                </c:pt>
                <c:pt idx="2603">
                  <c:v>-106</c:v>
                </c:pt>
                <c:pt idx="2604">
                  <c:v>-105</c:v>
                </c:pt>
                <c:pt idx="2605">
                  <c:v>-104</c:v>
                </c:pt>
                <c:pt idx="2606">
                  <c:v>-103</c:v>
                </c:pt>
                <c:pt idx="2607">
                  <c:v>-102</c:v>
                </c:pt>
                <c:pt idx="2608">
                  <c:v>-101</c:v>
                </c:pt>
                <c:pt idx="2609">
                  <c:v>-101</c:v>
                </c:pt>
                <c:pt idx="2610">
                  <c:v>-101</c:v>
                </c:pt>
                <c:pt idx="2611">
                  <c:v>-101</c:v>
                </c:pt>
                <c:pt idx="2612">
                  <c:v>-101</c:v>
                </c:pt>
                <c:pt idx="2613">
                  <c:v>-102</c:v>
                </c:pt>
                <c:pt idx="2614">
                  <c:v>-103</c:v>
                </c:pt>
                <c:pt idx="2615">
                  <c:v>-104</c:v>
                </c:pt>
                <c:pt idx="2616">
                  <c:v>-106</c:v>
                </c:pt>
                <c:pt idx="2617">
                  <c:v>-107</c:v>
                </c:pt>
                <c:pt idx="2618">
                  <c:v>-108</c:v>
                </c:pt>
                <c:pt idx="2619">
                  <c:v>-110</c:v>
                </c:pt>
                <c:pt idx="2620">
                  <c:v>-111</c:v>
                </c:pt>
                <c:pt idx="2621">
                  <c:v>-112</c:v>
                </c:pt>
                <c:pt idx="2622">
                  <c:v>-113</c:v>
                </c:pt>
                <c:pt idx="2623">
                  <c:v>-113</c:v>
                </c:pt>
                <c:pt idx="2624">
                  <c:v>-113</c:v>
                </c:pt>
                <c:pt idx="2625">
                  <c:v>-113</c:v>
                </c:pt>
                <c:pt idx="2626">
                  <c:v>-112</c:v>
                </c:pt>
                <c:pt idx="2627">
                  <c:v>-111</c:v>
                </c:pt>
                <c:pt idx="2628">
                  <c:v>-110</c:v>
                </c:pt>
                <c:pt idx="2629">
                  <c:v>-109</c:v>
                </c:pt>
                <c:pt idx="2630">
                  <c:v>-108</c:v>
                </c:pt>
                <c:pt idx="2631">
                  <c:v>-107</c:v>
                </c:pt>
                <c:pt idx="2632">
                  <c:v>-105</c:v>
                </c:pt>
                <c:pt idx="2633">
                  <c:v>-104</c:v>
                </c:pt>
                <c:pt idx="2634">
                  <c:v>-102</c:v>
                </c:pt>
                <c:pt idx="2635">
                  <c:v>-101</c:v>
                </c:pt>
                <c:pt idx="2636">
                  <c:v>-100</c:v>
                </c:pt>
                <c:pt idx="2637">
                  <c:v>-100</c:v>
                </c:pt>
                <c:pt idx="2638">
                  <c:v>-99</c:v>
                </c:pt>
                <c:pt idx="2639">
                  <c:v>-99</c:v>
                </c:pt>
                <c:pt idx="2640">
                  <c:v>-99</c:v>
                </c:pt>
                <c:pt idx="2641">
                  <c:v>-100</c:v>
                </c:pt>
                <c:pt idx="2642">
                  <c:v>-101</c:v>
                </c:pt>
                <c:pt idx="2643">
                  <c:v>-102</c:v>
                </c:pt>
                <c:pt idx="2644">
                  <c:v>-103</c:v>
                </c:pt>
                <c:pt idx="2645">
                  <c:v>-104</c:v>
                </c:pt>
                <c:pt idx="2646">
                  <c:v>-105</c:v>
                </c:pt>
                <c:pt idx="2647">
                  <c:v>-107</c:v>
                </c:pt>
                <c:pt idx="2648">
                  <c:v>-108</c:v>
                </c:pt>
                <c:pt idx="2649">
                  <c:v>-109</c:v>
                </c:pt>
                <c:pt idx="2650">
                  <c:v>-111</c:v>
                </c:pt>
                <c:pt idx="2651">
                  <c:v>-111</c:v>
                </c:pt>
                <c:pt idx="2652">
                  <c:v>-112</c:v>
                </c:pt>
                <c:pt idx="2653">
                  <c:v>-112</c:v>
                </c:pt>
                <c:pt idx="2654">
                  <c:v>-113</c:v>
                </c:pt>
                <c:pt idx="2655">
                  <c:v>-113</c:v>
                </c:pt>
                <c:pt idx="2656">
                  <c:v>-112</c:v>
                </c:pt>
                <c:pt idx="2657">
                  <c:v>-111</c:v>
                </c:pt>
                <c:pt idx="2658">
                  <c:v>-111</c:v>
                </c:pt>
                <c:pt idx="2659">
                  <c:v>-110</c:v>
                </c:pt>
                <c:pt idx="2660">
                  <c:v>-109</c:v>
                </c:pt>
                <c:pt idx="2661">
                  <c:v>-108</c:v>
                </c:pt>
                <c:pt idx="2662">
                  <c:v>-107</c:v>
                </c:pt>
                <c:pt idx="2663">
                  <c:v>-106</c:v>
                </c:pt>
                <c:pt idx="2664">
                  <c:v>-105</c:v>
                </c:pt>
                <c:pt idx="2665">
                  <c:v>-105</c:v>
                </c:pt>
                <c:pt idx="2666">
                  <c:v>-104</c:v>
                </c:pt>
                <c:pt idx="2667">
                  <c:v>-103</c:v>
                </c:pt>
                <c:pt idx="2668">
                  <c:v>-103</c:v>
                </c:pt>
                <c:pt idx="2669">
                  <c:v>-102</c:v>
                </c:pt>
                <c:pt idx="2670">
                  <c:v>-102</c:v>
                </c:pt>
                <c:pt idx="2671">
                  <c:v>-102</c:v>
                </c:pt>
                <c:pt idx="2672">
                  <c:v>-102</c:v>
                </c:pt>
                <c:pt idx="2673">
                  <c:v>-102</c:v>
                </c:pt>
                <c:pt idx="2674">
                  <c:v>-103</c:v>
                </c:pt>
                <c:pt idx="2675">
                  <c:v>-103</c:v>
                </c:pt>
                <c:pt idx="2676">
                  <c:v>-104</c:v>
                </c:pt>
                <c:pt idx="2677">
                  <c:v>-105</c:v>
                </c:pt>
                <c:pt idx="2678">
                  <c:v>-106</c:v>
                </c:pt>
                <c:pt idx="2679">
                  <c:v>-107</c:v>
                </c:pt>
                <c:pt idx="2680">
                  <c:v>-107</c:v>
                </c:pt>
                <c:pt idx="2681">
                  <c:v>-108</c:v>
                </c:pt>
                <c:pt idx="2682">
                  <c:v>-109</c:v>
                </c:pt>
                <c:pt idx="2683">
                  <c:v>-110</c:v>
                </c:pt>
                <c:pt idx="2684">
                  <c:v>-111</c:v>
                </c:pt>
                <c:pt idx="2685">
                  <c:v>-112</c:v>
                </c:pt>
                <c:pt idx="2686">
                  <c:v>-112</c:v>
                </c:pt>
                <c:pt idx="2687">
                  <c:v>-112</c:v>
                </c:pt>
                <c:pt idx="2688">
                  <c:v>-112</c:v>
                </c:pt>
                <c:pt idx="2689">
                  <c:v>-112</c:v>
                </c:pt>
                <c:pt idx="2690">
                  <c:v>-111</c:v>
                </c:pt>
                <c:pt idx="2691">
                  <c:v>-110</c:v>
                </c:pt>
                <c:pt idx="2692">
                  <c:v>-109</c:v>
                </c:pt>
                <c:pt idx="2693">
                  <c:v>-108</c:v>
                </c:pt>
                <c:pt idx="2694">
                  <c:v>-107</c:v>
                </c:pt>
                <c:pt idx="2695">
                  <c:v>-106</c:v>
                </c:pt>
                <c:pt idx="2696">
                  <c:v>-105</c:v>
                </c:pt>
                <c:pt idx="2697">
                  <c:v>-103</c:v>
                </c:pt>
                <c:pt idx="2698">
                  <c:v>-102</c:v>
                </c:pt>
                <c:pt idx="2699">
                  <c:v>-101</c:v>
                </c:pt>
                <c:pt idx="2700">
                  <c:v>-101</c:v>
                </c:pt>
                <c:pt idx="2701">
                  <c:v>-100</c:v>
                </c:pt>
                <c:pt idx="2702">
                  <c:v>-100</c:v>
                </c:pt>
                <c:pt idx="2703">
                  <c:v>-100</c:v>
                </c:pt>
                <c:pt idx="2704">
                  <c:v>-100</c:v>
                </c:pt>
                <c:pt idx="2705">
                  <c:v>-100</c:v>
                </c:pt>
                <c:pt idx="2706">
                  <c:v>-101</c:v>
                </c:pt>
                <c:pt idx="2707">
                  <c:v>-102</c:v>
                </c:pt>
                <c:pt idx="2708">
                  <c:v>-103</c:v>
                </c:pt>
                <c:pt idx="2709">
                  <c:v>-105</c:v>
                </c:pt>
                <c:pt idx="2710">
                  <c:v>-106</c:v>
                </c:pt>
                <c:pt idx="2711">
                  <c:v>-108</c:v>
                </c:pt>
                <c:pt idx="2712">
                  <c:v>-110</c:v>
                </c:pt>
                <c:pt idx="2713">
                  <c:v>-111</c:v>
                </c:pt>
                <c:pt idx="2714">
                  <c:v>-112</c:v>
                </c:pt>
                <c:pt idx="2715">
                  <c:v>-113</c:v>
                </c:pt>
                <c:pt idx="2716">
                  <c:v>-113</c:v>
                </c:pt>
                <c:pt idx="2717">
                  <c:v>-114</c:v>
                </c:pt>
                <c:pt idx="2718">
                  <c:v>-113</c:v>
                </c:pt>
                <c:pt idx="2719">
                  <c:v>-113</c:v>
                </c:pt>
                <c:pt idx="2720">
                  <c:v>-112</c:v>
                </c:pt>
                <c:pt idx="2721">
                  <c:v>-110</c:v>
                </c:pt>
                <c:pt idx="2722">
                  <c:v>-109</c:v>
                </c:pt>
                <c:pt idx="2723">
                  <c:v>-107</c:v>
                </c:pt>
                <c:pt idx="2724">
                  <c:v>-106</c:v>
                </c:pt>
                <c:pt idx="2725">
                  <c:v>-104</c:v>
                </c:pt>
                <c:pt idx="2726">
                  <c:v>-103</c:v>
                </c:pt>
                <c:pt idx="2727">
                  <c:v>-101</c:v>
                </c:pt>
                <c:pt idx="2728">
                  <c:v>-100</c:v>
                </c:pt>
                <c:pt idx="2729">
                  <c:v>-99</c:v>
                </c:pt>
                <c:pt idx="2730">
                  <c:v>-99</c:v>
                </c:pt>
                <c:pt idx="2731">
                  <c:v>-99</c:v>
                </c:pt>
                <c:pt idx="2732">
                  <c:v>-99</c:v>
                </c:pt>
                <c:pt idx="2733">
                  <c:v>-100</c:v>
                </c:pt>
                <c:pt idx="2734">
                  <c:v>-101</c:v>
                </c:pt>
                <c:pt idx="2735">
                  <c:v>-102</c:v>
                </c:pt>
                <c:pt idx="2736">
                  <c:v>-103</c:v>
                </c:pt>
                <c:pt idx="2737">
                  <c:v>-105</c:v>
                </c:pt>
                <c:pt idx="2738">
                  <c:v>-106</c:v>
                </c:pt>
                <c:pt idx="2739">
                  <c:v>-108</c:v>
                </c:pt>
                <c:pt idx="2740">
                  <c:v>-109</c:v>
                </c:pt>
                <c:pt idx="2741">
                  <c:v>-110</c:v>
                </c:pt>
                <c:pt idx="2742">
                  <c:v>-111</c:v>
                </c:pt>
                <c:pt idx="2743">
                  <c:v>-112</c:v>
                </c:pt>
                <c:pt idx="2744">
                  <c:v>-113</c:v>
                </c:pt>
                <c:pt idx="2745">
                  <c:v>-113</c:v>
                </c:pt>
                <c:pt idx="2746">
                  <c:v>-113</c:v>
                </c:pt>
                <c:pt idx="2747">
                  <c:v>-113</c:v>
                </c:pt>
                <c:pt idx="2748">
                  <c:v>-112</c:v>
                </c:pt>
                <c:pt idx="2749">
                  <c:v>-111</c:v>
                </c:pt>
                <c:pt idx="2750">
                  <c:v>-110</c:v>
                </c:pt>
                <c:pt idx="2751">
                  <c:v>-109</c:v>
                </c:pt>
                <c:pt idx="2752">
                  <c:v>-107</c:v>
                </c:pt>
                <c:pt idx="2753">
                  <c:v>-106</c:v>
                </c:pt>
                <c:pt idx="2754">
                  <c:v>-105</c:v>
                </c:pt>
                <c:pt idx="2755">
                  <c:v>-104</c:v>
                </c:pt>
                <c:pt idx="2756">
                  <c:v>-103</c:v>
                </c:pt>
                <c:pt idx="2757">
                  <c:v>-102</c:v>
                </c:pt>
                <c:pt idx="2758">
                  <c:v>-101</c:v>
                </c:pt>
                <c:pt idx="2759">
                  <c:v>-101</c:v>
                </c:pt>
                <c:pt idx="2760">
                  <c:v>-100</c:v>
                </c:pt>
                <c:pt idx="2761">
                  <c:v>-100</c:v>
                </c:pt>
                <c:pt idx="2762">
                  <c:v>-100</c:v>
                </c:pt>
                <c:pt idx="2763">
                  <c:v>-101</c:v>
                </c:pt>
                <c:pt idx="2764">
                  <c:v>-101</c:v>
                </c:pt>
                <c:pt idx="2765">
                  <c:v>-102</c:v>
                </c:pt>
                <c:pt idx="2766">
                  <c:v>-103</c:v>
                </c:pt>
                <c:pt idx="2767">
                  <c:v>-104</c:v>
                </c:pt>
                <c:pt idx="2768">
                  <c:v>-106</c:v>
                </c:pt>
                <c:pt idx="2769">
                  <c:v>-107</c:v>
                </c:pt>
                <c:pt idx="2770">
                  <c:v>-108</c:v>
                </c:pt>
                <c:pt idx="2771">
                  <c:v>-109</c:v>
                </c:pt>
                <c:pt idx="2772">
                  <c:v>-110</c:v>
                </c:pt>
                <c:pt idx="2773">
                  <c:v>-110</c:v>
                </c:pt>
                <c:pt idx="2774">
                  <c:v>-110</c:v>
                </c:pt>
                <c:pt idx="2775">
                  <c:v>-110</c:v>
                </c:pt>
                <c:pt idx="2776">
                  <c:v>-110</c:v>
                </c:pt>
                <c:pt idx="2777">
                  <c:v>-110</c:v>
                </c:pt>
                <c:pt idx="2778">
                  <c:v>-109</c:v>
                </c:pt>
                <c:pt idx="2779">
                  <c:v>-109</c:v>
                </c:pt>
                <c:pt idx="2780">
                  <c:v>-108</c:v>
                </c:pt>
                <c:pt idx="2781">
                  <c:v>-107</c:v>
                </c:pt>
                <c:pt idx="2782">
                  <c:v>-106</c:v>
                </c:pt>
                <c:pt idx="2783">
                  <c:v>-105</c:v>
                </c:pt>
                <c:pt idx="2784">
                  <c:v>-104</c:v>
                </c:pt>
                <c:pt idx="2785">
                  <c:v>-104</c:v>
                </c:pt>
                <c:pt idx="2786">
                  <c:v>-103</c:v>
                </c:pt>
                <c:pt idx="2787">
                  <c:v>-103</c:v>
                </c:pt>
                <c:pt idx="2788">
                  <c:v>-103</c:v>
                </c:pt>
                <c:pt idx="2789">
                  <c:v>-103</c:v>
                </c:pt>
                <c:pt idx="2790">
                  <c:v>-103</c:v>
                </c:pt>
                <c:pt idx="2791">
                  <c:v>-103</c:v>
                </c:pt>
                <c:pt idx="2792">
                  <c:v>-104</c:v>
                </c:pt>
                <c:pt idx="2793">
                  <c:v>-105</c:v>
                </c:pt>
                <c:pt idx="2794">
                  <c:v>-106</c:v>
                </c:pt>
                <c:pt idx="2795">
                  <c:v>-107</c:v>
                </c:pt>
                <c:pt idx="2796">
                  <c:v>-107</c:v>
                </c:pt>
                <c:pt idx="2797">
                  <c:v>-108</c:v>
                </c:pt>
                <c:pt idx="2798">
                  <c:v>-109</c:v>
                </c:pt>
                <c:pt idx="2799">
                  <c:v>-109</c:v>
                </c:pt>
                <c:pt idx="2800">
                  <c:v>-109</c:v>
                </c:pt>
                <c:pt idx="2801">
                  <c:v>-109</c:v>
                </c:pt>
                <c:pt idx="2802">
                  <c:v>-109</c:v>
                </c:pt>
                <c:pt idx="2803">
                  <c:v>-109</c:v>
                </c:pt>
                <c:pt idx="2804">
                  <c:v>-108</c:v>
                </c:pt>
                <c:pt idx="2805">
                  <c:v>-108</c:v>
                </c:pt>
                <c:pt idx="2806">
                  <c:v>-107</c:v>
                </c:pt>
                <c:pt idx="2807">
                  <c:v>-107</c:v>
                </c:pt>
                <c:pt idx="2808">
                  <c:v>-106</c:v>
                </c:pt>
                <c:pt idx="2809">
                  <c:v>-105</c:v>
                </c:pt>
                <c:pt idx="2810">
                  <c:v>-104</c:v>
                </c:pt>
                <c:pt idx="2811">
                  <c:v>-104</c:v>
                </c:pt>
                <c:pt idx="2812">
                  <c:v>-103</c:v>
                </c:pt>
                <c:pt idx="2813">
                  <c:v>-103</c:v>
                </c:pt>
                <c:pt idx="2814">
                  <c:v>-103</c:v>
                </c:pt>
                <c:pt idx="2815">
                  <c:v>-103</c:v>
                </c:pt>
                <c:pt idx="2816">
                  <c:v>-103</c:v>
                </c:pt>
                <c:pt idx="2817">
                  <c:v>-104</c:v>
                </c:pt>
                <c:pt idx="2818">
                  <c:v>-104</c:v>
                </c:pt>
                <c:pt idx="2819">
                  <c:v>-105</c:v>
                </c:pt>
                <c:pt idx="2820">
                  <c:v>-105</c:v>
                </c:pt>
                <c:pt idx="2821">
                  <c:v>-106</c:v>
                </c:pt>
                <c:pt idx="2822">
                  <c:v>-107</c:v>
                </c:pt>
                <c:pt idx="2823">
                  <c:v>-108</c:v>
                </c:pt>
                <c:pt idx="2824">
                  <c:v>-109</c:v>
                </c:pt>
                <c:pt idx="2825">
                  <c:v>-109</c:v>
                </c:pt>
                <c:pt idx="2826">
                  <c:v>-110</c:v>
                </c:pt>
                <c:pt idx="2827">
                  <c:v>-111</c:v>
                </c:pt>
                <c:pt idx="2828">
                  <c:v>-111</c:v>
                </c:pt>
                <c:pt idx="2829">
                  <c:v>-111</c:v>
                </c:pt>
                <c:pt idx="2830">
                  <c:v>-111</c:v>
                </c:pt>
                <c:pt idx="2831">
                  <c:v>-111</c:v>
                </c:pt>
                <c:pt idx="2832">
                  <c:v>-110</c:v>
                </c:pt>
                <c:pt idx="2833">
                  <c:v>-109</c:v>
                </c:pt>
                <c:pt idx="2834">
                  <c:v>-108</c:v>
                </c:pt>
                <c:pt idx="2835">
                  <c:v>-106</c:v>
                </c:pt>
                <c:pt idx="2836">
                  <c:v>-105</c:v>
                </c:pt>
                <c:pt idx="2837">
                  <c:v>-103</c:v>
                </c:pt>
                <c:pt idx="2838">
                  <c:v>-102</c:v>
                </c:pt>
                <c:pt idx="2839">
                  <c:v>-101</c:v>
                </c:pt>
                <c:pt idx="2840">
                  <c:v>-100</c:v>
                </c:pt>
                <c:pt idx="2841">
                  <c:v>-100</c:v>
                </c:pt>
                <c:pt idx="2842">
                  <c:v>-99</c:v>
                </c:pt>
                <c:pt idx="2843">
                  <c:v>-99</c:v>
                </c:pt>
                <c:pt idx="2844">
                  <c:v>-99</c:v>
                </c:pt>
                <c:pt idx="2845">
                  <c:v>-99</c:v>
                </c:pt>
                <c:pt idx="2846">
                  <c:v>-100</c:v>
                </c:pt>
                <c:pt idx="2847">
                  <c:v>-101</c:v>
                </c:pt>
                <c:pt idx="2848">
                  <c:v>-102</c:v>
                </c:pt>
                <c:pt idx="2849">
                  <c:v>-104</c:v>
                </c:pt>
                <c:pt idx="2850">
                  <c:v>-105</c:v>
                </c:pt>
                <c:pt idx="2851">
                  <c:v>-107</c:v>
                </c:pt>
                <c:pt idx="2852">
                  <c:v>-108</c:v>
                </c:pt>
                <c:pt idx="2853">
                  <c:v>-109</c:v>
                </c:pt>
                <c:pt idx="2854">
                  <c:v>-111</c:v>
                </c:pt>
                <c:pt idx="2855">
                  <c:v>-111</c:v>
                </c:pt>
                <c:pt idx="2856">
                  <c:v>-112</c:v>
                </c:pt>
                <c:pt idx="2857">
                  <c:v>-112</c:v>
                </c:pt>
                <c:pt idx="2858">
                  <c:v>-112</c:v>
                </c:pt>
                <c:pt idx="2859">
                  <c:v>-111</c:v>
                </c:pt>
                <c:pt idx="2860">
                  <c:v>-110</c:v>
                </c:pt>
                <c:pt idx="2861">
                  <c:v>-110</c:v>
                </c:pt>
                <c:pt idx="2862">
                  <c:v>-108</c:v>
                </c:pt>
                <c:pt idx="2863">
                  <c:v>-107</c:v>
                </c:pt>
                <c:pt idx="2864">
                  <c:v>-106</c:v>
                </c:pt>
                <c:pt idx="2865">
                  <c:v>-105</c:v>
                </c:pt>
                <c:pt idx="2866">
                  <c:v>-104</c:v>
                </c:pt>
                <c:pt idx="2867">
                  <c:v>-103</c:v>
                </c:pt>
                <c:pt idx="2868">
                  <c:v>-102</c:v>
                </c:pt>
                <c:pt idx="2869">
                  <c:v>-101</c:v>
                </c:pt>
                <c:pt idx="2870">
                  <c:v>-101</c:v>
                </c:pt>
                <c:pt idx="2871">
                  <c:v>-101</c:v>
                </c:pt>
                <c:pt idx="2872">
                  <c:v>-101</c:v>
                </c:pt>
                <c:pt idx="2873">
                  <c:v>-101</c:v>
                </c:pt>
                <c:pt idx="2874">
                  <c:v>-101</c:v>
                </c:pt>
                <c:pt idx="2875">
                  <c:v>-102</c:v>
                </c:pt>
                <c:pt idx="2876">
                  <c:v>-103</c:v>
                </c:pt>
                <c:pt idx="2877">
                  <c:v>-104</c:v>
                </c:pt>
                <c:pt idx="2878">
                  <c:v>-105</c:v>
                </c:pt>
                <c:pt idx="2879">
                  <c:v>-106</c:v>
                </c:pt>
                <c:pt idx="2880">
                  <c:v>-107</c:v>
                </c:pt>
                <c:pt idx="2881">
                  <c:v>-109</c:v>
                </c:pt>
                <c:pt idx="2882">
                  <c:v>-110</c:v>
                </c:pt>
                <c:pt idx="2883">
                  <c:v>-111</c:v>
                </c:pt>
                <c:pt idx="2884">
                  <c:v>-111</c:v>
                </c:pt>
                <c:pt idx="2885">
                  <c:v>-112</c:v>
                </c:pt>
                <c:pt idx="2886">
                  <c:v>-112</c:v>
                </c:pt>
                <c:pt idx="2887">
                  <c:v>-111</c:v>
                </c:pt>
                <c:pt idx="2888">
                  <c:v>-111</c:v>
                </c:pt>
                <c:pt idx="2889">
                  <c:v>-110</c:v>
                </c:pt>
                <c:pt idx="2890">
                  <c:v>-109</c:v>
                </c:pt>
                <c:pt idx="2891">
                  <c:v>-108</c:v>
                </c:pt>
                <c:pt idx="2892">
                  <c:v>-107</c:v>
                </c:pt>
                <c:pt idx="2893">
                  <c:v>-106</c:v>
                </c:pt>
                <c:pt idx="2894">
                  <c:v>-104</c:v>
                </c:pt>
                <c:pt idx="2895">
                  <c:v>-103</c:v>
                </c:pt>
                <c:pt idx="2896">
                  <c:v>-102</c:v>
                </c:pt>
                <c:pt idx="2897">
                  <c:v>-101</c:v>
                </c:pt>
                <c:pt idx="2898">
                  <c:v>-101</c:v>
                </c:pt>
                <c:pt idx="2899">
                  <c:v>-101</c:v>
                </c:pt>
                <c:pt idx="2900">
                  <c:v>-101</c:v>
                </c:pt>
                <c:pt idx="2901">
                  <c:v>-101</c:v>
                </c:pt>
                <c:pt idx="2902">
                  <c:v>-101</c:v>
                </c:pt>
                <c:pt idx="2903">
                  <c:v>-102</c:v>
                </c:pt>
                <c:pt idx="2904">
                  <c:v>-102</c:v>
                </c:pt>
                <c:pt idx="2905">
                  <c:v>-103</c:v>
                </c:pt>
                <c:pt idx="2906">
                  <c:v>-104</c:v>
                </c:pt>
                <c:pt idx="2907">
                  <c:v>-105</c:v>
                </c:pt>
                <c:pt idx="2908">
                  <c:v>-106</c:v>
                </c:pt>
                <c:pt idx="2909">
                  <c:v>-107</c:v>
                </c:pt>
                <c:pt idx="2910">
                  <c:v>-108</c:v>
                </c:pt>
                <c:pt idx="2911">
                  <c:v>-109</c:v>
                </c:pt>
                <c:pt idx="2912">
                  <c:v>-110</c:v>
                </c:pt>
                <c:pt idx="2913">
                  <c:v>-111</c:v>
                </c:pt>
                <c:pt idx="2914">
                  <c:v>-112</c:v>
                </c:pt>
                <c:pt idx="2915">
                  <c:v>-112</c:v>
                </c:pt>
                <c:pt idx="2916">
                  <c:v>-112</c:v>
                </c:pt>
                <c:pt idx="2917">
                  <c:v>-112</c:v>
                </c:pt>
                <c:pt idx="2918">
                  <c:v>-112</c:v>
                </c:pt>
                <c:pt idx="2919">
                  <c:v>-111</c:v>
                </c:pt>
                <c:pt idx="2920">
                  <c:v>-111</c:v>
                </c:pt>
                <c:pt idx="2921">
                  <c:v>-110</c:v>
                </c:pt>
                <c:pt idx="2922">
                  <c:v>-109</c:v>
                </c:pt>
                <c:pt idx="2923">
                  <c:v>-108</c:v>
                </c:pt>
                <c:pt idx="2924">
                  <c:v>-107</c:v>
                </c:pt>
                <c:pt idx="2925">
                  <c:v>-106</c:v>
                </c:pt>
                <c:pt idx="2926">
                  <c:v>-104</c:v>
                </c:pt>
                <c:pt idx="2927">
                  <c:v>-103</c:v>
                </c:pt>
                <c:pt idx="2928">
                  <c:v>-103</c:v>
                </c:pt>
                <c:pt idx="2929">
                  <c:v>-102</c:v>
                </c:pt>
                <c:pt idx="2930">
                  <c:v>-101</c:v>
                </c:pt>
                <c:pt idx="2931">
                  <c:v>-101</c:v>
                </c:pt>
                <c:pt idx="2932">
                  <c:v>-101</c:v>
                </c:pt>
                <c:pt idx="2933">
                  <c:v>-101</c:v>
                </c:pt>
                <c:pt idx="2934">
                  <c:v>-102</c:v>
                </c:pt>
                <c:pt idx="2935">
                  <c:v>-102</c:v>
                </c:pt>
                <c:pt idx="2936">
                  <c:v>-103</c:v>
                </c:pt>
                <c:pt idx="2937">
                  <c:v>-104</c:v>
                </c:pt>
                <c:pt idx="2938">
                  <c:v>-105</c:v>
                </c:pt>
                <c:pt idx="2939">
                  <c:v>-106</c:v>
                </c:pt>
                <c:pt idx="2940">
                  <c:v>-107</c:v>
                </c:pt>
                <c:pt idx="2941">
                  <c:v>-107</c:v>
                </c:pt>
                <c:pt idx="2942">
                  <c:v>-108</c:v>
                </c:pt>
                <c:pt idx="2943">
                  <c:v>-109</c:v>
                </c:pt>
                <c:pt idx="2944">
                  <c:v>-109</c:v>
                </c:pt>
                <c:pt idx="2945">
                  <c:v>-109</c:v>
                </c:pt>
                <c:pt idx="2946">
                  <c:v>-110</c:v>
                </c:pt>
                <c:pt idx="2947">
                  <c:v>-110</c:v>
                </c:pt>
                <c:pt idx="2948">
                  <c:v>-110</c:v>
                </c:pt>
                <c:pt idx="2949">
                  <c:v>-110</c:v>
                </c:pt>
                <c:pt idx="2950">
                  <c:v>-109</c:v>
                </c:pt>
                <c:pt idx="2951">
                  <c:v>-108</c:v>
                </c:pt>
                <c:pt idx="2952">
                  <c:v>-108</c:v>
                </c:pt>
                <c:pt idx="2953">
                  <c:v>-107</c:v>
                </c:pt>
                <c:pt idx="2954">
                  <c:v>-107</c:v>
                </c:pt>
                <c:pt idx="2955">
                  <c:v>-106</c:v>
                </c:pt>
                <c:pt idx="2956">
                  <c:v>-105</c:v>
                </c:pt>
                <c:pt idx="2957">
                  <c:v>-105</c:v>
                </c:pt>
                <c:pt idx="2958">
                  <c:v>-104</c:v>
                </c:pt>
                <c:pt idx="2959">
                  <c:v>-104</c:v>
                </c:pt>
                <c:pt idx="2960">
                  <c:v>-103</c:v>
                </c:pt>
                <c:pt idx="2961">
                  <c:v>-103</c:v>
                </c:pt>
                <c:pt idx="2962">
                  <c:v>-103</c:v>
                </c:pt>
                <c:pt idx="2963">
                  <c:v>-103</c:v>
                </c:pt>
                <c:pt idx="2964">
                  <c:v>-104</c:v>
                </c:pt>
                <c:pt idx="2965">
                  <c:v>-104</c:v>
                </c:pt>
                <c:pt idx="2966">
                  <c:v>-105</c:v>
                </c:pt>
                <c:pt idx="2967">
                  <c:v>-105</c:v>
                </c:pt>
                <c:pt idx="2968">
                  <c:v>-106</c:v>
                </c:pt>
                <c:pt idx="2969">
                  <c:v>-107</c:v>
                </c:pt>
                <c:pt idx="2970">
                  <c:v>-108</c:v>
                </c:pt>
                <c:pt idx="2971">
                  <c:v>-109</c:v>
                </c:pt>
                <c:pt idx="2972">
                  <c:v>-109</c:v>
                </c:pt>
                <c:pt idx="2973">
                  <c:v>-110</c:v>
                </c:pt>
                <c:pt idx="2974">
                  <c:v>-110</c:v>
                </c:pt>
                <c:pt idx="2975">
                  <c:v>-110</c:v>
                </c:pt>
                <c:pt idx="2976">
                  <c:v>-110</c:v>
                </c:pt>
                <c:pt idx="2977">
                  <c:v>-109</c:v>
                </c:pt>
                <c:pt idx="2978">
                  <c:v>-109</c:v>
                </c:pt>
                <c:pt idx="2979">
                  <c:v>-108</c:v>
                </c:pt>
                <c:pt idx="2980">
                  <c:v>-107</c:v>
                </c:pt>
                <c:pt idx="2981">
                  <c:v>-107</c:v>
                </c:pt>
                <c:pt idx="2982">
                  <c:v>-106</c:v>
                </c:pt>
                <c:pt idx="2983">
                  <c:v>-105</c:v>
                </c:pt>
                <c:pt idx="2984">
                  <c:v>-105</c:v>
                </c:pt>
                <c:pt idx="2985">
                  <c:v>-105</c:v>
                </c:pt>
                <c:pt idx="2986">
                  <c:v>-105</c:v>
                </c:pt>
                <c:pt idx="2987">
                  <c:v>-105</c:v>
                </c:pt>
                <c:pt idx="2988">
                  <c:v>-105</c:v>
                </c:pt>
                <c:pt idx="2989">
                  <c:v>-105</c:v>
                </c:pt>
                <c:pt idx="2990">
                  <c:v>-105</c:v>
                </c:pt>
                <c:pt idx="2991">
                  <c:v>-106</c:v>
                </c:pt>
                <c:pt idx="2992">
                  <c:v>-106</c:v>
                </c:pt>
                <c:pt idx="2993">
                  <c:v>-107</c:v>
                </c:pt>
                <c:pt idx="2994">
                  <c:v>-108</c:v>
                </c:pt>
                <c:pt idx="2995">
                  <c:v>-108</c:v>
                </c:pt>
                <c:pt idx="2996">
                  <c:v>-109</c:v>
                </c:pt>
                <c:pt idx="2997">
                  <c:v>-110</c:v>
                </c:pt>
                <c:pt idx="2998">
                  <c:v>-110</c:v>
                </c:pt>
                <c:pt idx="2999">
                  <c:v>-110</c:v>
                </c:pt>
                <c:pt idx="3000">
                  <c:v>-111</c:v>
                </c:pt>
                <c:pt idx="3001">
                  <c:v>-111</c:v>
                </c:pt>
                <c:pt idx="3002">
                  <c:v>-110</c:v>
                </c:pt>
                <c:pt idx="3003">
                  <c:v>-109</c:v>
                </c:pt>
                <c:pt idx="3004">
                  <c:v>-108</c:v>
                </c:pt>
                <c:pt idx="3005">
                  <c:v>-106</c:v>
                </c:pt>
                <c:pt idx="3006">
                  <c:v>-104</c:v>
                </c:pt>
                <c:pt idx="3007">
                  <c:v>-100</c:v>
                </c:pt>
                <c:pt idx="3008">
                  <c:v>-96</c:v>
                </c:pt>
                <c:pt idx="3009">
                  <c:v>-92</c:v>
                </c:pt>
                <c:pt idx="3010">
                  <c:v>-87</c:v>
                </c:pt>
                <c:pt idx="3011">
                  <c:v>-82</c:v>
                </c:pt>
                <c:pt idx="3012">
                  <c:v>-77</c:v>
                </c:pt>
                <c:pt idx="3013">
                  <c:v>-72</c:v>
                </c:pt>
                <c:pt idx="3014">
                  <c:v>-67</c:v>
                </c:pt>
                <c:pt idx="3015">
                  <c:v>-63</c:v>
                </c:pt>
                <c:pt idx="3016">
                  <c:v>-60</c:v>
                </c:pt>
                <c:pt idx="3017">
                  <c:v>-57</c:v>
                </c:pt>
                <c:pt idx="3018">
                  <c:v>-56</c:v>
                </c:pt>
                <c:pt idx="3019">
                  <c:v>-55</c:v>
                </c:pt>
                <c:pt idx="3020">
                  <c:v>-55</c:v>
                </c:pt>
                <c:pt idx="3021">
                  <c:v>-56</c:v>
                </c:pt>
                <c:pt idx="3022">
                  <c:v>-58</c:v>
                </c:pt>
                <c:pt idx="3023">
                  <c:v>-61</c:v>
                </c:pt>
                <c:pt idx="3024">
                  <c:v>-64</c:v>
                </c:pt>
                <c:pt idx="3025">
                  <c:v>-68</c:v>
                </c:pt>
                <c:pt idx="3026">
                  <c:v>-72</c:v>
                </c:pt>
                <c:pt idx="3027">
                  <c:v>-76</c:v>
                </c:pt>
                <c:pt idx="3028">
                  <c:v>-79</c:v>
                </c:pt>
                <c:pt idx="3029">
                  <c:v>-83</c:v>
                </c:pt>
                <c:pt idx="3030">
                  <c:v>-86</c:v>
                </c:pt>
                <c:pt idx="3031">
                  <c:v>-88</c:v>
                </c:pt>
                <c:pt idx="3032">
                  <c:v>-89</c:v>
                </c:pt>
                <c:pt idx="3033">
                  <c:v>-89</c:v>
                </c:pt>
                <c:pt idx="3034">
                  <c:v>-89</c:v>
                </c:pt>
                <c:pt idx="3035">
                  <c:v>-88</c:v>
                </c:pt>
                <c:pt idx="3036">
                  <c:v>-86</c:v>
                </c:pt>
                <c:pt idx="3037">
                  <c:v>-83</c:v>
                </c:pt>
                <c:pt idx="3038">
                  <c:v>-80</c:v>
                </c:pt>
                <c:pt idx="3039">
                  <c:v>-77</c:v>
                </c:pt>
                <c:pt idx="3040">
                  <c:v>-73</c:v>
                </c:pt>
                <c:pt idx="3041">
                  <c:v>-70</c:v>
                </c:pt>
                <c:pt idx="3042">
                  <c:v>-66</c:v>
                </c:pt>
                <c:pt idx="3043">
                  <c:v>-63</c:v>
                </c:pt>
                <c:pt idx="3044">
                  <c:v>-59</c:v>
                </c:pt>
                <c:pt idx="3045">
                  <c:v>-57</c:v>
                </c:pt>
                <c:pt idx="3046">
                  <c:v>-55</c:v>
                </c:pt>
                <c:pt idx="3047">
                  <c:v>-54</c:v>
                </c:pt>
                <c:pt idx="3048">
                  <c:v>-53</c:v>
                </c:pt>
                <c:pt idx="3049">
                  <c:v>-54</c:v>
                </c:pt>
                <c:pt idx="3050">
                  <c:v>-55</c:v>
                </c:pt>
                <c:pt idx="3051">
                  <c:v>-57</c:v>
                </c:pt>
                <c:pt idx="3052">
                  <c:v>-60</c:v>
                </c:pt>
                <c:pt idx="3053">
                  <c:v>-64</c:v>
                </c:pt>
                <c:pt idx="3054">
                  <c:v>-67</c:v>
                </c:pt>
                <c:pt idx="3055">
                  <c:v>-71</c:v>
                </c:pt>
                <c:pt idx="3056">
                  <c:v>-75</c:v>
                </c:pt>
                <c:pt idx="3057">
                  <c:v>-79</c:v>
                </c:pt>
                <c:pt idx="3058">
                  <c:v>-82</c:v>
                </c:pt>
                <c:pt idx="3059">
                  <c:v>-84</c:v>
                </c:pt>
                <c:pt idx="3060">
                  <c:v>-87</c:v>
                </c:pt>
                <c:pt idx="3061">
                  <c:v>-88</c:v>
                </c:pt>
                <c:pt idx="3062">
                  <c:v>-89</c:v>
                </c:pt>
                <c:pt idx="3063">
                  <c:v>-89</c:v>
                </c:pt>
                <c:pt idx="3064">
                  <c:v>-88</c:v>
                </c:pt>
                <c:pt idx="3065">
                  <c:v>-86</c:v>
                </c:pt>
                <c:pt idx="3066">
                  <c:v>-84</c:v>
                </c:pt>
                <c:pt idx="3067">
                  <c:v>-81</c:v>
                </c:pt>
                <c:pt idx="3068">
                  <c:v>-78</c:v>
                </c:pt>
                <c:pt idx="3069">
                  <c:v>-74</c:v>
                </c:pt>
                <c:pt idx="3070">
                  <c:v>-70</c:v>
                </c:pt>
                <c:pt idx="3071">
                  <c:v>-67</c:v>
                </c:pt>
                <c:pt idx="3072">
                  <c:v>-63</c:v>
                </c:pt>
                <c:pt idx="3073">
                  <c:v>-61</c:v>
                </c:pt>
                <c:pt idx="3074">
                  <c:v>-58</c:v>
                </c:pt>
                <c:pt idx="3075">
                  <c:v>-56</c:v>
                </c:pt>
                <c:pt idx="3076">
                  <c:v>-55</c:v>
                </c:pt>
                <c:pt idx="3077">
                  <c:v>-55</c:v>
                </c:pt>
                <c:pt idx="3078">
                  <c:v>-56</c:v>
                </c:pt>
                <c:pt idx="3079">
                  <c:v>-57</c:v>
                </c:pt>
                <c:pt idx="3080">
                  <c:v>-59</c:v>
                </c:pt>
                <c:pt idx="3081">
                  <c:v>-61</c:v>
                </c:pt>
                <c:pt idx="3082">
                  <c:v>-64</c:v>
                </c:pt>
                <c:pt idx="3083">
                  <c:v>-68</c:v>
                </c:pt>
                <c:pt idx="3084">
                  <c:v>-71</c:v>
                </c:pt>
                <c:pt idx="3085">
                  <c:v>-74</c:v>
                </c:pt>
                <c:pt idx="3086">
                  <c:v>-77</c:v>
                </c:pt>
                <c:pt idx="3087">
                  <c:v>-80</c:v>
                </c:pt>
                <c:pt idx="3088">
                  <c:v>-82</c:v>
                </c:pt>
                <c:pt idx="3089">
                  <c:v>-84</c:v>
                </c:pt>
                <c:pt idx="3090">
                  <c:v>-85</c:v>
                </c:pt>
                <c:pt idx="3091">
                  <c:v>-86</c:v>
                </c:pt>
                <c:pt idx="3092">
                  <c:v>-86</c:v>
                </c:pt>
                <c:pt idx="3093">
                  <c:v>-85</c:v>
                </c:pt>
                <c:pt idx="3094">
                  <c:v>-83</c:v>
                </c:pt>
                <c:pt idx="3095">
                  <c:v>-81</c:v>
                </c:pt>
                <c:pt idx="3096">
                  <c:v>-79</c:v>
                </c:pt>
                <c:pt idx="3097">
                  <c:v>-76</c:v>
                </c:pt>
                <c:pt idx="3098">
                  <c:v>-73</c:v>
                </c:pt>
                <c:pt idx="3099">
                  <c:v>-69</c:v>
                </c:pt>
                <c:pt idx="3100">
                  <c:v>-66</c:v>
                </c:pt>
                <c:pt idx="3101">
                  <c:v>-64</c:v>
                </c:pt>
                <c:pt idx="3102">
                  <c:v>-61</c:v>
                </c:pt>
                <c:pt idx="3103">
                  <c:v>-60</c:v>
                </c:pt>
                <c:pt idx="3104">
                  <c:v>-58</c:v>
                </c:pt>
                <c:pt idx="3105">
                  <c:v>-58</c:v>
                </c:pt>
                <c:pt idx="3106">
                  <c:v>-58</c:v>
                </c:pt>
                <c:pt idx="3107">
                  <c:v>-59</c:v>
                </c:pt>
                <c:pt idx="3108">
                  <c:v>-61</c:v>
                </c:pt>
                <c:pt idx="3109">
                  <c:v>-63</c:v>
                </c:pt>
                <c:pt idx="3110">
                  <c:v>-66</c:v>
                </c:pt>
                <c:pt idx="3111">
                  <c:v>-69</c:v>
                </c:pt>
                <c:pt idx="3112">
                  <c:v>-71</c:v>
                </c:pt>
                <c:pt idx="3113">
                  <c:v>-75</c:v>
                </c:pt>
                <c:pt idx="3114">
                  <c:v>-77</c:v>
                </c:pt>
                <c:pt idx="3115">
                  <c:v>-80</c:v>
                </c:pt>
                <c:pt idx="3116">
                  <c:v>-82</c:v>
                </c:pt>
                <c:pt idx="3117">
                  <c:v>-84</c:v>
                </c:pt>
                <c:pt idx="3118">
                  <c:v>-85</c:v>
                </c:pt>
                <c:pt idx="3119">
                  <c:v>-85</c:v>
                </c:pt>
                <c:pt idx="3120">
                  <c:v>-85</c:v>
                </c:pt>
                <c:pt idx="3121">
                  <c:v>-84</c:v>
                </c:pt>
                <c:pt idx="3122">
                  <c:v>-83</c:v>
                </c:pt>
                <c:pt idx="3123">
                  <c:v>-81</c:v>
                </c:pt>
                <c:pt idx="3124">
                  <c:v>-79</c:v>
                </c:pt>
                <c:pt idx="3125">
                  <c:v>-76</c:v>
                </c:pt>
                <c:pt idx="3126">
                  <c:v>-73</c:v>
                </c:pt>
                <c:pt idx="3127">
                  <c:v>-70</c:v>
                </c:pt>
                <c:pt idx="3128">
                  <c:v>-68</c:v>
                </c:pt>
                <c:pt idx="3129">
                  <c:v>-65</c:v>
                </c:pt>
                <c:pt idx="3130">
                  <c:v>-63</c:v>
                </c:pt>
                <c:pt idx="3131">
                  <c:v>-61</c:v>
                </c:pt>
                <c:pt idx="3132">
                  <c:v>-60</c:v>
                </c:pt>
                <c:pt idx="3133">
                  <c:v>-59</c:v>
                </c:pt>
                <c:pt idx="3134">
                  <c:v>-59</c:v>
                </c:pt>
                <c:pt idx="3135">
                  <c:v>-59</c:v>
                </c:pt>
                <c:pt idx="3136">
                  <c:v>-61</c:v>
                </c:pt>
                <c:pt idx="3137">
                  <c:v>-62</c:v>
                </c:pt>
                <c:pt idx="3138">
                  <c:v>-64</c:v>
                </c:pt>
                <c:pt idx="3139">
                  <c:v>-67</c:v>
                </c:pt>
                <c:pt idx="3140">
                  <c:v>-69</c:v>
                </c:pt>
                <c:pt idx="3141">
                  <c:v>-72</c:v>
                </c:pt>
                <c:pt idx="3142">
                  <c:v>-75</c:v>
                </c:pt>
                <c:pt idx="3143">
                  <c:v>-77</c:v>
                </c:pt>
                <c:pt idx="3144">
                  <c:v>-79</c:v>
                </c:pt>
                <c:pt idx="3145">
                  <c:v>-81</c:v>
                </c:pt>
                <c:pt idx="3146">
                  <c:v>-83</c:v>
                </c:pt>
                <c:pt idx="3147">
                  <c:v>-84</c:v>
                </c:pt>
                <c:pt idx="3148">
                  <c:v>-84</c:v>
                </c:pt>
                <c:pt idx="3149">
                  <c:v>-84</c:v>
                </c:pt>
                <c:pt idx="3150">
                  <c:v>-83</c:v>
                </c:pt>
                <c:pt idx="3151">
                  <c:v>-82</c:v>
                </c:pt>
                <c:pt idx="3152">
                  <c:v>-80</c:v>
                </c:pt>
                <c:pt idx="3153">
                  <c:v>-78</c:v>
                </c:pt>
                <c:pt idx="3154">
                  <c:v>-75</c:v>
                </c:pt>
                <c:pt idx="3155">
                  <c:v>-73</c:v>
                </c:pt>
                <c:pt idx="3156">
                  <c:v>-70</c:v>
                </c:pt>
                <c:pt idx="3157">
                  <c:v>-68</c:v>
                </c:pt>
                <c:pt idx="3158">
                  <c:v>-65</c:v>
                </c:pt>
                <c:pt idx="3159">
                  <c:v>-63</c:v>
                </c:pt>
                <c:pt idx="3160">
                  <c:v>-62</c:v>
                </c:pt>
                <c:pt idx="3161">
                  <c:v>-61</c:v>
                </c:pt>
                <c:pt idx="3162">
                  <c:v>-60</c:v>
                </c:pt>
                <c:pt idx="3163">
                  <c:v>-60</c:v>
                </c:pt>
                <c:pt idx="3164">
                  <c:v>-60</c:v>
                </c:pt>
                <c:pt idx="3165">
                  <c:v>-61</c:v>
                </c:pt>
                <c:pt idx="3166">
                  <c:v>-62</c:v>
                </c:pt>
                <c:pt idx="3167">
                  <c:v>-64</c:v>
                </c:pt>
                <c:pt idx="3168">
                  <c:v>-66</c:v>
                </c:pt>
                <c:pt idx="3169">
                  <c:v>-68</c:v>
                </c:pt>
                <c:pt idx="3170">
                  <c:v>-71</c:v>
                </c:pt>
                <c:pt idx="3171">
                  <c:v>-73</c:v>
                </c:pt>
                <c:pt idx="3172">
                  <c:v>-75</c:v>
                </c:pt>
                <c:pt idx="3173">
                  <c:v>-77</c:v>
                </c:pt>
                <c:pt idx="3174">
                  <c:v>-79</c:v>
                </c:pt>
                <c:pt idx="3175">
                  <c:v>-80</c:v>
                </c:pt>
                <c:pt idx="3176">
                  <c:v>-81</c:v>
                </c:pt>
                <c:pt idx="3177">
                  <c:v>-82</c:v>
                </c:pt>
                <c:pt idx="3178">
                  <c:v>-82</c:v>
                </c:pt>
                <c:pt idx="3179">
                  <c:v>-81</c:v>
                </c:pt>
                <c:pt idx="3180">
                  <c:v>-80</c:v>
                </c:pt>
                <c:pt idx="3181">
                  <c:v>-79</c:v>
                </c:pt>
                <c:pt idx="3182">
                  <c:v>-77</c:v>
                </c:pt>
                <c:pt idx="3183">
                  <c:v>-76</c:v>
                </c:pt>
                <c:pt idx="3184">
                  <c:v>-73</c:v>
                </c:pt>
                <c:pt idx="3185">
                  <c:v>-71</c:v>
                </c:pt>
                <c:pt idx="3186">
                  <c:v>-69</c:v>
                </c:pt>
                <c:pt idx="3187">
                  <c:v>-67</c:v>
                </c:pt>
                <c:pt idx="3188">
                  <c:v>-65</c:v>
                </c:pt>
                <c:pt idx="3189">
                  <c:v>-64</c:v>
                </c:pt>
                <c:pt idx="3190">
                  <c:v>-62</c:v>
                </c:pt>
                <c:pt idx="3191">
                  <c:v>-61</c:v>
                </c:pt>
                <c:pt idx="3192">
                  <c:v>-61</c:v>
                </c:pt>
                <c:pt idx="3193">
                  <c:v>-61</c:v>
                </c:pt>
                <c:pt idx="3194">
                  <c:v>-62</c:v>
                </c:pt>
                <c:pt idx="3195">
                  <c:v>-63</c:v>
                </c:pt>
                <c:pt idx="3196">
                  <c:v>-64</c:v>
                </c:pt>
                <c:pt idx="3197">
                  <c:v>-66</c:v>
                </c:pt>
                <c:pt idx="3198">
                  <c:v>-68</c:v>
                </c:pt>
                <c:pt idx="3199">
                  <c:v>-70</c:v>
                </c:pt>
                <c:pt idx="3200">
                  <c:v>-72</c:v>
                </c:pt>
                <c:pt idx="3201">
                  <c:v>-74</c:v>
                </c:pt>
                <c:pt idx="3202">
                  <c:v>-76</c:v>
                </c:pt>
                <c:pt idx="3203">
                  <c:v>-78</c:v>
                </c:pt>
                <c:pt idx="3204">
                  <c:v>-80</c:v>
                </c:pt>
                <c:pt idx="3205">
                  <c:v>-81</c:v>
                </c:pt>
                <c:pt idx="3206">
                  <c:v>-82</c:v>
                </c:pt>
                <c:pt idx="3207">
                  <c:v>-82</c:v>
                </c:pt>
                <c:pt idx="3208">
                  <c:v>-82</c:v>
                </c:pt>
                <c:pt idx="3209">
                  <c:v>-81</c:v>
                </c:pt>
                <c:pt idx="3210">
                  <c:v>-80</c:v>
                </c:pt>
                <c:pt idx="3211">
                  <c:v>-78</c:v>
                </c:pt>
                <c:pt idx="3212">
                  <c:v>-76</c:v>
                </c:pt>
                <c:pt idx="3213">
                  <c:v>-74</c:v>
                </c:pt>
                <c:pt idx="3214">
                  <c:v>-72</c:v>
                </c:pt>
                <c:pt idx="3215">
                  <c:v>-70</c:v>
                </c:pt>
                <c:pt idx="3216">
                  <c:v>-67</c:v>
                </c:pt>
                <c:pt idx="3217">
                  <c:v>-66</c:v>
                </c:pt>
                <c:pt idx="3218">
                  <c:v>-64</c:v>
                </c:pt>
                <c:pt idx="3219">
                  <c:v>-63</c:v>
                </c:pt>
                <c:pt idx="3220">
                  <c:v>-62</c:v>
                </c:pt>
                <c:pt idx="3221">
                  <c:v>-61</c:v>
                </c:pt>
                <c:pt idx="3222">
                  <c:v>-61</c:v>
                </c:pt>
                <c:pt idx="3223">
                  <c:v>-61</c:v>
                </c:pt>
                <c:pt idx="3224">
                  <c:v>-62</c:v>
                </c:pt>
                <c:pt idx="3225">
                  <c:v>-63</c:v>
                </c:pt>
                <c:pt idx="3226">
                  <c:v>-65</c:v>
                </c:pt>
                <c:pt idx="3227">
                  <c:v>-67</c:v>
                </c:pt>
                <c:pt idx="3228">
                  <c:v>-69</c:v>
                </c:pt>
                <c:pt idx="3229">
                  <c:v>-71</c:v>
                </c:pt>
                <c:pt idx="3230">
                  <c:v>-73</c:v>
                </c:pt>
                <c:pt idx="3231">
                  <c:v>-75</c:v>
                </c:pt>
                <c:pt idx="3232">
                  <c:v>-77</c:v>
                </c:pt>
                <c:pt idx="3233">
                  <c:v>-78</c:v>
                </c:pt>
                <c:pt idx="3234">
                  <c:v>-79</c:v>
                </c:pt>
                <c:pt idx="3235">
                  <c:v>-80</c:v>
                </c:pt>
                <c:pt idx="3236">
                  <c:v>-80</c:v>
                </c:pt>
                <c:pt idx="3237">
                  <c:v>-80</c:v>
                </c:pt>
                <c:pt idx="3238">
                  <c:v>-80</c:v>
                </c:pt>
                <c:pt idx="3239">
                  <c:v>-79</c:v>
                </c:pt>
                <c:pt idx="3240">
                  <c:v>-78</c:v>
                </c:pt>
                <c:pt idx="3241">
                  <c:v>-76</c:v>
                </c:pt>
                <c:pt idx="3242">
                  <c:v>-75</c:v>
                </c:pt>
                <c:pt idx="3243">
                  <c:v>-73</c:v>
                </c:pt>
                <c:pt idx="3244">
                  <c:v>-71</c:v>
                </c:pt>
                <c:pt idx="3245">
                  <c:v>-69</c:v>
                </c:pt>
                <c:pt idx="3246">
                  <c:v>-68</c:v>
                </c:pt>
                <c:pt idx="3247">
                  <c:v>-66</c:v>
                </c:pt>
                <c:pt idx="3248">
                  <c:v>-65</c:v>
                </c:pt>
                <c:pt idx="3249">
                  <c:v>-64</c:v>
                </c:pt>
                <c:pt idx="3250">
                  <c:v>-63</c:v>
                </c:pt>
                <c:pt idx="3251">
                  <c:v>-63</c:v>
                </c:pt>
                <c:pt idx="3252">
                  <c:v>-63</c:v>
                </c:pt>
                <c:pt idx="3253">
                  <c:v>-64</c:v>
                </c:pt>
                <c:pt idx="3254">
                  <c:v>-65</c:v>
                </c:pt>
                <c:pt idx="3255">
                  <c:v>-66</c:v>
                </c:pt>
                <c:pt idx="3256">
                  <c:v>-68</c:v>
                </c:pt>
                <c:pt idx="3257">
                  <c:v>-69</c:v>
                </c:pt>
                <c:pt idx="3258">
                  <c:v>-71</c:v>
                </c:pt>
                <c:pt idx="3259">
                  <c:v>-73</c:v>
                </c:pt>
                <c:pt idx="3260">
                  <c:v>-75</c:v>
                </c:pt>
                <c:pt idx="3261">
                  <c:v>-76</c:v>
                </c:pt>
                <c:pt idx="3262">
                  <c:v>-77</c:v>
                </c:pt>
                <c:pt idx="3263">
                  <c:v>-78</c:v>
                </c:pt>
                <c:pt idx="3264">
                  <c:v>-79</c:v>
                </c:pt>
                <c:pt idx="3265">
                  <c:v>-79</c:v>
                </c:pt>
                <c:pt idx="3266">
                  <c:v>-79</c:v>
                </c:pt>
                <c:pt idx="3267">
                  <c:v>-79</c:v>
                </c:pt>
                <c:pt idx="3268">
                  <c:v>-78</c:v>
                </c:pt>
                <c:pt idx="3269">
                  <c:v>-77</c:v>
                </c:pt>
                <c:pt idx="3270">
                  <c:v>-76</c:v>
                </c:pt>
                <c:pt idx="3271">
                  <c:v>-74</c:v>
                </c:pt>
                <c:pt idx="3272">
                  <c:v>-73</c:v>
                </c:pt>
                <c:pt idx="3273">
                  <c:v>-71</c:v>
                </c:pt>
                <c:pt idx="3274">
                  <c:v>-70</c:v>
                </c:pt>
                <c:pt idx="3275">
                  <c:v>-68</c:v>
                </c:pt>
                <c:pt idx="3276">
                  <c:v>-67</c:v>
                </c:pt>
                <c:pt idx="3277">
                  <c:v>-66</c:v>
                </c:pt>
                <c:pt idx="3278">
                  <c:v>-65</c:v>
                </c:pt>
                <c:pt idx="3279">
                  <c:v>-64</c:v>
                </c:pt>
                <c:pt idx="3280">
                  <c:v>-64</c:v>
                </c:pt>
                <c:pt idx="3281">
                  <c:v>-64</c:v>
                </c:pt>
                <c:pt idx="3282">
                  <c:v>-64</c:v>
                </c:pt>
                <c:pt idx="3283">
                  <c:v>-65</c:v>
                </c:pt>
                <c:pt idx="3284">
                  <c:v>-66</c:v>
                </c:pt>
                <c:pt idx="3285">
                  <c:v>-67</c:v>
                </c:pt>
                <c:pt idx="3286">
                  <c:v>-68</c:v>
                </c:pt>
                <c:pt idx="3287">
                  <c:v>-70</c:v>
                </c:pt>
                <c:pt idx="3288">
                  <c:v>-72</c:v>
                </c:pt>
                <c:pt idx="3289">
                  <c:v>-73</c:v>
                </c:pt>
                <c:pt idx="3290">
                  <c:v>-75</c:v>
                </c:pt>
                <c:pt idx="3291">
                  <c:v>-76</c:v>
                </c:pt>
                <c:pt idx="3292">
                  <c:v>-77</c:v>
                </c:pt>
                <c:pt idx="3293">
                  <c:v>-78</c:v>
                </c:pt>
                <c:pt idx="3294">
                  <c:v>-79</c:v>
                </c:pt>
                <c:pt idx="3295">
                  <c:v>-79</c:v>
                </c:pt>
                <c:pt idx="3296">
                  <c:v>-79</c:v>
                </c:pt>
                <c:pt idx="3297">
                  <c:v>-78</c:v>
                </c:pt>
                <c:pt idx="3298">
                  <c:v>-77</c:v>
                </c:pt>
                <c:pt idx="3299">
                  <c:v>-76</c:v>
                </c:pt>
                <c:pt idx="3300">
                  <c:v>-75</c:v>
                </c:pt>
                <c:pt idx="3301">
                  <c:v>-74</c:v>
                </c:pt>
                <c:pt idx="3302">
                  <c:v>-72</c:v>
                </c:pt>
                <c:pt idx="3303">
                  <c:v>-71</c:v>
                </c:pt>
                <c:pt idx="3304">
                  <c:v>-70</c:v>
                </c:pt>
                <c:pt idx="3305">
                  <c:v>-68</c:v>
                </c:pt>
                <c:pt idx="3306">
                  <c:v>-67</c:v>
                </c:pt>
                <c:pt idx="3307">
                  <c:v>-67</c:v>
                </c:pt>
                <c:pt idx="3308">
                  <c:v>-66</c:v>
                </c:pt>
                <c:pt idx="3309">
                  <c:v>-66</c:v>
                </c:pt>
                <c:pt idx="3310">
                  <c:v>-66</c:v>
                </c:pt>
                <c:pt idx="3311">
                  <c:v>-66</c:v>
                </c:pt>
                <c:pt idx="3312">
                  <c:v>-66</c:v>
                </c:pt>
                <c:pt idx="3313">
                  <c:v>-67</c:v>
                </c:pt>
                <c:pt idx="3314">
                  <c:v>-67</c:v>
                </c:pt>
                <c:pt idx="3315">
                  <c:v>-68</c:v>
                </c:pt>
                <c:pt idx="3316">
                  <c:v>-69</c:v>
                </c:pt>
                <c:pt idx="3317">
                  <c:v>-70</c:v>
                </c:pt>
                <c:pt idx="3318">
                  <c:v>-72</c:v>
                </c:pt>
                <c:pt idx="3319">
                  <c:v>-73</c:v>
                </c:pt>
                <c:pt idx="3320">
                  <c:v>-74</c:v>
                </c:pt>
                <c:pt idx="3321">
                  <c:v>-75</c:v>
                </c:pt>
                <c:pt idx="3322">
                  <c:v>-75</c:v>
                </c:pt>
                <c:pt idx="3323">
                  <c:v>-76</c:v>
                </c:pt>
                <c:pt idx="3324">
                  <c:v>-76</c:v>
                </c:pt>
                <c:pt idx="3325">
                  <c:v>-77</c:v>
                </c:pt>
                <c:pt idx="3326">
                  <c:v>-77</c:v>
                </c:pt>
                <c:pt idx="3327">
                  <c:v>-76</c:v>
                </c:pt>
                <c:pt idx="3328">
                  <c:v>-76</c:v>
                </c:pt>
                <c:pt idx="3329">
                  <c:v>-75</c:v>
                </c:pt>
                <c:pt idx="3330">
                  <c:v>-75</c:v>
                </c:pt>
                <c:pt idx="3331">
                  <c:v>-74</c:v>
                </c:pt>
                <c:pt idx="3332">
                  <c:v>-73</c:v>
                </c:pt>
                <c:pt idx="3333">
                  <c:v>-72</c:v>
                </c:pt>
                <c:pt idx="3334">
                  <c:v>-70</c:v>
                </c:pt>
                <c:pt idx="3335">
                  <c:v>-69</c:v>
                </c:pt>
                <c:pt idx="3336">
                  <c:v>-68</c:v>
                </c:pt>
                <c:pt idx="3337">
                  <c:v>-68</c:v>
                </c:pt>
                <c:pt idx="3338">
                  <c:v>-67</c:v>
                </c:pt>
                <c:pt idx="3339">
                  <c:v>-67</c:v>
                </c:pt>
                <c:pt idx="3340">
                  <c:v>-67</c:v>
                </c:pt>
                <c:pt idx="3341">
                  <c:v>-67</c:v>
                </c:pt>
                <c:pt idx="3342">
                  <c:v>-67</c:v>
                </c:pt>
                <c:pt idx="3343">
                  <c:v>-67</c:v>
                </c:pt>
                <c:pt idx="3344">
                  <c:v>-68</c:v>
                </c:pt>
                <c:pt idx="3345">
                  <c:v>-69</c:v>
                </c:pt>
                <c:pt idx="3346">
                  <c:v>-70</c:v>
                </c:pt>
                <c:pt idx="3347">
                  <c:v>-71</c:v>
                </c:pt>
                <c:pt idx="3348">
                  <c:v>-73</c:v>
                </c:pt>
                <c:pt idx="3349">
                  <c:v>-74</c:v>
                </c:pt>
                <c:pt idx="3350">
                  <c:v>-75</c:v>
                </c:pt>
                <c:pt idx="3351">
                  <c:v>-76</c:v>
                </c:pt>
                <c:pt idx="3352">
                  <c:v>-76</c:v>
                </c:pt>
                <c:pt idx="3353">
                  <c:v>-76</c:v>
                </c:pt>
                <c:pt idx="3354">
                  <c:v>-76</c:v>
                </c:pt>
                <c:pt idx="3355">
                  <c:v>-76</c:v>
                </c:pt>
                <c:pt idx="3356">
                  <c:v>-76</c:v>
                </c:pt>
                <c:pt idx="3357">
                  <c:v>-76</c:v>
                </c:pt>
                <c:pt idx="3358">
                  <c:v>-75</c:v>
                </c:pt>
                <c:pt idx="3359">
                  <c:v>-75</c:v>
                </c:pt>
                <c:pt idx="3360">
                  <c:v>-74</c:v>
                </c:pt>
                <c:pt idx="3361">
                  <c:v>-73</c:v>
                </c:pt>
                <c:pt idx="3362">
                  <c:v>-72</c:v>
                </c:pt>
                <c:pt idx="3363">
                  <c:v>-71</c:v>
                </c:pt>
                <c:pt idx="3364">
                  <c:v>-70</c:v>
                </c:pt>
                <c:pt idx="3365">
                  <c:v>-69</c:v>
                </c:pt>
                <c:pt idx="3366">
                  <c:v>-69</c:v>
                </c:pt>
                <c:pt idx="3367">
                  <c:v>-68</c:v>
                </c:pt>
                <c:pt idx="3368">
                  <c:v>-67</c:v>
                </c:pt>
                <c:pt idx="3369">
                  <c:v>-67</c:v>
                </c:pt>
                <c:pt idx="3370">
                  <c:v>-66</c:v>
                </c:pt>
                <c:pt idx="3371">
                  <c:v>-66</c:v>
                </c:pt>
                <c:pt idx="3372">
                  <c:v>-66</c:v>
                </c:pt>
                <c:pt idx="3373">
                  <c:v>-66</c:v>
                </c:pt>
                <c:pt idx="3374">
                  <c:v>-67</c:v>
                </c:pt>
                <c:pt idx="3375">
                  <c:v>-67</c:v>
                </c:pt>
                <c:pt idx="3376">
                  <c:v>-68</c:v>
                </c:pt>
                <c:pt idx="3377">
                  <c:v>-69</c:v>
                </c:pt>
                <c:pt idx="3378">
                  <c:v>-70</c:v>
                </c:pt>
                <c:pt idx="3379">
                  <c:v>-71</c:v>
                </c:pt>
                <c:pt idx="3380">
                  <c:v>-73</c:v>
                </c:pt>
                <c:pt idx="3381">
                  <c:v>-74</c:v>
                </c:pt>
                <c:pt idx="3382">
                  <c:v>-75</c:v>
                </c:pt>
                <c:pt idx="3383">
                  <c:v>-75</c:v>
                </c:pt>
                <c:pt idx="3384">
                  <c:v>-76</c:v>
                </c:pt>
                <c:pt idx="3385">
                  <c:v>-76</c:v>
                </c:pt>
                <c:pt idx="3386">
                  <c:v>-77</c:v>
                </c:pt>
                <c:pt idx="3387">
                  <c:v>-77</c:v>
                </c:pt>
                <c:pt idx="3388">
                  <c:v>-76</c:v>
                </c:pt>
                <c:pt idx="3389">
                  <c:v>-76</c:v>
                </c:pt>
                <c:pt idx="3390">
                  <c:v>-76</c:v>
                </c:pt>
                <c:pt idx="3391">
                  <c:v>-75</c:v>
                </c:pt>
                <c:pt idx="3392">
                  <c:v>-74</c:v>
                </c:pt>
                <c:pt idx="3393">
                  <c:v>-73</c:v>
                </c:pt>
                <c:pt idx="3394">
                  <c:v>-72</c:v>
                </c:pt>
                <c:pt idx="3395">
                  <c:v>-71</c:v>
                </c:pt>
                <c:pt idx="3396">
                  <c:v>-70</c:v>
                </c:pt>
                <c:pt idx="3397">
                  <c:v>-69</c:v>
                </c:pt>
                <c:pt idx="3398">
                  <c:v>-68</c:v>
                </c:pt>
                <c:pt idx="3399">
                  <c:v>-68</c:v>
                </c:pt>
                <c:pt idx="3400">
                  <c:v>-68</c:v>
                </c:pt>
                <c:pt idx="3401">
                  <c:v>-68</c:v>
                </c:pt>
                <c:pt idx="3402">
                  <c:v>-68</c:v>
                </c:pt>
                <c:pt idx="3403">
                  <c:v>-68</c:v>
                </c:pt>
                <c:pt idx="3404">
                  <c:v>-68</c:v>
                </c:pt>
                <c:pt idx="3405">
                  <c:v>-69</c:v>
                </c:pt>
                <c:pt idx="3406">
                  <c:v>-69</c:v>
                </c:pt>
                <c:pt idx="3407">
                  <c:v>-70</c:v>
                </c:pt>
                <c:pt idx="3408">
                  <c:v>-71</c:v>
                </c:pt>
                <c:pt idx="3409">
                  <c:v>-71</c:v>
                </c:pt>
                <c:pt idx="3410">
                  <c:v>-72</c:v>
                </c:pt>
                <c:pt idx="3411">
                  <c:v>-73</c:v>
                </c:pt>
                <c:pt idx="3412">
                  <c:v>-74</c:v>
                </c:pt>
                <c:pt idx="3413">
                  <c:v>-74</c:v>
                </c:pt>
                <c:pt idx="3414">
                  <c:v>-75</c:v>
                </c:pt>
                <c:pt idx="3415">
                  <c:v>-75</c:v>
                </c:pt>
                <c:pt idx="3416">
                  <c:v>-76</c:v>
                </c:pt>
                <c:pt idx="3417">
                  <c:v>-76</c:v>
                </c:pt>
                <c:pt idx="3418">
                  <c:v>-76</c:v>
                </c:pt>
                <c:pt idx="3419">
                  <c:v>-76</c:v>
                </c:pt>
                <c:pt idx="3420">
                  <c:v>-75</c:v>
                </c:pt>
                <c:pt idx="3421">
                  <c:v>-75</c:v>
                </c:pt>
                <c:pt idx="3422">
                  <c:v>-74</c:v>
                </c:pt>
                <c:pt idx="3423">
                  <c:v>-73</c:v>
                </c:pt>
                <c:pt idx="3424">
                  <c:v>-72</c:v>
                </c:pt>
                <c:pt idx="3425">
                  <c:v>-71</c:v>
                </c:pt>
                <c:pt idx="3426">
                  <c:v>-71</c:v>
                </c:pt>
                <c:pt idx="3427">
                  <c:v>-70</c:v>
                </c:pt>
                <c:pt idx="3428">
                  <c:v>-69</c:v>
                </c:pt>
                <c:pt idx="3429">
                  <c:v>-68</c:v>
                </c:pt>
                <c:pt idx="3430">
                  <c:v>-68</c:v>
                </c:pt>
                <c:pt idx="3431">
                  <c:v>-68</c:v>
                </c:pt>
                <c:pt idx="3432">
                  <c:v>-68</c:v>
                </c:pt>
                <c:pt idx="3433">
                  <c:v>-68</c:v>
                </c:pt>
                <c:pt idx="3434">
                  <c:v>-68</c:v>
                </c:pt>
                <c:pt idx="3435">
                  <c:v>-68</c:v>
                </c:pt>
                <c:pt idx="3436">
                  <c:v>-69</c:v>
                </c:pt>
                <c:pt idx="3437">
                  <c:v>-70</c:v>
                </c:pt>
                <c:pt idx="3438">
                  <c:v>-70</c:v>
                </c:pt>
                <c:pt idx="3439">
                  <c:v>-71</c:v>
                </c:pt>
                <c:pt idx="3440">
                  <c:v>-72</c:v>
                </c:pt>
                <c:pt idx="3441">
                  <c:v>-73</c:v>
                </c:pt>
                <c:pt idx="3442">
                  <c:v>-73</c:v>
                </c:pt>
                <c:pt idx="3443">
                  <c:v>-74</c:v>
                </c:pt>
                <c:pt idx="3444">
                  <c:v>-74</c:v>
                </c:pt>
                <c:pt idx="3445">
                  <c:v>-75</c:v>
                </c:pt>
                <c:pt idx="3446">
                  <c:v>-75</c:v>
                </c:pt>
                <c:pt idx="3447">
                  <c:v>-75</c:v>
                </c:pt>
                <c:pt idx="3448">
                  <c:v>-75</c:v>
                </c:pt>
                <c:pt idx="3449">
                  <c:v>-75</c:v>
                </c:pt>
                <c:pt idx="3450">
                  <c:v>-75</c:v>
                </c:pt>
                <c:pt idx="3451">
                  <c:v>-74</c:v>
                </c:pt>
                <c:pt idx="3452">
                  <c:v>-74</c:v>
                </c:pt>
                <c:pt idx="3453">
                  <c:v>-73</c:v>
                </c:pt>
                <c:pt idx="3454">
                  <c:v>-72</c:v>
                </c:pt>
                <c:pt idx="3455">
                  <c:v>-72</c:v>
                </c:pt>
                <c:pt idx="3456">
                  <c:v>-71</c:v>
                </c:pt>
                <c:pt idx="3457">
                  <c:v>-70</c:v>
                </c:pt>
                <c:pt idx="3458">
                  <c:v>-70</c:v>
                </c:pt>
                <c:pt idx="3459">
                  <c:v>-69</c:v>
                </c:pt>
                <c:pt idx="3460">
                  <c:v>-69</c:v>
                </c:pt>
                <c:pt idx="3461">
                  <c:v>-69</c:v>
                </c:pt>
                <c:pt idx="3462">
                  <c:v>-69</c:v>
                </c:pt>
                <c:pt idx="3463">
                  <c:v>-69</c:v>
                </c:pt>
                <c:pt idx="3464">
                  <c:v>-69</c:v>
                </c:pt>
                <c:pt idx="3465">
                  <c:v>-70</c:v>
                </c:pt>
                <c:pt idx="3466">
                  <c:v>-70</c:v>
                </c:pt>
                <c:pt idx="3467">
                  <c:v>-71</c:v>
                </c:pt>
                <c:pt idx="3468">
                  <c:v>-72</c:v>
                </c:pt>
                <c:pt idx="3469">
                  <c:v>-72</c:v>
                </c:pt>
                <c:pt idx="3470">
                  <c:v>-73</c:v>
                </c:pt>
                <c:pt idx="3471">
                  <c:v>-74</c:v>
                </c:pt>
                <c:pt idx="3472">
                  <c:v>-75</c:v>
                </c:pt>
                <c:pt idx="3473">
                  <c:v>-76</c:v>
                </c:pt>
                <c:pt idx="3474">
                  <c:v>-76</c:v>
                </c:pt>
                <c:pt idx="3475">
                  <c:v>-77</c:v>
                </c:pt>
                <c:pt idx="3476">
                  <c:v>-77</c:v>
                </c:pt>
                <c:pt idx="3477">
                  <c:v>-77</c:v>
                </c:pt>
                <c:pt idx="3478">
                  <c:v>-76</c:v>
                </c:pt>
                <c:pt idx="3479">
                  <c:v>-75</c:v>
                </c:pt>
                <c:pt idx="3480">
                  <c:v>-75</c:v>
                </c:pt>
                <c:pt idx="3481">
                  <c:v>-74</c:v>
                </c:pt>
                <c:pt idx="3482">
                  <c:v>-73</c:v>
                </c:pt>
                <c:pt idx="3483">
                  <c:v>-72</c:v>
                </c:pt>
                <c:pt idx="3484">
                  <c:v>-71</c:v>
                </c:pt>
                <c:pt idx="3485">
                  <c:v>-70</c:v>
                </c:pt>
                <c:pt idx="3486">
                  <c:v>-70</c:v>
                </c:pt>
                <c:pt idx="3487">
                  <c:v>-69</c:v>
                </c:pt>
                <c:pt idx="3488">
                  <c:v>-69</c:v>
                </c:pt>
                <c:pt idx="3489">
                  <c:v>-68</c:v>
                </c:pt>
                <c:pt idx="3490">
                  <c:v>-68</c:v>
                </c:pt>
                <c:pt idx="3491">
                  <c:v>-68</c:v>
                </c:pt>
                <c:pt idx="3492">
                  <c:v>-68</c:v>
                </c:pt>
                <c:pt idx="3493">
                  <c:v>-68</c:v>
                </c:pt>
                <c:pt idx="3494">
                  <c:v>-69</c:v>
                </c:pt>
                <c:pt idx="3495">
                  <c:v>-69</c:v>
                </c:pt>
                <c:pt idx="3496">
                  <c:v>-70</c:v>
                </c:pt>
                <c:pt idx="3497">
                  <c:v>-71</c:v>
                </c:pt>
                <c:pt idx="3498">
                  <c:v>-72</c:v>
                </c:pt>
                <c:pt idx="3499">
                  <c:v>-73</c:v>
                </c:pt>
                <c:pt idx="3500">
                  <c:v>-74</c:v>
                </c:pt>
                <c:pt idx="3501">
                  <c:v>-74</c:v>
                </c:pt>
                <c:pt idx="3502">
                  <c:v>-75</c:v>
                </c:pt>
                <c:pt idx="3503">
                  <c:v>-75</c:v>
                </c:pt>
                <c:pt idx="3504">
                  <c:v>-76</c:v>
                </c:pt>
                <c:pt idx="3505">
                  <c:v>-76</c:v>
                </c:pt>
                <c:pt idx="3506">
                  <c:v>-76</c:v>
                </c:pt>
                <c:pt idx="3507">
                  <c:v>-76</c:v>
                </c:pt>
                <c:pt idx="3508">
                  <c:v>-76</c:v>
                </c:pt>
                <c:pt idx="3509">
                  <c:v>-76</c:v>
                </c:pt>
                <c:pt idx="3510">
                  <c:v>-75</c:v>
                </c:pt>
                <c:pt idx="3511">
                  <c:v>-75</c:v>
                </c:pt>
                <c:pt idx="3512">
                  <c:v>-74</c:v>
                </c:pt>
                <c:pt idx="3513">
                  <c:v>-73</c:v>
                </c:pt>
                <c:pt idx="3514">
                  <c:v>-72</c:v>
                </c:pt>
                <c:pt idx="3515">
                  <c:v>-71</c:v>
                </c:pt>
                <c:pt idx="3516">
                  <c:v>-70</c:v>
                </c:pt>
                <c:pt idx="3517">
                  <c:v>-69</c:v>
                </c:pt>
                <c:pt idx="3518">
                  <c:v>-68</c:v>
                </c:pt>
                <c:pt idx="3519">
                  <c:v>-68</c:v>
                </c:pt>
                <c:pt idx="3520">
                  <c:v>-67</c:v>
                </c:pt>
                <c:pt idx="3521">
                  <c:v>-67</c:v>
                </c:pt>
                <c:pt idx="3522">
                  <c:v>-67</c:v>
                </c:pt>
                <c:pt idx="3523">
                  <c:v>-67</c:v>
                </c:pt>
                <c:pt idx="3524">
                  <c:v>-68</c:v>
                </c:pt>
                <c:pt idx="3525">
                  <c:v>-69</c:v>
                </c:pt>
                <c:pt idx="3526">
                  <c:v>-70</c:v>
                </c:pt>
                <c:pt idx="3527">
                  <c:v>-71</c:v>
                </c:pt>
                <c:pt idx="3528">
                  <c:v>-73</c:v>
                </c:pt>
                <c:pt idx="3529">
                  <c:v>-74</c:v>
                </c:pt>
                <c:pt idx="3530">
                  <c:v>-75</c:v>
                </c:pt>
                <c:pt idx="3531">
                  <c:v>-76</c:v>
                </c:pt>
                <c:pt idx="3532">
                  <c:v>-77</c:v>
                </c:pt>
                <c:pt idx="3533">
                  <c:v>-77</c:v>
                </c:pt>
                <c:pt idx="3534">
                  <c:v>-77</c:v>
                </c:pt>
                <c:pt idx="3535">
                  <c:v>-77</c:v>
                </c:pt>
                <c:pt idx="3536">
                  <c:v>-77</c:v>
                </c:pt>
                <c:pt idx="3537">
                  <c:v>-77</c:v>
                </c:pt>
                <c:pt idx="3538">
                  <c:v>-76</c:v>
                </c:pt>
                <c:pt idx="3539">
                  <c:v>-75</c:v>
                </c:pt>
                <c:pt idx="3540">
                  <c:v>-74</c:v>
                </c:pt>
                <c:pt idx="3541">
                  <c:v>-73</c:v>
                </c:pt>
                <c:pt idx="3542">
                  <c:v>-72</c:v>
                </c:pt>
                <c:pt idx="3543">
                  <c:v>-71</c:v>
                </c:pt>
                <c:pt idx="3544">
                  <c:v>-70</c:v>
                </c:pt>
                <c:pt idx="3545">
                  <c:v>-69</c:v>
                </c:pt>
                <c:pt idx="3546">
                  <c:v>-68</c:v>
                </c:pt>
                <c:pt idx="3547">
                  <c:v>-67</c:v>
                </c:pt>
                <c:pt idx="3548">
                  <c:v>-67</c:v>
                </c:pt>
                <c:pt idx="3549">
                  <c:v>-67</c:v>
                </c:pt>
                <c:pt idx="3550">
                  <c:v>-67</c:v>
                </c:pt>
                <c:pt idx="3551">
                  <c:v>-68</c:v>
                </c:pt>
                <c:pt idx="3552">
                  <c:v>-68</c:v>
                </c:pt>
                <c:pt idx="3553">
                  <c:v>-69</c:v>
                </c:pt>
                <c:pt idx="3554">
                  <c:v>-70</c:v>
                </c:pt>
                <c:pt idx="3555">
                  <c:v>-71</c:v>
                </c:pt>
                <c:pt idx="3556">
                  <c:v>-72</c:v>
                </c:pt>
                <c:pt idx="3557">
                  <c:v>-74</c:v>
                </c:pt>
                <c:pt idx="3558">
                  <c:v>-75</c:v>
                </c:pt>
                <c:pt idx="3559">
                  <c:v>-76</c:v>
                </c:pt>
                <c:pt idx="3560">
                  <c:v>-76</c:v>
                </c:pt>
                <c:pt idx="3561">
                  <c:v>-77</c:v>
                </c:pt>
                <c:pt idx="3562">
                  <c:v>-77</c:v>
                </c:pt>
                <c:pt idx="3563">
                  <c:v>-77</c:v>
                </c:pt>
                <c:pt idx="3564">
                  <c:v>-77</c:v>
                </c:pt>
                <c:pt idx="3565">
                  <c:v>-77</c:v>
                </c:pt>
                <c:pt idx="3566">
                  <c:v>-76</c:v>
                </c:pt>
                <c:pt idx="3567">
                  <c:v>-76</c:v>
                </c:pt>
                <c:pt idx="3568">
                  <c:v>-75</c:v>
                </c:pt>
                <c:pt idx="3569">
                  <c:v>-74</c:v>
                </c:pt>
                <c:pt idx="3570">
                  <c:v>-72</c:v>
                </c:pt>
                <c:pt idx="3571">
                  <c:v>-71</c:v>
                </c:pt>
                <c:pt idx="3572">
                  <c:v>-70</c:v>
                </c:pt>
                <c:pt idx="3573">
                  <c:v>-69</c:v>
                </c:pt>
                <c:pt idx="3574">
                  <c:v>-68</c:v>
                </c:pt>
                <c:pt idx="3575">
                  <c:v>-67</c:v>
                </c:pt>
                <c:pt idx="3576">
                  <c:v>-67</c:v>
                </c:pt>
                <c:pt idx="3577">
                  <c:v>-67</c:v>
                </c:pt>
                <c:pt idx="3578">
                  <c:v>-67</c:v>
                </c:pt>
                <c:pt idx="3579">
                  <c:v>-67</c:v>
                </c:pt>
                <c:pt idx="3580">
                  <c:v>-68</c:v>
                </c:pt>
                <c:pt idx="3581">
                  <c:v>-69</c:v>
                </c:pt>
                <c:pt idx="3582">
                  <c:v>-70</c:v>
                </c:pt>
                <c:pt idx="3583">
                  <c:v>-72</c:v>
                </c:pt>
                <c:pt idx="3584">
                  <c:v>-73</c:v>
                </c:pt>
                <c:pt idx="3585">
                  <c:v>-74</c:v>
                </c:pt>
                <c:pt idx="3586">
                  <c:v>-76</c:v>
                </c:pt>
                <c:pt idx="3587">
                  <c:v>-77</c:v>
                </c:pt>
                <c:pt idx="3588">
                  <c:v>-77</c:v>
                </c:pt>
                <c:pt idx="3589">
                  <c:v>-78</c:v>
                </c:pt>
                <c:pt idx="3590">
                  <c:v>-78</c:v>
                </c:pt>
                <c:pt idx="3591">
                  <c:v>-79</c:v>
                </c:pt>
                <c:pt idx="3592">
                  <c:v>-79</c:v>
                </c:pt>
                <c:pt idx="3593">
                  <c:v>-78</c:v>
                </c:pt>
                <c:pt idx="3594">
                  <c:v>-78</c:v>
                </c:pt>
                <c:pt idx="3595">
                  <c:v>-77</c:v>
                </c:pt>
                <c:pt idx="3596">
                  <c:v>-76</c:v>
                </c:pt>
                <c:pt idx="3597">
                  <c:v>-75</c:v>
                </c:pt>
                <c:pt idx="3598">
                  <c:v>-74</c:v>
                </c:pt>
                <c:pt idx="3599">
                  <c:v>-72</c:v>
                </c:pt>
                <c:pt idx="3600">
                  <c:v>-71</c:v>
                </c:pt>
                <c:pt idx="3601">
                  <c:v>-70</c:v>
                </c:pt>
                <c:pt idx="3602">
                  <c:v>-69</c:v>
                </c:pt>
                <c:pt idx="3603">
                  <c:v>-68</c:v>
                </c:pt>
                <c:pt idx="3604">
                  <c:v>-67</c:v>
                </c:pt>
                <c:pt idx="3605">
                  <c:v>-67</c:v>
                </c:pt>
                <c:pt idx="3606">
                  <c:v>-67</c:v>
                </c:pt>
                <c:pt idx="3607">
                  <c:v>-67</c:v>
                </c:pt>
                <c:pt idx="3608">
                  <c:v>-68</c:v>
                </c:pt>
                <c:pt idx="3609">
                  <c:v>-68</c:v>
                </c:pt>
                <c:pt idx="3610">
                  <c:v>-69</c:v>
                </c:pt>
                <c:pt idx="3611">
                  <c:v>-70</c:v>
                </c:pt>
                <c:pt idx="3612">
                  <c:v>-72</c:v>
                </c:pt>
                <c:pt idx="3613">
                  <c:v>-73</c:v>
                </c:pt>
                <c:pt idx="3614">
                  <c:v>-74</c:v>
                </c:pt>
                <c:pt idx="3615">
                  <c:v>-75</c:v>
                </c:pt>
                <c:pt idx="3616">
                  <c:v>-76</c:v>
                </c:pt>
                <c:pt idx="3617">
                  <c:v>-76</c:v>
                </c:pt>
                <c:pt idx="3618">
                  <c:v>-77</c:v>
                </c:pt>
                <c:pt idx="3619">
                  <c:v>-77</c:v>
                </c:pt>
                <c:pt idx="3620">
                  <c:v>-77</c:v>
                </c:pt>
                <c:pt idx="3621">
                  <c:v>-76</c:v>
                </c:pt>
                <c:pt idx="3622">
                  <c:v>-76</c:v>
                </c:pt>
                <c:pt idx="3623">
                  <c:v>-75</c:v>
                </c:pt>
                <c:pt idx="3624">
                  <c:v>-74</c:v>
                </c:pt>
                <c:pt idx="3625">
                  <c:v>-73</c:v>
                </c:pt>
                <c:pt idx="3626">
                  <c:v>-72</c:v>
                </c:pt>
                <c:pt idx="3627">
                  <c:v>-71</c:v>
                </c:pt>
                <c:pt idx="3628">
                  <c:v>-71</c:v>
                </c:pt>
                <c:pt idx="3629">
                  <c:v>-70</c:v>
                </c:pt>
                <c:pt idx="3630">
                  <c:v>-69</c:v>
                </c:pt>
                <c:pt idx="3631">
                  <c:v>-69</c:v>
                </c:pt>
                <c:pt idx="3632">
                  <c:v>-68</c:v>
                </c:pt>
                <c:pt idx="3633">
                  <c:v>-68</c:v>
                </c:pt>
                <c:pt idx="3634">
                  <c:v>-69</c:v>
                </c:pt>
                <c:pt idx="3635">
                  <c:v>-69</c:v>
                </c:pt>
                <c:pt idx="3636">
                  <c:v>-69</c:v>
                </c:pt>
                <c:pt idx="3637">
                  <c:v>-70</c:v>
                </c:pt>
                <c:pt idx="3638">
                  <c:v>-71</c:v>
                </c:pt>
                <c:pt idx="3639">
                  <c:v>-72</c:v>
                </c:pt>
                <c:pt idx="3640">
                  <c:v>-73</c:v>
                </c:pt>
                <c:pt idx="3641">
                  <c:v>-74</c:v>
                </c:pt>
                <c:pt idx="3642">
                  <c:v>-74</c:v>
                </c:pt>
                <c:pt idx="3643">
                  <c:v>-75</c:v>
                </c:pt>
                <c:pt idx="3644">
                  <c:v>-75</c:v>
                </c:pt>
                <c:pt idx="3645">
                  <c:v>-76</c:v>
                </c:pt>
                <c:pt idx="3646">
                  <c:v>-76</c:v>
                </c:pt>
                <c:pt idx="3647">
                  <c:v>-76</c:v>
                </c:pt>
                <c:pt idx="3648">
                  <c:v>-76</c:v>
                </c:pt>
                <c:pt idx="3649">
                  <c:v>-75</c:v>
                </c:pt>
                <c:pt idx="3650">
                  <c:v>-75</c:v>
                </c:pt>
                <c:pt idx="3651">
                  <c:v>-74</c:v>
                </c:pt>
                <c:pt idx="3652">
                  <c:v>-73</c:v>
                </c:pt>
                <c:pt idx="3653">
                  <c:v>-72</c:v>
                </c:pt>
                <c:pt idx="3654">
                  <c:v>-71</c:v>
                </c:pt>
                <c:pt idx="3655">
                  <c:v>-71</c:v>
                </c:pt>
                <c:pt idx="3656">
                  <c:v>-70</c:v>
                </c:pt>
                <c:pt idx="3657">
                  <c:v>-69</c:v>
                </c:pt>
                <c:pt idx="3658">
                  <c:v>-68</c:v>
                </c:pt>
                <c:pt idx="3659">
                  <c:v>-68</c:v>
                </c:pt>
                <c:pt idx="3660">
                  <c:v>-68</c:v>
                </c:pt>
                <c:pt idx="3661">
                  <c:v>-67</c:v>
                </c:pt>
                <c:pt idx="3662">
                  <c:v>-67</c:v>
                </c:pt>
                <c:pt idx="3663">
                  <c:v>-68</c:v>
                </c:pt>
                <c:pt idx="3664">
                  <c:v>-68</c:v>
                </c:pt>
                <c:pt idx="3665">
                  <c:v>-69</c:v>
                </c:pt>
                <c:pt idx="3666">
                  <c:v>-70</c:v>
                </c:pt>
                <c:pt idx="3667">
                  <c:v>-71</c:v>
                </c:pt>
                <c:pt idx="3668">
                  <c:v>-72</c:v>
                </c:pt>
                <c:pt idx="3669">
                  <c:v>-73</c:v>
                </c:pt>
                <c:pt idx="3670">
                  <c:v>-74</c:v>
                </c:pt>
                <c:pt idx="3671">
                  <c:v>-75</c:v>
                </c:pt>
                <c:pt idx="3672">
                  <c:v>-76</c:v>
                </c:pt>
                <c:pt idx="3673">
                  <c:v>-77</c:v>
                </c:pt>
                <c:pt idx="3674">
                  <c:v>-77</c:v>
                </c:pt>
                <c:pt idx="3675">
                  <c:v>-77</c:v>
                </c:pt>
                <c:pt idx="3676">
                  <c:v>-77</c:v>
                </c:pt>
                <c:pt idx="3677">
                  <c:v>-77</c:v>
                </c:pt>
                <c:pt idx="3678">
                  <c:v>-76</c:v>
                </c:pt>
                <c:pt idx="3679">
                  <c:v>-75</c:v>
                </c:pt>
                <c:pt idx="3680">
                  <c:v>-74</c:v>
                </c:pt>
                <c:pt idx="3681">
                  <c:v>-73</c:v>
                </c:pt>
                <c:pt idx="3682">
                  <c:v>-72</c:v>
                </c:pt>
                <c:pt idx="3683">
                  <c:v>-71</c:v>
                </c:pt>
                <c:pt idx="3684">
                  <c:v>-70</c:v>
                </c:pt>
                <c:pt idx="3685">
                  <c:v>-69</c:v>
                </c:pt>
                <c:pt idx="3686">
                  <c:v>-68</c:v>
                </c:pt>
                <c:pt idx="3687">
                  <c:v>-67</c:v>
                </c:pt>
                <c:pt idx="3688">
                  <c:v>-67</c:v>
                </c:pt>
                <c:pt idx="3689">
                  <c:v>-66</c:v>
                </c:pt>
                <c:pt idx="3690">
                  <c:v>-66</c:v>
                </c:pt>
                <c:pt idx="3691">
                  <c:v>-67</c:v>
                </c:pt>
                <c:pt idx="3692">
                  <c:v>-67</c:v>
                </c:pt>
                <c:pt idx="3693">
                  <c:v>-68</c:v>
                </c:pt>
                <c:pt idx="3694">
                  <c:v>-69</c:v>
                </c:pt>
                <c:pt idx="3695">
                  <c:v>-70</c:v>
                </c:pt>
                <c:pt idx="3696">
                  <c:v>-71</c:v>
                </c:pt>
                <c:pt idx="3697">
                  <c:v>-72</c:v>
                </c:pt>
                <c:pt idx="3698">
                  <c:v>-73</c:v>
                </c:pt>
                <c:pt idx="3699">
                  <c:v>-74</c:v>
                </c:pt>
                <c:pt idx="3700">
                  <c:v>-75</c:v>
                </c:pt>
                <c:pt idx="3701">
                  <c:v>-76</c:v>
                </c:pt>
                <c:pt idx="3702">
                  <c:v>-76</c:v>
                </c:pt>
                <c:pt idx="3703">
                  <c:v>-77</c:v>
                </c:pt>
                <c:pt idx="3704">
                  <c:v>-77</c:v>
                </c:pt>
                <c:pt idx="3705">
                  <c:v>-76</c:v>
                </c:pt>
                <c:pt idx="3706">
                  <c:v>-76</c:v>
                </c:pt>
                <c:pt idx="3707">
                  <c:v>-75</c:v>
                </c:pt>
                <c:pt idx="3708">
                  <c:v>-75</c:v>
                </c:pt>
                <c:pt idx="3709">
                  <c:v>-74</c:v>
                </c:pt>
                <c:pt idx="3710">
                  <c:v>-72</c:v>
                </c:pt>
                <c:pt idx="3711">
                  <c:v>-71</c:v>
                </c:pt>
                <c:pt idx="3712">
                  <c:v>-70</c:v>
                </c:pt>
                <c:pt idx="3713">
                  <c:v>-69</c:v>
                </c:pt>
                <c:pt idx="3714">
                  <c:v>-68</c:v>
                </c:pt>
                <c:pt idx="3715">
                  <c:v>-68</c:v>
                </c:pt>
                <c:pt idx="3716">
                  <c:v>-68</c:v>
                </c:pt>
                <c:pt idx="3717">
                  <c:v>-67</c:v>
                </c:pt>
                <c:pt idx="3718">
                  <c:v>-67</c:v>
                </c:pt>
                <c:pt idx="3719">
                  <c:v>-68</c:v>
                </c:pt>
                <c:pt idx="3720">
                  <c:v>-68</c:v>
                </c:pt>
                <c:pt idx="3721">
                  <c:v>-69</c:v>
                </c:pt>
                <c:pt idx="3722">
                  <c:v>-70</c:v>
                </c:pt>
                <c:pt idx="3723">
                  <c:v>-71</c:v>
                </c:pt>
                <c:pt idx="3724">
                  <c:v>-71</c:v>
                </c:pt>
                <c:pt idx="3725">
                  <c:v>-72</c:v>
                </c:pt>
                <c:pt idx="3726">
                  <c:v>-73</c:v>
                </c:pt>
                <c:pt idx="3727">
                  <c:v>-74</c:v>
                </c:pt>
                <c:pt idx="3728">
                  <c:v>-74</c:v>
                </c:pt>
                <c:pt idx="3729">
                  <c:v>-75</c:v>
                </c:pt>
                <c:pt idx="3730">
                  <c:v>-75</c:v>
                </c:pt>
                <c:pt idx="3731">
                  <c:v>-76</c:v>
                </c:pt>
                <c:pt idx="3732">
                  <c:v>-76</c:v>
                </c:pt>
                <c:pt idx="3733">
                  <c:v>-76</c:v>
                </c:pt>
                <c:pt idx="3734">
                  <c:v>-75</c:v>
                </c:pt>
                <c:pt idx="3735">
                  <c:v>-75</c:v>
                </c:pt>
                <c:pt idx="3736">
                  <c:v>-74</c:v>
                </c:pt>
                <c:pt idx="3737">
                  <c:v>-74</c:v>
                </c:pt>
                <c:pt idx="3738">
                  <c:v>-73</c:v>
                </c:pt>
                <c:pt idx="3739">
                  <c:v>-73</c:v>
                </c:pt>
                <c:pt idx="3740">
                  <c:v>-72</c:v>
                </c:pt>
                <c:pt idx="3741">
                  <c:v>-71</c:v>
                </c:pt>
                <c:pt idx="3742">
                  <c:v>-70</c:v>
                </c:pt>
                <c:pt idx="3743">
                  <c:v>-70</c:v>
                </c:pt>
                <c:pt idx="3744">
                  <c:v>-69</c:v>
                </c:pt>
                <c:pt idx="3745">
                  <c:v>-69</c:v>
                </c:pt>
                <c:pt idx="3746">
                  <c:v>-69</c:v>
                </c:pt>
                <c:pt idx="3747">
                  <c:v>-69</c:v>
                </c:pt>
                <c:pt idx="3748">
                  <c:v>-69</c:v>
                </c:pt>
                <c:pt idx="3749">
                  <c:v>-69</c:v>
                </c:pt>
                <c:pt idx="3750">
                  <c:v>-70</c:v>
                </c:pt>
                <c:pt idx="3751">
                  <c:v>-70</c:v>
                </c:pt>
                <c:pt idx="3752">
                  <c:v>-71</c:v>
                </c:pt>
                <c:pt idx="3753">
                  <c:v>-71</c:v>
                </c:pt>
                <c:pt idx="3754">
                  <c:v>-72</c:v>
                </c:pt>
                <c:pt idx="3755">
                  <c:v>-73</c:v>
                </c:pt>
                <c:pt idx="3756">
                  <c:v>-73</c:v>
                </c:pt>
                <c:pt idx="3757">
                  <c:v>-74</c:v>
                </c:pt>
                <c:pt idx="3758">
                  <c:v>-75</c:v>
                </c:pt>
                <c:pt idx="3759">
                  <c:v>-75</c:v>
                </c:pt>
                <c:pt idx="3760">
                  <c:v>-75</c:v>
                </c:pt>
                <c:pt idx="3761">
                  <c:v>-75</c:v>
                </c:pt>
                <c:pt idx="3762">
                  <c:v>-75</c:v>
                </c:pt>
                <c:pt idx="3763">
                  <c:v>-74</c:v>
                </c:pt>
                <c:pt idx="3764">
                  <c:v>-74</c:v>
                </c:pt>
                <c:pt idx="3765">
                  <c:v>-73</c:v>
                </c:pt>
                <c:pt idx="3766">
                  <c:v>-72</c:v>
                </c:pt>
                <c:pt idx="3767">
                  <c:v>-72</c:v>
                </c:pt>
                <c:pt idx="3768">
                  <c:v>-71</c:v>
                </c:pt>
                <c:pt idx="3769">
                  <c:v>-70</c:v>
                </c:pt>
                <c:pt idx="3770">
                  <c:v>-70</c:v>
                </c:pt>
                <c:pt idx="3771">
                  <c:v>-69</c:v>
                </c:pt>
                <c:pt idx="3772">
                  <c:v>-69</c:v>
                </c:pt>
                <c:pt idx="3773">
                  <c:v>-69</c:v>
                </c:pt>
                <c:pt idx="3774">
                  <c:v>-69</c:v>
                </c:pt>
                <c:pt idx="3775">
                  <c:v>-69</c:v>
                </c:pt>
                <c:pt idx="3776">
                  <c:v>-69</c:v>
                </c:pt>
                <c:pt idx="3777">
                  <c:v>-70</c:v>
                </c:pt>
                <c:pt idx="3778">
                  <c:v>-70</c:v>
                </c:pt>
                <c:pt idx="3779">
                  <c:v>-70</c:v>
                </c:pt>
                <c:pt idx="3780">
                  <c:v>-71</c:v>
                </c:pt>
                <c:pt idx="3781">
                  <c:v>-71</c:v>
                </c:pt>
                <c:pt idx="3782">
                  <c:v>-72</c:v>
                </c:pt>
                <c:pt idx="3783">
                  <c:v>-72</c:v>
                </c:pt>
                <c:pt idx="3784">
                  <c:v>-73</c:v>
                </c:pt>
                <c:pt idx="3785">
                  <c:v>-74</c:v>
                </c:pt>
                <c:pt idx="3786">
                  <c:v>-74</c:v>
                </c:pt>
                <c:pt idx="3787">
                  <c:v>-75</c:v>
                </c:pt>
                <c:pt idx="3788">
                  <c:v>-75</c:v>
                </c:pt>
                <c:pt idx="3789">
                  <c:v>-75</c:v>
                </c:pt>
                <c:pt idx="3790">
                  <c:v>-75</c:v>
                </c:pt>
                <c:pt idx="3791">
                  <c:v>-75</c:v>
                </c:pt>
                <c:pt idx="3792">
                  <c:v>-75</c:v>
                </c:pt>
                <c:pt idx="3793">
                  <c:v>-75</c:v>
                </c:pt>
                <c:pt idx="3794">
                  <c:v>-74</c:v>
                </c:pt>
                <c:pt idx="3795">
                  <c:v>-73</c:v>
                </c:pt>
                <c:pt idx="3796">
                  <c:v>-72</c:v>
                </c:pt>
                <c:pt idx="3797">
                  <c:v>-71</c:v>
                </c:pt>
                <c:pt idx="3798">
                  <c:v>-71</c:v>
                </c:pt>
                <c:pt idx="3799">
                  <c:v>-70</c:v>
                </c:pt>
                <c:pt idx="3800">
                  <c:v>-69</c:v>
                </c:pt>
                <c:pt idx="3801">
                  <c:v>-69</c:v>
                </c:pt>
                <c:pt idx="3802">
                  <c:v>-68</c:v>
                </c:pt>
                <c:pt idx="3803">
                  <c:v>-68</c:v>
                </c:pt>
                <c:pt idx="3804">
                  <c:v>-68</c:v>
                </c:pt>
                <c:pt idx="3805">
                  <c:v>-68</c:v>
                </c:pt>
                <c:pt idx="3806">
                  <c:v>-69</c:v>
                </c:pt>
                <c:pt idx="3807">
                  <c:v>-69</c:v>
                </c:pt>
                <c:pt idx="3808">
                  <c:v>-70</c:v>
                </c:pt>
                <c:pt idx="3809">
                  <c:v>-71</c:v>
                </c:pt>
                <c:pt idx="3810">
                  <c:v>-71</c:v>
                </c:pt>
                <c:pt idx="3811">
                  <c:v>-72</c:v>
                </c:pt>
                <c:pt idx="3812">
                  <c:v>-73</c:v>
                </c:pt>
                <c:pt idx="3813">
                  <c:v>-74</c:v>
                </c:pt>
                <c:pt idx="3814">
                  <c:v>-75</c:v>
                </c:pt>
                <c:pt idx="3815">
                  <c:v>-75</c:v>
                </c:pt>
                <c:pt idx="3816">
                  <c:v>-75</c:v>
                </c:pt>
                <c:pt idx="3817">
                  <c:v>-75</c:v>
                </c:pt>
                <c:pt idx="3818">
                  <c:v>-75</c:v>
                </c:pt>
                <c:pt idx="3819">
                  <c:v>-75</c:v>
                </c:pt>
                <c:pt idx="3820">
                  <c:v>-75</c:v>
                </c:pt>
                <c:pt idx="3821">
                  <c:v>-75</c:v>
                </c:pt>
                <c:pt idx="3822">
                  <c:v>-74</c:v>
                </c:pt>
                <c:pt idx="3823">
                  <c:v>-74</c:v>
                </c:pt>
                <c:pt idx="3824">
                  <c:v>-73</c:v>
                </c:pt>
                <c:pt idx="3825">
                  <c:v>-72</c:v>
                </c:pt>
                <c:pt idx="3826">
                  <c:v>-72</c:v>
                </c:pt>
                <c:pt idx="3827">
                  <c:v>-71</c:v>
                </c:pt>
                <c:pt idx="3828">
                  <c:v>-71</c:v>
                </c:pt>
                <c:pt idx="3829">
                  <c:v>-70</c:v>
                </c:pt>
                <c:pt idx="3830">
                  <c:v>-70</c:v>
                </c:pt>
                <c:pt idx="3831">
                  <c:v>-70</c:v>
                </c:pt>
                <c:pt idx="3832">
                  <c:v>-70</c:v>
                </c:pt>
                <c:pt idx="3833">
                  <c:v>-70</c:v>
                </c:pt>
                <c:pt idx="3834">
                  <c:v>-70</c:v>
                </c:pt>
                <c:pt idx="3835">
                  <c:v>-71</c:v>
                </c:pt>
                <c:pt idx="3836">
                  <c:v>-71</c:v>
                </c:pt>
                <c:pt idx="3837">
                  <c:v>-72</c:v>
                </c:pt>
                <c:pt idx="3838">
                  <c:v>-72</c:v>
                </c:pt>
                <c:pt idx="3839">
                  <c:v>-73</c:v>
                </c:pt>
                <c:pt idx="3840">
                  <c:v>-74</c:v>
                </c:pt>
                <c:pt idx="3841">
                  <c:v>-74</c:v>
                </c:pt>
                <c:pt idx="3842">
                  <c:v>-75</c:v>
                </c:pt>
                <c:pt idx="3843">
                  <c:v>-75</c:v>
                </c:pt>
                <c:pt idx="3844">
                  <c:v>-75</c:v>
                </c:pt>
                <c:pt idx="3845">
                  <c:v>-75</c:v>
                </c:pt>
                <c:pt idx="3846">
                  <c:v>-75</c:v>
                </c:pt>
                <c:pt idx="3847">
                  <c:v>-75</c:v>
                </c:pt>
                <c:pt idx="3848">
                  <c:v>-74</c:v>
                </c:pt>
                <c:pt idx="3849">
                  <c:v>-73</c:v>
                </c:pt>
                <c:pt idx="3850">
                  <c:v>-72</c:v>
                </c:pt>
                <c:pt idx="3851">
                  <c:v>-71</c:v>
                </c:pt>
                <c:pt idx="3852">
                  <c:v>-71</c:v>
                </c:pt>
                <c:pt idx="3853">
                  <c:v>-70</c:v>
                </c:pt>
                <c:pt idx="3854">
                  <c:v>-69</c:v>
                </c:pt>
                <c:pt idx="3855">
                  <c:v>-69</c:v>
                </c:pt>
                <c:pt idx="3856">
                  <c:v>-69</c:v>
                </c:pt>
                <c:pt idx="3857">
                  <c:v>-69</c:v>
                </c:pt>
                <c:pt idx="3858">
                  <c:v>-69</c:v>
                </c:pt>
                <c:pt idx="3859">
                  <c:v>-69</c:v>
                </c:pt>
                <c:pt idx="3860">
                  <c:v>-70</c:v>
                </c:pt>
                <c:pt idx="3861">
                  <c:v>-70</c:v>
                </c:pt>
                <c:pt idx="3862">
                  <c:v>-71</c:v>
                </c:pt>
                <c:pt idx="3863">
                  <c:v>-72</c:v>
                </c:pt>
                <c:pt idx="3864">
                  <c:v>-73</c:v>
                </c:pt>
                <c:pt idx="3865">
                  <c:v>-74</c:v>
                </c:pt>
                <c:pt idx="3866">
                  <c:v>-74</c:v>
                </c:pt>
                <c:pt idx="3867">
                  <c:v>-75</c:v>
                </c:pt>
                <c:pt idx="3868">
                  <c:v>-75</c:v>
                </c:pt>
                <c:pt idx="3869">
                  <c:v>-76</c:v>
                </c:pt>
                <c:pt idx="3870">
                  <c:v>-76</c:v>
                </c:pt>
                <c:pt idx="3871">
                  <c:v>-76</c:v>
                </c:pt>
                <c:pt idx="3872">
                  <c:v>-75</c:v>
                </c:pt>
                <c:pt idx="3873">
                  <c:v>-75</c:v>
                </c:pt>
                <c:pt idx="3874">
                  <c:v>-75</c:v>
                </c:pt>
                <c:pt idx="3875">
                  <c:v>-74</c:v>
                </c:pt>
                <c:pt idx="3876">
                  <c:v>-73</c:v>
                </c:pt>
                <c:pt idx="3877">
                  <c:v>-73</c:v>
                </c:pt>
                <c:pt idx="3878">
                  <c:v>-72</c:v>
                </c:pt>
                <c:pt idx="3879">
                  <c:v>-71</c:v>
                </c:pt>
                <c:pt idx="3880">
                  <c:v>-71</c:v>
                </c:pt>
                <c:pt idx="3881">
                  <c:v>-70</c:v>
                </c:pt>
                <c:pt idx="3882">
                  <c:v>-69</c:v>
                </c:pt>
                <c:pt idx="3883">
                  <c:v>-69</c:v>
                </c:pt>
                <c:pt idx="3884">
                  <c:v>-68</c:v>
                </c:pt>
                <c:pt idx="3885">
                  <c:v>-68</c:v>
                </c:pt>
                <c:pt idx="3886">
                  <c:v>-68</c:v>
                </c:pt>
                <c:pt idx="3887">
                  <c:v>-68</c:v>
                </c:pt>
                <c:pt idx="3888">
                  <c:v>-68</c:v>
                </c:pt>
                <c:pt idx="3889">
                  <c:v>-69</c:v>
                </c:pt>
                <c:pt idx="3890">
                  <c:v>-69</c:v>
                </c:pt>
                <c:pt idx="3891">
                  <c:v>-70</c:v>
                </c:pt>
                <c:pt idx="3892">
                  <c:v>-71</c:v>
                </c:pt>
                <c:pt idx="3893">
                  <c:v>-72</c:v>
                </c:pt>
                <c:pt idx="3894">
                  <c:v>-72</c:v>
                </c:pt>
                <c:pt idx="3895">
                  <c:v>-73</c:v>
                </c:pt>
                <c:pt idx="3896">
                  <c:v>-74</c:v>
                </c:pt>
                <c:pt idx="3897">
                  <c:v>-74</c:v>
                </c:pt>
                <c:pt idx="3898">
                  <c:v>-75</c:v>
                </c:pt>
                <c:pt idx="3899">
                  <c:v>-75</c:v>
                </c:pt>
                <c:pt idx="3900">
                  <c:v>-75</c:v>
                </c:pt>
                <c:pt idx="3901">
                  <c:v>-75</c:v>
                </c:pt>
                <c:pt idx="3902">
                  <c:v>-75</c:v>
                </c:pt>
                <c:pt idx="3903">
                  <c:v>-75</c:v>
                </c:pt>
                <c:pt idx="3904">
                  <c:v>-75</c:v>
                </c:pt>
                <c:pt idx="3905">
                  <c:v>-74</c:v>
                </c:pt>
                <c:pt idx="3906">
                  <c:v>-74</c:v>
                </c:pt>
                <c:pt idx="3907">
                  <c:v>-73</c:v>
                </c:pt>
                <c:pt idx="3908">
                  <c:v>-73</c:v>
                </c:pt>
                <c:pt idx="3909">
                  <c:v>-72</c:v>
                </c:pt>
                <c:pt idx="3910">
                  <c:v>-72</c:v>
                </c:pt>
                <c:pt idx="3911">
                  <c:v>-71</c:v>
                </c:pt>
                <c:pt idx="3912">
                  <c:v>-71</c:v>
                </c:pt>
                <c:pt idx="3913">
                  <c:v>-71</c:v>
                </c:pt>
                <c:pt idx="3914">
                  <c:v>-71</c:v>
                </c:pt>
                <c:pt idx="3915">
                  <c:v>-71</c:v>
                </c:pt>
                <c:pt idx="3916">
                  <c:v>-71</c:v>
                </c:pt>
                <c:pt idx="3917">
                  <c:v>-71</c:v>
                </c:pt>
                <c:pt idx="3918">
                  <c:v>-71</c:v>
                </c:pt>
                <c:pt idx="3919">
                  <c:v>-72</c:v>
                </c:pt>
                <c:pt idx="3920">
                  <c:v>-72</c:v>
                </c:pt>
                <c:pt idx="3921">
                  <c:v>-72</c:v>
                </c:pt>
                <c:pt idx="3922">
                  <c:v>-72</c:v>
                </c:pt>
                <c:pt idx="3923">
                  <c:v>-72</c:v>
                </c:pt>
                <c:pt idx="3924">
                  <c:v>-72</c:v>
                </c:pt>
                <c:pt idx="3925">
                  <c:v>-72</c:v>
                </c:pt>
                <c:pt idx="3926">
                  <c:v>-72</c:v>
                </c:pt>
                <c:pt idx="3927">
                  <c:v>-72</c:v>
                </c:pt>
                <c:pt idx="3928">
                  <c:v>-72</c:v>
                </c:pt>
                <c:pt idx="3929">
                  <c:v>-71</c:v>
                </c:pt>
                <c:pt idx="3930">
                  <c:v>-71</c:v>
                </c:pt>
                <c:pt idx="3931">
                  <c:v>-71</c:v>
                </c:pt>
                <c:pt idx="3932">
                  <c:v>-71</c:v>
                </c:pt>
                <c:pt idx="3933">
                  <c:v>-71</c:v>
                </c:pt>
                <c:pt idx="3934">
                  <c:v>-71</c:v>
                </c:pt>
                <c:pt idx="3935">
                  <c:v>-71</c:v>
                </c:pt>
                <c:pt idx="3936">
                  <c:v>-71</c:v>
                </c:pt>
                <c:pt idx="3937">
                  <c:v>-71</c:v>
                </c:pt>
                <c:pt idx="3938">
                  <c:v>-71</c:v>
                </c:pt>
                <c:pt idx="3939">
                  <c:v>-71</c:v>
                </c:pt>
                <c:pt idx="3940">
                  <c:v>-72</c:v>
                </c:pt>
                <c:pt idx="3941">
                  <c:v>-72</c:v>
                </c:pt>
                <c:pt idx="3942">
                  <c:v>-72</c:v>
                </c:pt>
                <c:pt idx="3943">
                  <c:v>-72</c:v>
                </c:pt>
                <c:pt idx="3944">
                  <c:v>-72</c:v>
                </c:pt>
                <c:pt idx="3945">
                  <c:v>-72</c:v>
                </c:pt>
                <c:pt idx="3946">
                  <c:v>-72</c:v>
                </c:pt>
                <c:pt idx="3947">
                  <c:v>-72</c:v>
                </c:pt>
                <c:pt idx="3948">
                  <c:v>-72</c:v>
                </c:pt>
                <c:pt idx="3949">
                  <c:v>-72</c:v>
                </c:pt>
                <c:pt idx="3950">
                  <c:v>-72</c:v>
                </c:pt>
                <c:pt idx="3951">
                  <c:v>-72</c:v>
                </c:pt>
                <c:pt idx="3952">
                  <c:v>-72</c:v>
                </c:pt>
                <c:pt idx="3953">
                  <c:v>-72</c:v>
                </c:pt>
                <c:pt idx="3954">
                  <c:v>-72</c:v>
                </c:pt>
                <c:pt idx="3955">
                  <c:v>-72</c:v>
                </c:pt>
                <c:pt idx="3956">
                  <c:v>-71</c:v>
                </c:pt>
                <c:pt idx="3957">
                  <c:v>-71</c:v>
                </c:pt>
                <c:pt idx="3958">
                  <c:v>-71</c:v>
                </c:pt>
                <c:pt idx="3959">
                  <c:v>-71</c:v>
                </c:pt>
                <c:pt idx="3960">
                  <c:v>-71</c:v>
                </c:pt>
                <c:pt idx="3961">
                  <c:v>-71</c:v>
                </c:pt>
                <c:pt idx="3962">
                  <c:v>-71</c:v>
                </c:pt>
                <c:pt idx="3963">
                  <c:v>-70</c:v>
                </c:pt>
                <c:pt idx="3964">
                  <c:v>-70</c:v>
                </c:pt>
                <c:pt idx="3965">
                  <c:v>-70</c:v>
                </c:pt>
                <c:pt idx="3966">
                  <c:v>-70</c:v>
                </c:pt>
                <c:pt idx="3967">
                  <c:v>-70</c:v>
                </c:pt>
                <c:pt idx="3968">
                  <c:v>-70</c:v>
                </c:pt>
                <c:pt idx="3969">
                  <c:v>-71</c:v>
                </c:pt>
                <c:pt idx="3970">
                  <c:v>-71</c:v>
                </c:pt>
                <c:pt idx="3971">
                  <c:v>-71</c:v>
                </c:pt>
                <c:pt idx="3972">
                  <c:v>-71</c:v>
                </c:pt>
                <c:pt idx="3973">
                  <c:v>-71</c:v>
                </c:pt>
                <c:pt idx="3974">
                  <c:v>-72</c:v>
                </c:pt>
                <c:pt idx="3975">
                  <c:v>-72</c:v>
                </c:pt>
                <c:pt idx="3976">
                  <c:v>-72</c:v>
                </c:pt>
                <c:pt idx="3977">
                  <c:v>-72</c:v>
                </c:pt>
                <c:pt idx="3978">
                  <c:v>-72</c:v>
                </c:pt>
                <c:pt idx="3979">
                  <c:v>-73</c:v>
                </c:pt>
                <c:pt idx="3980">
                  <c:v>-73</c:v>
                </c:pt>
                <c:pt idx="3981">
                  <c:v>-73</c:v>
                </c:pt>
                <c:pt idx="3982">
                  <c:v>-73</c:v>
                </c:pt>
                <c:pt idx="3983">
                  <c:v>-73</c:v>
                </c:pt>
                <c:pt idx="3984">
                  <c:v>-73</c:v>
                </c:pt>
                <c:pt idx="3985">
                  <c:v>-74</c:v>
                </c:pt>
                <c:pt idx="3986">
                  <c:v>-74</c:v>
                </c:pt>
                <c:pt idx="3987">
                  <c:v>-74</c:v>
                </c:pt>
                <c:pt idx="3988">
                  <c:v>-74</c:v>
                </c:pt>
                <c:pt idx="3989">
                  <c:v>-74</c:v>
                </c:pt>
                <c:pt idx="3990">
                  <c:v>-73</c:v>
                </c:pt>
                <c:pt idx="3991">
                  <c:v>-73</c:v>
                </c:pt>
                <c:pt idx="3992">
                  <c:v>-73</c:v>
                </c:pt>
                <c:pt idx="3993">
                  <c:v>-72</c:v>
                </c:pt>
                <c:pt idx="3994">
                  <c:v>-72</c:v>
                </c:pt>
                <c:pt idx="3995">
                  <c:v>-72</c:v>
                </c:pt>
                <c:pt idx="3996">
                  <c:v>-71</c:v>
                </c:pt>
                <c:pt idx="3997">
                  <c:v>-71</c:v>
                </c:pt>
                <c:pt idx="3998">
                  <c:v>-71</c:v>
                </c:pt>
                <c:pt idx="3999">
                  <c:v>-70</c:v>
                </c:pt>
                <c:pt idx="4000">
                  <c:v>-70</c:v>
                </c:pt>
                <c:pt idx="4001">
                  <c:v>-70</c:v>
                </c:pt>
                <c:pt idx="4002">
                  <c:v>-70</c:v>
                </c:pt>
                <c:pt idx="4003">
                  <c:v>-70</c:v>
                </c:pt>
                <c:pt idx="4004">
                  <c:v>-70</c:v>
                </c:pt>
                <c:pt idx="4005">
                  <c:v>-69</c:v>
                </c:pt>
                <c:pt idx="4006">
                  <c:v>-68</c:v>
                </c:pt>
                <c:pt idx="4007">
                  <c:v>-66</c:v>
                </c:pt>
                <c:pt idx="4008">
                  <c:v>-64</c:v>
                </c:pt>
                <c:pt idx="4009">
                  <c:v>-61</c:v>
                </c:pt>
                <c:pt idx="4010">
                  <c:v>-57</c:v>
                </c:pt>
                <c:pt idx="4011">
                  <c:v>-54</c:v>
                </c:pt>
                <c:pt idx="4012">
                  <c:v>-50</c:v>
                </c:pt>
                <c:pt idx="4013">
                  <c:v>-46</c:v>
                </c:pt>
                <c:pt idx="4014">
                  <c:v>-42</c:v>
                </c:pt>
                <c:pt idx="4015">
                  <c:v>-38</c:v>
                </c:pt>
                <c:pt idx="4016">
                  <c:v>-35</c:v>
                </c:pt>
                <c:pt idx="4017">
                  <c:v>-32</c:v>
                </c:pt>
                <c:pt idx="4018">
                  <c:v>-29</c:v>
                </c:pt>
                <c:pt idx="4019">
                  <c:v>-28</c:v>
                </c:pt>
                <c:pt idx="4020">
                  <c:v>-26</c:v>
                </c:pt>
                <c:pt idx="4021">
                  <c:v>-26</c:v>
                </c:pt>
                <c:pt idx="4022">
                  <c:v>-26</c:v>
                </c:pt>
                <c:pt idx="4023">
                  <c:v>-27</c:v>
                </c:pt>
                <c:pt idx="4024">
                  <c:v>-29</c:v>
                </c:pt>
                <c:pt idx="4025">
                  <c:v>-31</c:v>
                </c:pt>
                <c:pt idx="4026">
                  <c:v>-34</c:v>
                </c:pt>
                <c:pt idx="4027">
                  <c:v>-37</c:v>
                </c:pt>
                <c:pt idx="4028">
                  <c:v>-40</c:v>
                </c:pt>
                <c:pt idx="4029">
                  <c:v>-43</c:v>
                </c:pt>
                <c:pt idx="4030">
                  <c:v>-46</c:v>
                </c:pt>
                <c:pt idx="4031">
                  <c:v>-48</c:v>
                </c:pt>
                <c:pt idx="4032">
                  <c:v>-50</c:v>
                </c:pt>
                <c:pt idx="4033">
                  <c:v>-51</c:v>
                </c:pt>
                <c:pt idx="4034">
                  <c:v>-52</c:v>
                </c:pt>
                <c:pt idx="4035">
                  <c:v>-52</c:v>
                </c:pt>
                <c:pt idx="4036">
                  <c:v>-52</c:v>
                </c:pt>
                <c:pt idx="4037">
                  <c:v>-51</c:v>
                </c:pt>
                <c:pt idx="4038">
                  <c:v>-49</c:v>
                </c:pt>
                <c:pt idx="4039">
                  <c:v>-46</c:v>
                </c:pt>
                <c:pt idx="4040">
                  <c:v>-44</c:v>
                </c:pt>
                <c:pt idx="4041">
                  <c:v>-41</c:v>
                </c:pt>
                <c:pt idx="4042">
                  <c:v>-37</c:v>
                </c:pt>
                <c:pt idx="4043">
                  <c:v>-34</c:v>
                </c:pt>
                <c:pt idx="4044">
                  <c:v>-31</c:v>
                </c:pt>
                <c:pt idx="4045">
                  <c:v>-29</c:v>
                </c:pt>
                <c:pt idx="4046">
                  <c:v>-27</c:v>
                </c:pt>
                <c:pt idx="4047">
                  <c:v>-25</c:v>
                </c:pt>
                <c:pt idx="4048">
                  <c:v>-24</c:v>
                </c:pt>
                <c:pt idx="4049">
                  <c:v>-24</c:v>
                </c:pt>
                <c:pt idx="4050">
                  <c:v>-24</c:v>
                </c:pt>
                <c:pt idx="4051">
                  <c:v>-25</c:v>
                </c:pt>
                <c:pt idx="4052">
                  <c:v>-26</c:v>
                </c:pt>
                <c:pt idx="4053">
                  <c:v>-28</c:v>
                </c:pt>
                <c:pt idx="4054">
                  <c:v>-31</c:v>
                </c:pt>
                <c:pt idx="4055">
                  <c:v>-34</c:v>
                </c:pt>
                <c:pt idx="4056">
                  <c:v>-37</c:v>
                </c:pt>
                <c:pt idx="4057">
                  <c:v>-40</c:v>
                </c:pt>
                <c:pt idx="4058">
                  <c:v>-42</c:v>
                </c:pt>
                <c:pt idx="4059">
                  <c:v>-45</c:v>
                </c:pt>
                <c:pt idx="4060">
                  <c:v>-47</c:v>
                </c:pt>
                <c:pt idx="4061">
                  <c:v>-49</c:v>
                </c:pt>
                <c:pt idx="4062">
                  <c:v>-50</c:v>
                </c:pt>
                <c:pt idx="4063">
                  <c:v>-50</c:v>
                </c:pt>
                <c:pt idx="4064">
                  <c:v>-50</c:v>
                </c:pt>
                <c:pt idx="4065">
                  <c:v>-49</c:v>
                </c:pt>
                <c:pt idx="4066">
                  <c:v>-48</c:v>
                </c:pt>
                <c:pt idx="4067">
                  <c:v>-46</c:v>
                </c:pt>
                <c:pt idx="4068">
                  <c:v>-44</c:v>
                </c:pt>
                <c:pt idx="4069">
                  <c:v>-42</c:v>
                </c:pt>
                <c:pt idx="4070">
                  <c:v>-39</c:v>
                </c:pt>
                <c:pt idx="4071">
                  <c:v>-36</c:v>
                </c:pt>
                <c:pt idx="4072">
                  <c:v>-33</c:v>
                </c:pt>
                <c:pt idx="4073">
                  <c:v>-31</c:v>
                </c:pt>
                <c:pt idx="4074">
                  <c:v>-28</c:v>
                </c:pt>
                <c:pt idx="4075">
                  <c:v>-26</c:v>
                </c:pt>
                <c:pt idx="4076">
                  <c:v>-25</c:v>
                </c:pt>
                <c:pt idx="4077">
                  <c:v>-24</c:v>
                </c:pt>
                <c:pt idx="4078">
                  <c:v>-24</c:v>
                </c:pt>
                <c:pt idx="4079">
                  <c:v>-25</c:v>
                </c:pt>
                <c:pt idx="4080">
                  <c:v>-26</c:v>
                </c:pt>
                <c:pt idx="4081">
                  <c:v>-27</c:v>
                </c:pt>
                <c:pt idx="4082">
                  <c:v>-30</c:v>
                </c:pt>
                <c:pt idx="4083">
                  <c:v>-32</c:v>
                </c:pt>
                <c:pt idx="4084">
                  <c:v>-35</c:v>
                </c:pt>
                <c:pt idx="4085">
                  <c:v>-37</c:v>
                </c:pt>
                <c:pt idx="4086">
                  <c:v>-40</c:v>
                </c:pt>
                <c:pt idx="4087">
                  <c:v>-42</c:v>
                </c:pt>
                <c:pt idx="4088">
                  <c:v>-45</c:v>
                </c:pt>
                <c:pt idx="4089">
                  <c:v>-46</c:v>
                </c:pt>
                <c:pt idx="4090">
                  <c:v>-48</c:v>
                </c:pt>
                <c:pt idx="4091">
                  <c:v>-49</c:v>
                </c:pt>
                <c:pt idx="4092">
                  <c:v>-49</c:v>
                </c:pt>
                <c:pt idx="4093">
                  <c:v>-49</c:v>
                </c:pt>
                <c:pt idx="4094">
                  <c:v>-48</c:v>
                </c:pt>
                <c:pt idx="4095">
                  <c:v>-47</c:v>
                </c:pt>
                <c:pt idx="4096">
                  <c:v>-45</c:v>
                </c:pt>
                <c:pt idx="4097">
                  <c:v>-43</c:v>
                </c:pt>
                <c:pt idx="4098">
                  <c:v>-40</c:v>
                </c:pt>
                <c:pt idx="4099">
                  <c:v>-38</c:v>
                </c:pt>
                <c:pt idx="4100">
                  <c:v>-35</c:v>
                </c:pt>
                <c:pt idx="4101">
                  <c:v>-33</c:v>
                </c:pt>
                <c:pt idx="4102">
                  <c:v>-31</c:v>
                </c:pt>
                <c:pt idx="4103">
                  <c:v>-29</c:v>
                </c:pt>
                <c:pt idx="4104">
                  <c:v>-27</c:v>
                </c:pt>
                <c:pt idx="4105">
                  <c:v>-27</c:v>
                </c:pt>
                <c:pt idx="4106">
                  <c:v>-26</c:v>
                </c:pt>
                <c:pt idx="4107">
                  <c:v>-26</c:v>
                </c:pt>
                <c:pt idx="4108">
                  <c:v>-27</c:v>
                </c:pt>
                <c:pt idx="4109">
                  <c:v>-28</c:v>
                </c:pt>
                <c:pt idx="4110">
                  <c:v>-30</c:v>
                </c:pt>
                <c:pt idx="4111">
                  <c:v>-32</c:v>
                </c:pt>
                <c:pt idx="4112">
                  <c:v>-34</c:v>
                </c:pt>
                <c:pt idx="4113">
                  <c:v>-36</c:v>
                </c:pt>
                <c:pt idx="4114">
                  <c:v>-38</c:v>
                </c:pt>
                <c:pt idx="4115">
                  <c:v>-40</c:v>
                </c:pt>
                <c:pt idx="4116">
                  <c:v>-42</c:v>
                </c:pt>
                <c:pt idx="4117">
                  <c:v>-44</c:v>
                </c:pt>
                <c:pt idx="4118">
                  <c:v>-46</c:v>
                </c:pt>
                <c:pt idx="4119">
                  <c:v>-47</c:v>
                </c:pt>
                <c:pt idx="4120">
                  <c:v>-47</c:v>
                </c:pt>
                <c:pt idx="4121">
                  <c:v>-47</c:v>
                </c:pt>
                <c:pt idx="4122">
                  <c:v>-47</c:v>
                </c:pt>
                <c:pt idx="4123">
                  <c:v>-46</c:v>
                </c:pt>
                <c:pt idx="4124">
                  <c:v>-44</c:v>
                </c:pt>
                <c:pt idx="4125">
                  <c:v>-43</c:v>
                </c:pt>
                <c:pt idx="4126">
                  <c:v>-41</c:v>
                </c:pt>
                <c:pt idx="4127">
                  <c:v>-38</c:v>
                </c:pt>
                <c:pt idx="4128">
                  <c:v>-36</c:v>
                </c:pt>
                <c:pt idx="4129">
                  <c:v>-34</c:v>
                </c:pt>
                <c:pt idx="4130">
                  <c:v>-32</c:v>
                </c:pt>
                <c:pt idx="4131">
                  <c:v>-31</c:v>
                </c:pt>
                <c:pt idx="4132">
                  <c:v>-29</c:v>
                </c:pt>
                <c:pt idx="4133">
                  <c:v>-28</c:v>
                </c:pt>
                <c:pt idx="4134">
                  <c:v>-28</c:v>
                </c:pt>
                <c:pt idx="4135">
                  <c:v>-28</c:v>
                </c:pt>
                <c:pt idx="4136">
                  <c:v>-28</c:v>
                </c:pt>
                <c:pt idx="4137">
                  <c:v>-29</c:v>
                </c:pt>
                <c:pt idx="4138">
                  <c:v>-30</c:v>
                </c:pt>
                <c:pt idx="4139">
                  <c:v>-31</c:v>
                </c:pt>
                <c:pt idx="4140">
                  <c:v>-33</c:v>
                </c:pt>
                <c:pt idx="4141">
                  <c:v>-35</c:v>
                </c:pt>
                <c:pt idx="4142">
                  <c:v>-37</c:v>
                </c:pt>
                <c:pt idx="4143">
                  <c:v>-39</c:v>
                </c:pt>
                <c:pt idx="4144">
                  <c:v>-41</c:v>
                </c:pt>
                <c:pt idx="4145">
                  <c:v>-43</c:v>
                </c:pt>
                <c:pt idx="4146">
                  <c:v>-44</c:v>
                </c:pt>
                <c:pt idx="4147">
                  <c:v>-45</c:v>
                </c:pt>
                <c:pt idx="4148">
                  <c:v>-46</c:v>
                </c:pt>
                <c:pt idx="4149">
                  <c:v>-46</c:v>
                </c:pt>
                <c:pt idx="4150">
                  <c:v>-46</c:v>
                </c:pt>
                <c:pt idx="4151">
                  <c:v>-45</c:v>
                </c:pt>
                <c:pt idx="4152">
                  <c:v>-44</c:v>
                </c:pt>
                <c:pt idx="4153">
                  <c:v>-43</c:v>
                </c:pt>
                <c:pt idx="4154">
                  <c:v>-41</c:v>
                </c:pt>
                <c:pt idx="4155">
                  <c:v>-39</c:v>
                </c:pt>
                <c:pt idx="4156">
                  <c:v>-38</c:v>
                </c:pt>
                <c:pt idx="4157">
                  <c:v>-36</c:v>
                </c:pt>
                <c:pt idx="4158">
                  <c:v>-34</c:v>
                </c:pt>
                <c:pt idx="4159">
                  <c:v>-32</c:v>
                </c:pt>
                <c:pt idx="4160">
                  <c:v>-31</c:v>
                </c:pt>
                <c:pt idx="4161">
                  <c:v>-30</c:v>
                </c:pt>
                <c:pt idx="4162">
                  <c:v>-29</c:v>
                </c:pt>
                <c:pt idx="4163">
                  <c:v>-28</c:v>
                </c:pt>
                <c:pt idx="4164">
                  <c:v>-28</c:v>
                </c:pt>
                <c:pt idx="4165">
                  <c:v>-29</c:v>
                </c:pt>
                <c:pt idx="4166">
                  <c:v>-29</c:v>
                </c:pt>
                <c:pt idx="4167">
                  <c:v>-31</c:v>
                </c:pt>
                <c:pt idx="4168">
                  <c:v>-32</c:v>
                </c:pt>
                <c:pt idx="4169">
                  <c:v>-34</c:v>
                </c:pt>
                <c:pt idx="4170">
                  <c:v>-35</c:v>
                </c:pt>
                <c:pt idx="4171">
                  <c:v>-37</c:v>
                </c:pt>
                <c:pt idx="4172">
                  <c:v>-39</c:v>
                </c:pt>
                <c:pt idx="4173">
                  <c:v>-41</c:v>
                </c:pt>
                <c:pt idx="4174">
                  <c:v>-42</c:v>
                </c:pt>
                <c:pt idx="4175">
                  <c:v>-43</c:v>
                </c:pt>
                <c:pt idx="4176">
                  <c:v>-44</c:v>
                </c:pt>
                <c:pt idx="4177">
                  <c:v>-45</c:v>
                </c:pt>
                <c:pt idx="4178">
                  <c:v>-45</c:v>
                </c:pt>
                <c:pt idx="4179">
                  <c:v>-45</c:v>
                </c:pt>
                <c:pt idx="4180">
                  <c:v>-44</c:v>
                </c:pt>
                <c:pt idx="4181">
                  <c:v>-44</c:v>
                </c:pt>
                <c:pt idx="4182">
                  <c:v>-42</c:v>
                </c:pt>
                <c:pt idx="4183">
                  <c:v>-41</c:v>
                </c:pt>
                <c:pt idx="4184">
                  <c:v>-39</c:v>
                </c:pt>
                <c:pt idx="4185">
                  <c:v>-38</c:v>
                </c:pt>
                <c:pt idx="4186">
                  <c:v>-36</c:v>
                </c:pt>
                <c:pt idx="4187">
                  <c:v>-34</c:v>
                </c:pt>
                <c:pt idx="4188">
                  <c:v>-32</c:v>
                </c:pt>
                <c:pt idx="4189">
                  <c:v>-31</c:v>
                </c:pt>
                <c:pt idx="4190">
                  <c:v>-30</c:v>
                </c:pt>
                <c:pt idx="4191">
                  <c:v>-29</c:v>
                </c:pt>
                <c:pt idx="4192">
                  <c:v>-29</c:v>
                </c:pt>
                <c:pt idx="4193">
                  <c:v>-29</c:v>
                </c:pt>
                <c:pt idx="4194">
                  <c:v>-29</c:v>
                </c:pt>
                <c:pt idx="4195">
                  <c:v>-30</c:v>
                </c:pt>
                <c:pt idx="4196">
                  <c:v>-31</c:v>
                </c:pt>
                <c:pt idx="4197">
                  <c:v>-33</c:v>
                </c:pt>
                <c:pt idx="4198">
                  <c:v>-34</c:v>
                </c:pt>
                <c:pt idx="4199">
                  <c:v>-36</c:v>
                </c:pt>
                <c:pt idx="4200">
                  <c:v>-37</c:v>
                </c:pt>
                <c:pt idx="4201">
                  <c:v>-39</c:v>
                </c:pt>
                <c:pt idx="4202">
                  <c:v>-40</c:v>
                </c:pt>
                <c:pt idx="4203">
                  <c:v>-42</c:v>
                </c:pt>
                <c:pt idx="4204">
                  <c:v>-43</c:v>
                </c:pt>
                <c:pt idx="4205">
                  <c:v>-43</c:v>
                </c:pt>
                <c:pt idx="4206">
                  <c:v>-44</c:v>
                </c:pt>
                <c:pt idx="4207">
                  <c:v>-44</c:v>
                </c:pt>
                <c:pt idx="4208">
                  <c:v>-44</c:v>
                </c:pt>
                <c:pt idx="4209">
                  <c:v>-43</c:v>
                </c:pt>
                <c:pt idx="4210">
                  <c:v>-42</c:v>
                </c:pt>
                <c:pt idx="4211">
                  <c:v>-41</c:v>
                </c:pt>
                <c:pt idx="4212">
                  <c:v>-40</c:v>
                </c:pt>
                <c:pt idx="4213">
                  <c:v>-39</c:v>
                </c:pt>
                <c:pt idx="4214">
                  <c:v>-37</c:v>
                </c:pt>
                <c:pt idx="4215">
                  <c:v>-36</c:v>
                </c:pt>
                <c:pt idx="4216">
                  <c:v>-34</c:v>
                </c:pt>
                <c:pt idx="4217">
                  <c:v>-33</c:v>
                </c:pt>
                <c:pt idx="4218">
                  <c:v>-32</c:v>
                </c:pt>
                <c:pt idx="4219">
                  <c:v>-31</c:v>
                </c:pt>
                <c:pt idx="4220">
                  <c:v>-31</c:v>
                </c:pt>
                <c:pt idx="4221">
                  <c:v>-31</c:v>
                </c:pt>
                <c:pt idx="4222">
                  <c:v>-31</c:v>
                </c:pt>
                <c:pt idx="4223">
                  <c:v>-31</c:v>
                </c:pt>
                <c:pt idx="4224">
                  <c:v>-32</c:v>
                </c:pt>
                <c:pt idx="4225">
                  <c:v>-33</c:v>
                </c:pt>
                <c:pt idx="4226">
                  <c:v>-34</c:v>
                </c:pt>
                <c:pt idx="4227">
                  <c:v>-35</c:v>
                </c:pt>
                <c:pt idx="4228">
                  <c:v>-36</c:v>
                </c:pt>
                <c:pt idx="4229">
                  <c:v>-37</c:v>
                </c:pt>
                <c:pt idx="4230">
                  <c:v>-39</c:v>
                </c:pt>
                <c:pt idx="4231">
                  <c:v>-40</c:v>
                </c:pt>
                <c:pt idx="4232">
                  <c:v>-41</c:v>
                </c:pt>
                <c:pt idx="4233">
                  <c:v>-42</c:v>
                </c:pt>
                <c:pt idx="4234">
                  <c:v>-42</c:v>
                </c:pt>
                <c:pt idx="4235">
                  <c:v>-42</c:v>
                </c:pt>
                <c:pt idx="4236">
                  <c:v>-42</c:v>
                </c:pt>
                <c:pt idx="4237">
                  <c:v>-42</c:v>
                </c:pt>
                <c:pt idx="4238">
                  <c:v>-42</c:v>
                </c:pt>
                <c:pt idx="4239">
                  <c:v>-41</c:v>
                </c:pt>
                <c:pt idx="4240">
                  <c:v>-40</c:v>
                </c:pt>
                <c:pt idx="4241">
                  <c:v>-39</c:v>
                </c:pt>
                <c:pt idx="4242">
                  <c:v>-38</c:v>
                </c:pt>
                <c:pt idx="4243">
                  <c:v>-36</c:v>
                </c:pt>
                <c:pt idx="4244">
                  <c:v>-35</c:v>
                </c:pt>
                <c:pt idx="4245">
                  <c:v>-34</c:v>
                </c:pt>
                <c:pt idx="4246">
                  <c:v>-33</c:v>
                </c:pt>
                <c:pt idx="4247">
                  <c:v>-32</c:v>
                </c:pt>
                <c:pt idx="4248">
                  <c:v>-32</c:v>
                </c:pt>
                <c:pt idx="4249">
                  <c:v>-32</c:v>
                </c:pt>
                <c:pt idx="4250">
                  <c:v>-32</c:v>
                </c:pt>
                <c:pt idx="4251">
                  <c:v>-32</c:v>
                </c:pt>
                <c:pt idx="4252">
                  <c:v>-32</c:v>
                </c:pt>
                <c:pt idx="4253">
                  <c:v>-33</c:v>
                </c:pt>
                <c:pt idx="4254">
                  <c:v>-34</c:v>
                </c:pt>
                <c:pt idx="4255">
                  <c:v>-35</c:v>
                </c:pt>
                <c:pt idx="4256">
                  <c:v>-36</c:v>
                </c:pt>
                <c:pt idx="4257">
                  <c:v>-37</c:v>
                </c:pt>
                <c:pt idx="4258">
                  <c:v>-38</c:v>
                </c:pt>
                <c:pt idx="4259">
                  <c:v>-39</c:v>
                </c:pt>
                <c:pt idx="4260">
                  <c:v>-40</c:v>
                </c:pt>
                <c:pt idx="4261">
                  <c:v>-40</c:v>
                </c:pt>
                <c:pt idx="4262">
                  <c:v>-41</c:v>
                </c:pt>
                <c:pt idx="4263">
                  <c:v>-41</c:v>
                </c:pt>
                <c:pt idx="4264">
                  <c:v>-41</c:v>
                </c:pt>
                <c:pt idx="4265">
                  <c:v>-41</c:v>
                </c:pt>
                <c:pt idx="4266">
                  <c:v>-40</c:v>
                </c:pt>
                <c:pt idx="4267">
                  <c:v>-40</c:v>
                </c:pt>
                <c:pt idx="4268">
                  <c:v>-39</c:v>
                </c:pt>
                <c:pt idx="4269">
                  <c:v>-38</c:v>
                </c:pt>
                <c:pt idx="4270">
                  <c:v>-38</c:v>
                </c:pt>
                <c:pt idx="4271">
                  <c:v>-37</c:v>
                </c:pt>
                <c:pt idx="4272">
                  <c:v>-36</c:v>
                </c:pt>
                <c:pt idx="4273">
                  <c:v>-35</c:v>
                </c:pt>
                <c:pt idx="4274">
                  <c:v>-35</c:v>
                </c:pt>
                <c:pt idx="4275">
                  <c:v>-34</c:v>
                </c:pt>
                <c:pt idx="4276">
                  <c:v>-34</c:v>
                </c:pt>
                <c:pt idx="4277">
                  <c:v>-34</c:v>
                </c:pt>
                <c:pt idx="4278">
                  <c:v>-33</c:v>
                </c:pt>
                <c:pt idx="4279">
                  <c:v>-33</c:v>
                </c:pt>
                <c:pt idx="4280">
                  <c:v>-33</c:v>
                </c:pt>
                <c:pt idx="4281">
                  <c:v>-34</c:v>
                </c:pt>
                <c:pt idx="4282">
                  <c:v>-34</c:v>
                </c:pt>
                <c:pt idx="4283">
                  <c:v>-35</c:v>
                </c:pt>
                <c:pt idx="4284">
                  <c:v>-35</c:v>
                </c:pt>
                <c:pt idx="4285">
                  <c:v>-36</c:v>
                </c:pt>
                <c:pt idx="4286">
                  <c:v>-37</c:v>
                </c:pt>
                <c:pt idx="4287">
                  <c:v>-38</c:v>
                </c:pt>
                <c:pt idx="4288">
                  <c:v>-38</c:v>
                </c:pt>
                <c:pt idx="4289">
                  <c:v>-39</c:v>
                </c:pt>
                <c:pt idx="4290">
                  <c:v>-39</c:v>
                </c:pt>
                <c:pt idx="4291">
                  <c:v>-40</c:v>
                </c:pt>
                <c:pt idx="4292">
                  <c:v>-40</c:v>
                </c:pt>
                <c:pt idx="4293">
                  <c:v>-40</c:v>
                </c:pt>
                <c:pt idx="4294">
                  <c:v>-40</c:v>
                </c:pt>
                <c:pt idx="4295">
                  <c:v>-40</c:v>
                </c:pt>
                <c:pt idx="4296">
                  <c:v>-39</c:v>
                </c:pt>
                <c:pt idx="4297">
                  <c:v>-39</c:v>
                </c:pt>
                <c:pt idx="4298">
                  <c:v>-38</c:v>
                </c:pt>
                <c:pt idx="4299">
                  <c:v>-37</c:v>
                </c:pt>
                <c:pt idx="4300">
                  <c:v>-36</c:v>
                </c:pt>
                <c:pt idx="4301">
                  <c:v>-36</c:v>
                </c:pt>
                <c:pt idx="4302">
                  <c:v>-35</c:v>
                </c:pt>
                <c:pt idx="4303">
                  <c:v>-34</c:v>
                </c:pt>
                <c:pt idx="4304">
                  <c:v>-34</c:v>
                </c:pt>
                <c:pt idx="4305">
                  <c:v>-33</c:v>
                </c:pt>
                <c:pt idx="4306">
                  <c:v>-33</c:v>
                </c:pt>
                <c:pt idx="4307">
                  <c:v>-33</c:v>
                </c:pt>
                <c:pt idx="4308">
                  <c:v>-33</c:v>
                </c:pt>
                <c:pt idx="4309">
                  <c:v>-33</c:v>
                </c:pt>
                <c:pt idx="4310">
                  <c:v>-34</c:v>
                </c:pt>
                <c:pt idx="4311">
                  <c:v>-34</c:v>
                </c:pt>
                <c:pt idx="4312">
                  <c:v>-35</c:v>
                </c:pt>
                <c:pt idx="4313">
                  <c:v>-36</c:v>
                </c:pt>
                <c:pt idx="4314">
                  <c:v>-36</c:v>
                </c:pt>
                <c:pt idx="4315">
                  <c:v>-37</c:v>
                </c:pt>
                <c:pt idx="4316">
                  <c:v>-38</c:v>
                </c:pt>
                <c:pt idx="4317">
                  <c:v>-39</c:v>
                </c:pt>
                <c:pt idx="4318">
                  <c:v>-39</c:v>
                </c:pt>
                <c:pt idx="4319">
                  <c:v>-40</c:v>
                </c:pt>
                <c:pt idx="4320">
                  <c:v>-40</c:v>
                </c:pt>
                <c:pt idx="4321">
                  <c:v>-40</c:v>
                </c:pt>
                <c:pt idx="4322">
                  <c:v>-40</c:v>
                </c:pt>
                <c:pt idx="4323">
                  <c:v>-40</c:v>
                </c:pt>
                <c:pt idx="4324">
                  <c:v>-39</c:v>
                </c:pt>
                <c:pt idx="4325">
                  <c:v>-39</c:v>
                </c:pt>
                <c:pt idx="4326">
                  <c:v>-38</c:v>
                </c:pt>
                <c:pt idx="4327">
                  <c:v>-37</c:v>
                </c:pt>
                <c:pt idx="4328">
                  <c:v>-37</c:v>
                </c:pt>
                <c:pt idx="4329">
                  <c:v>-36</c:v>
                </c:pt>
                <c:pt idx="4330">
                  <c:v>-35</c:v>
                </c:pt>
                <c:pt idx="4331">
                  <c:v>-34</c:v>
                </c:pt>
                <c:pt idx="4332">
                  <c:v>-34</c:v>
                </c:pt>
                <c:pt idx="4333">
                  <c:v>-33</c:v>
                </c:pt>
                <c:pt idx="4334">
                  <c:v>-33</c:v>
                </c:pt>
                <c:pt idx="4335">
                  <c:v>-33</c:v>
                </c:pt>
                <c:pt idx="4336">
                  <c:v>-33</c:v>
                </c:pt>
                <c:pt idx="4337">
                  <c:v>-33</c:v>
                </c:pt>
                <c:pt idx="4338">
                  <c:v>-33</c:v>
                </c:pt>
                <c:pt idx="4339">
                  <c:v>-34</c:v>
                </c:pt>
                <c:pt idx="4340">
                  <c:v>-34</c:v>
                </c:pt>
                <c:pt idx="4341">
                  <c:v>-35</c:v>
                </c:pt>
                <c:pt idx="4342">
                  <c:v>-36</c:v>
                </c:pt>
                <c:pt idx="4343">
                  <c:v>-37</c:v>
                </c:pt>
                <c:pt idx="4344">
                  <c:v>-37</c:v>
                </c:pt>
                <c:pt idx="4345">
                  <c:v>-38</c:v>
                </c:pt>
                <c:pt idx="4346">
                  <c:v>-39</c:v>
                </c:pt>
                <c:pt idx="4347">
                  <c:v>-39</c:v>
                </c:pt>
                <c:pt idx="4348">
                  <c:v>-39</c:v>
                </c:pt>
                <c:pt idx="4349">
                  <c:v>-39</c:v>
                </c:pt>
                <c:pt idx="4350">
                  <c:v>-39</c:v>
                </c:pt>
                <c:pt idx="4351">
                  <c:v>-39</c:v>
                </c:pt>
                <c:pt idx="4352">
                  <c:v>-39</c:v>
                </c:pt>
                <c:pt idx="4353">
                  <c:v>-38</c:v>
                </c:pt>
                <c:pt idx="4354">
                  <c:v>-38</c:v>
                </c:pt>
                <c:pt idx="4355">
                  <c:v>-37</c:v>
                </c:pt>
                <c:pt idx="4356">
                  <c:v>-36</c:v>
                </c:pt>
                <c:pt idx="4357">
                  <c:v>-36</c:v>
                </c:pt>
                <c:pt idx="4358">
                  <c:v>-35</c:v>
                </c:pt>
                <c:pt idx="4359">
                  <c:v>-35</c:v>
                </c:pt>
                <c:pt idx="4360">
                  <c:v>-35</c:v>
                </c:pt>
                <c:pt idx="4361">
                  <c:v>-34</c:v>
                </c:pt>
                <c:pt idx="4362">
                  <c:v>-34</c:v>
                </c:pt>
                <c:pt idx="4363">
                  <c:v>-34</c:v>
                </c:pt>
                <c:pt idx="4364">
                  <c:v>-35</c:v>
                </c:pt>
                <c:pt idx="4365">
                  <c:v>-35</c:v>
                </c:pt>
                <c:pt idx="4366">
                  <c:v>-35</c:v>
                </c:pt>
                <c:pt idx="4367">
                  <c:v>-36</c:v>
                </c:pt>
                <c:pt idx="4368">
                  <c:v>-36</c:v>
                </c:pt>
                <c:pt idx="4369">
                  <c:v>-37</c:v>
                </c:pt>
                <c:pt idx="4370">
                  <c:v>-37</c:v>
                </c:pt>
                <c:pt idx="4371">
                  <c:v>-38</c:v>
                </c:pt>
                <c:pt idx="4372">
                  <c:v>-38</c:v>
                </c:pt>
                <c:pt idx="4373">
                  <c:v>-38</c:v>
                </c:pt>
                <c:pt idx="4374">
                  <c:v>-39</c:v>
                </c:pt>
                <c:pt idx="4375">
                  <c:v>-39</c:v>
                </c:pt>
                <c:pt idx="4376">
                  <c:v>-39</c:v>
                </c:pt>
                <c:pt idx="4377">
                  <c:v>-38</c:v>
                </c:pt>
                <c:pt idx="4378">
                  <c:v>-38</c:v>
                </c:pt>
                <c:pt idx="4379">
                  <c:v>-38</c:v>
                </c:pt>
                <c:pt idx="4380">
                  <c:v>-37</c:v>
                </c:pt>
                <c:pt idx="4381">
                  <c:v>-37</c:v>
                </c:pt>
                <c:pt idx="4382">
                  <c:v>-36</c:v>
                </c:pt>
                <c:pt idx="4383">
                  <c:v>-36</c:v>
                </c:pt>
                <c:pt idx="4384">
                  <c:v>-35</c:v>
                </c:pt>
                <c:pt idx="4385">
                  <c:v>-35</c:v>
                </c:pt>
                <c:pt idx="4386">
                  <c:v>-35</c:v>
                </c:pt>
                <c:pt idx="4387">
                  <c:v>-35</c:v>
                </c:pt>
                <c:pt idx="4388">
                  <c:v>-34</c:v>
                </c:pt>
                <c:pt idx="4389">
                  <c:v>-34</c:v>
                </c:pt>
                <c:pt idx="4390">
                  <c:v>-34</c:v>
                </c:pt>
                <c:pt idx="4391">
                  <c:v>-35</c:v>
                </c:pt>
                <c:pt idx="4392">
                  <c:v>-35</c:v>
                </c:pt>
                <c:pt idx="4393">
                  <c:v>-35</c:v>
                </c:pt>
                <c:pt idx="4394">
                  <c:v>-36</c:v>
                </c:pt>
                <c:pt idx="4395">
                  <c:v>-36</c:v>
                </c:pt>
                <c:pt idx="4396">
                  <c:v>-37</c:v>
                </c:pt>
                <c:pt idx="4397">
                  <c:v>-37</c:v>
                </c:pt>
                <c:pt idx="4398">
                  <c:v>-37</c:v>
                </c:pt>
                <c:pt idx="4399">
                  <c:v>-38</c:v>
                </c:pt>
                <c:pt idx="4400">
                  <c:v>-38</c:v>
                </c:pt>
                <c:pt idx="4401">
                  <c:v>-38</c:v>
                </c:pt>
                <c:pt idx="4402">
                  <c:v>-38</c:v>
                </c:pt>
                <c:pt idx="4403">
                  <c:v>-38</c:v>
                </c:pt>
                <c:pt idx="4404">
                  <c:v>-38</c:v>
                </c:pt>
                <c:pt idx="4405">
                  <c:v>-38</c:v>
                </c:pt>
                <c:pt idx="4406">
                  <c:v>-38</c:v>
                </c:pt>
                <c:pt idx="4407">
                  <c:v>-37</c:v>
                </c:pt>
                <c:pt idx="4408">
                  <c:v>-37</c:v>
                </c:pt>
                <c:pt idx="4409">
                  <c:v>-36</c:v>
                </c:pt>
                <c:pt idx="4410">
                  <c:v>-36</c:v>
                </c:pt>
                <c:pt idx="4411">
                  <c:v>-36</c:v>
                </c:pt>
                <c:pt idx="4412">
                  <c:v>-35</c:v>
                </c:pt>
                <c:pt idx="4413">
                  <c:v>-35</c:v>
                </c:pt>
                <c:pt idx="4414">
                  <c:v>-35</c:v>
                </c:pt>
                <c:pt idx="4415">
                  <c:v>-35</c:v>
                </c:pt>
                <c:pt idx="4416">
                  <c:v>-35</c:v>
                </c:pt>
                <c:pt idx="4417">
                  <c:v>-35</c:v>
                </c:pt>
                <c:pt idx="4418">
                  <c:v>-36</c:v>
                </c:pt>
                <c:pt idx="4419">
                  <c:v>-36</c:v>
                </c:pt>
                <c:pt idx="4420">
                  <c:v>-36</c:v>
                </c:pt>
                <c:pt idx="4421">
                  <c:v>-36</c:v>
                </c:pt>
                <c:pt idx="4422">
                  <c:v>-37</c:v>
                </c:pt>
                <c:pt idx="4423">
                  <c:v>-37</c:v>
                </c:pt>
                <c:pt idx="4424">
                  <c:v>-37</c:v>
                </c:pt>
                <c:pt idx="4425">
                  <c:v>-37</c:v>
                </c:pt>
                <c:pt idx="4426">
                  <c:v>-37</c:v>
                </c:pt>
                <c:pt idx="4427">
                  <c:v>-37</c:v>
                </c:pt>
                <c:pt idx="4428">
                  <c:v>-37</c:v>
                </c:pt>
                <c:pt idx="4429">
                  <c:v>-37</c:v>
                </c:pt>
                <c:pt idx="4430">
                  <c:v>-37</c:v>
                </c:pt>
                <c:pt idx="4431">
                  <c:v>-37</c:v>
                </c:pt>
                <c:pt idx="4432">
                  <c:v>-37</c:v>
                </c:pt>
                <c:pt idx="4433">
                  <c:v>-37</c:v>
                </c:pt>
                <c:pt idx="4434">
                  <c:v>-37</c:v>
                </c:pt>
                <c:pt idx="4435">
                  <c:v>-37</c:v>
                </c:pt>
                <c:pt idx="4436">
                  <c:v>-36</c:v>
                </c:pt>
                <c:pt idx="4437">
                  <c:v>-36</c:v>
                </c:pt>
                <c:pt idx="4438">
                  <c:v>-36</c:v>
                </c:pt>
                <c:pt idx="4439">
                  <c:v>-36</c:v>
                </c:pt>
                <c:pt idx="4440">
                  <c:v>-36</c:v>
                </c:pt>
                <c:pt idx="4441">
                  <c:v>-36</c:v>
                </c:pt>
                <c:pt idx="4442">
                  <c:v>-36</c:v>
                </c:pt>
                <c:pt idx="4443">
                  <c:v>-36</c:v>
                </c:pt>
                <c:pt idx="4444">
                  <c:v>-36</c:v>
                </c:pt>
                <c:pt idx="4445">
                  <c:v>-37</c:v>
                </c:pt>
                <c:pt idx="4446">
                  <c:v>-37</c:v>
                </c:pt>
                <c:pt idx="4447">
                  <c:v>-37</c:v>
                </c:pt>
                <c:pt idx="4448">
                  <c:v>-37</c:v>
                </c:pt>
                <c:pt idx="4449">
                  <c:v>-37</c:v>
                </c:pt>
                <c:pt idx="4450">
                  <c:v>-37</c:v>
                </c:pt>
                <c:pt idx="4451">
                  <c:v>-38</c:v>
                </c:pt>
                <c:pt idx="4452">
                  <c:v>-38</c:v>
                </c:pt>
                <c:pt idx="4453">
                  <c:v>-38</c:v>
                </c:pt>
                <c:pt idx="4454">
                  <c:v>-38</c:v>
                </c:pt>
                <c:pt idx="4455">
                  <c:v>-38</c:v>
                </c:pt>
                <c:pt idx="4456">
                  <c:v>-38</c:v>
                </c:pt>
                <c:pt idx="4457">
                  <c:v>-38</c:v>
                </c:pt>
                <c:pt idx="4458">
                  <c:v>-38</c:v>
                </c:pt>
                <c:pt idx="4459">
                  <c:v>-38</c:v>
                </c:pt>
                <c:pt idx="4460">
                  <c:v>-37</c:v>
                </c:pt>
                <c:pt idx="4461">
                  <c:v>-37</c:v>
                </c:pt>
                <c:pt idx="4462">
                  <c:v>-37</c:v>
                </c:pt>
                <c:pt idx="4463">
                  <c:v>-37</c:v>
                </c:pt>
                <c:pt idx="4464">
                  <c:v>-37</c:v>
                </c:pt>
                <c:pt idx="4465">
                  <c:v>-37</c:v>
                </c:pt>
                <c:pt idx="4466">
                  <c:v>-37</c:v>
                </c:pt>
                <c:pt idx="4467">
                  <c:v>-37</c:v>
                </c:pt>
                <c:pt idx="4468">
                  <c:v>-37</c:v>
                </c:pt>
                <c:pt idx="4469">
                  <c:v>-37</c:v>
                </c:pt>
                <c:pt idx="4470">
                  <c:v>-37</c:v>
                </c:pt>
                <c:pt idx="4471">
                  <c:v>-37</c:v>
                </c:pt>
                <c:pt idx="4472">
                  <c:v>-37</c:v>
                </c:pt>
                <c:pt idx="4473">
                  <c:v>-37</c:v>
                </c:pt>
                <c:pt idx="4474">
                  <c:v>-37</c:v>
                </c:pt>
                <c:pt idx="4475">
                  <c:v>-37</c:v>
                </c:pt>
                <c:pt idx="4476">
                  <c:v>-37</c:v>
                </c:pt>
                <c:pt idx="4477">
                  <c:v>-37</c:v>
                </c:pt>
                <c:pt idx="4478">
                  <c:v>-37</c:v>
                </c:pt>
                <c:pt idx="4479">
                  <c:v>-37</c:v>
                </c:pt>
                <c:pt idx="4480">
                  <c:v>-37</c:v>
                </c:pt>
                <c:pt idx="4481">
                  <c:v>-37</c:v>
                </c:pt>
                <c:pt idx="4482">
                  <c:v>-37</c:v>
                </c:pt>
                <c:pt idx="4483">
                  <c:v>-38</c:v>
                </c:pt>
                <c:pt idx="4484">
                  <c:v>-38</c:v>
                </c:pt>
                <c:pt idx="4485">
                  <c:v>-38</c:v>
                </c:pt>
                <c:pt idx="4486">
                  <c:v>-38</c:v>
                </c:pt>
                <c:pt idx="4487">
                  <c:v>-38</c:v>
                </c:pt>
                <c:pt idx="4488">
                  <c:v>-38</c:v>
                </c:pt>
                <c:pt idx="4489">
                  <c:v>-37</c:v>
                </c:pt>
                <c:pt idx="4490">
                  <c:v>-37</c:v>
                </c:pt>
                <c:pt idx="4491">
                  <c:v>-37</c:v>
                </c:pt>
                <c:pt idx="4492">
                  <c:v>-37</c:v>
                </c:pt>
                <c:pt idx="4493">
                  <c:v>-37</c:v>
                </c:pt>
                <c:pt idx="4494">
                  <c:v>-37</c:v>
                </c:pt>
                <c:pt idx="4495">
                  <c:v>-37</c:v>
                </c:pt>
                <c:pt idx="4496">
                  <c:v>-37</c:v>
                </c:pt>
                <c:pt idx="4497">
                  <c:v>-37</c:v>
                </c:pt>
                <c:pt idx="4498">
                  <c:v>-37</c:v>
                </c:pt>
                <c:pt idx="4499">
                  <c:v>-37</c:v>
                </c:pt>
                <c:pt idx="4500">
                  <c:v>-37</c:v>
                </c:pt>
                <c:pt idx="4501">
                  <c:v>-37</c:v>
                </c:pt>
                <c:pt idx="4502">
                  <c:v>-37</c:v>
                </c:pt>
                <c:pt idx="4503">
                  <c:v>-37</c:v>
                </c:pt>
                <c:pt idx="4504">
                  <c:v>-37</c:v>
                </c:pt>
                <c:pt idx="4505">
                  <c:v>-37</c:v>
                </c:pt>
                <c:pt idx="4506">
                  <c:v>-37</c:v>
                </c:pt>
                <c:pt idx="4507">
                  <c:v>-37</c:v>
                </c:pt>
                <c:pt idx="4508">
                  <c:v>-37</c:v>
                </c:pt>
                <c:pt idx="4509">
                  <c:v>-37</c:v>
                </c:pt>
                <c:pt idx="4510">
                  <c:v>-37</c:v>
                </c:pt>
                <c:pt idx="4511">
                  <c:v>-37</c:v>
                </c:pt>
                <c:pt idx="4512">
                  <c:v>-37</c:v>
                </c:pt>
                <c:pt idx="4513">
                  <c:v>-37</c:v>
                </c:pt>
                <c:pt idx="4514">
                  <c:v>-37</c:v>
                </c:pt>
                <c:pt idx="4515">
                  <c:v>-37</c:v>
                </c:pt>
                <c:pt idx="4516">
                  <c:v>-37</c:v>
                </c:pt>
                <c:pt idx="4517">
                  <c:v>-37</c:v>
                </c:pt>
                <c:pt idx="4518">
                  <c:v>-37</c:v>
                </c:pt>
                <c:pt idx="4519">
                  <c:v>-37</c:v>
                </c:pt>
                <c:pt idx="4520">
                  <c:v>-37</c:v>
                </c:pt>
                <c:pt idx="4521">
                  <c:v>-37</c:v>
                </c:pt>
                <c:pt idx="4522">
                  <c:v>-37</c:v>
                </c:pt>
                <c:pt idx="4523">
                  <c:v>-37</c:v>
                </c:pt>
                <c:pt idx="4524">
                  <c:v>-37</c:v>
                </c:pt>
                <c:pt idx="4525">
                  <c:v>-37</c:v>
                </c:pt>
                <c:pt idx="4526">
                  <c:v>-37</c:v>
                </c:pt>
                <c:pt idx="4527">
                  <c:v>-37</c:v>
                </c:pt>
                <c:pt idx="4528">
                  <c:v>-37</c:v>
                </c:pt>
                <c:pt idx="4529">
                  <c:v>-37</c:v>
                </c:pt>
                <c:pt idx="4530">
                  <c:v>-37</c:v>
                </c:pt>
                <c:pt idx="4531">
                  <c:v>-37</c:v>
                </c:pt>
                <c:pt idx="4532">
                  <c:v>-37</c:v>
                </c:pt>
                <c:pt idx="4533">
                  <c:v>-37</c:v>
                </c:pt>
                <c:pt idx="4534">
                  <c:v>-37</c:v>
                </c:pt>
                <c:pt idx="4535">
                  <c:v>-37</c:v>
                </c:pt>
                <c:pt idx="4536">
                  <c:v>-37</c:v>
                </c:pt>
                <c:pt idx="4537">
                  <c:v>-37</c:v>
                </c:pt>
                <c:pt idx="4538">
                  <c:v>-37</c:v>
                </c:pt>
                <c:pt idx="4539">
                  <c:v>-37</c:v>
                </c:pt>
                <c:pt idx="4540">
                  <c:v>-37</c:v>
                </c:pt>
                <c:pt idx="4541">
                  <c:v>-37</c:v>
                </c:pt>
                <c:pt idx="4542">
                  <c:v>-37</c:v>
                </c:pt>
                <c:pt idx="4543">
                  <c:v>-37</c:v>
                </c:pt>
                <c:pt idx="4544">
                  <c:v>-38</c:v>
                </c:pt>
                <c:pt idx="4545">
                  <c:v>-38</c:v>
                </c:pt>
                <c:pt idx="4546">
                  <c:v>-38</c:v>
                </c:pt>
                <c:pt idx="4547">
                  <c:v>-38</c:v>
                </c:pt>
                <c:pt idx="4548">
                  <c:v>-38</c:v>
                </c:pt>
                <c:pt idx="4549">
                  <c:v>-38</c:v>
                </c:pt>
                <c:pt idx="4550">
                  <c:v>-37</c:v>
                </c:pt>
                <c:pt idx="4551">
                  <c:v>-37</c:v>
                </c:pt>
                <c:pt idx="4552">
                  <c:v>-37</c:v>
                </c:pt>
                <c:pt idx="4553">
                  <c:v>-37</c:v>
                </c:pt>
                <c:pt idx="4554">
                  <c:v>-37</c:v>
                </c:pt>
                <c:pt idx="4555">
                  <c:v>-36</c:v>
                </c:pt>
                <c:pt idx="4556">
                  <c:v>-36</c:v>
                </c:pt>
                <c:pt idx="4557">
                  <c:v>-36</c:v>
                </c:pt>
                <c:pt idx="4558">
                  <c:v>-36</c:v>
                </c:pt>
                <c:pt idx="4559">
                  <c:v>-36</c:v>
                </c:pt>
                <c:pt idx="4560">
                  <c:v>-36</c:v>
                </c:pt>
                <c:pt idx="4561">
                  <c:v>-36</c:v>
                </c:pt>
                <c:pt idx="4562">
                  <c:v>-36</c:v>
                </c:pt>
                <c:pt idx="4563">
                  <c:v>-36</c:v>
                </c:pt>
                <c:pt idx="4564">
                  <c:v>-36</c:v>
                </c:pt>
                <c:pt idx="4565">
                  <c:v>-37</c:v>
                </c:pt>
                <c:pt idx="4566">
                  <c:v>-37</c:v>
                </c:pt>
                <c:pt idx="4567">
                  <c:v>-37</c:v>
                </c:pt>
                <c:pt idx="4568">
                  <c:v>-37</c:v>
                </c:pt>
                <c:pt idx="4569">
                  <c:v>-38</c:v>
                </c:pt>
                <c:pt idx="4570">
                  <c:v>-38</c:v>
                </c:pt>
                <c:pt idx="4571">
                  <c:v>-38</c:v>
                </c:pt>
                <c:pt idx="4572">
                  <c:v>-38</c:v>
                </c:pt>
                <c:pt idx="4573">
                  <c:v>-38</c:v>
                </c:pt>
                <c:pt idx="4574">
                  <c:v>-38</c:v>
                </c:pt>
                <c:pt idx="4575">
                  <c:v>-38</c:v>
                </c:pt>
                <c:pt idx="4576">
                  <c:v>-38</c:v>
                </c:pt>
                <c:pt idx="4577">
                  <c:v>-38</c:v>
                </c:pt>
                <c:pt idx="4578">
                  <c:v>-38</c:v>
                </c:pt>
                <c:pt idx="4579">
                  <c:v>-37</c:v>
                </c:pt>
                <c:pt idx="4580">
                  <c:v>-37</c:v>
                </c:pt>
                <c:pt idx="4581">
                  <c:v>-37</c:v>
                </c:pt>
                <c:pt idx="4582">
                  <c:v>-37</c:v>
                </c:pt>
                <c:pt idx="4583">
                  <c:v>-37</c:v>
                </c:pt>
                <c:pt idx="4584">
                  <c:v>-36</c:v>
                </c:pt>
                <c:pt idx="4585">
                  <c:v>-36</c:v>
                </c:pt>
                <c:pt idx="4586">
                  <c:v>-36</c:v>
                </c:pt>
                <c:pt idx="4587">
                  <c:v>-36</c:v>
                </c:pt>
                <c:pt idx="4588">
                  <c:v>-36</c:v>
                </c:pt>
                <c:pt idx="4589">
                  <c:v>-36</c:v>
                </c:pt>
                <c:pt idx="4590">
                  <c:v>-36</c:v>
                </c:pt>
                <c:pt idx="4591">
                  <c:v>-37</c:v>
                </c:pt>
                <c:pt idx="4592">
                  <c:v>-37</c:v>
                </c:pt>
                <c:pt idx="4593">
                  <c:v>-37</c:v>
                </c:pt>
                <c:pt idx="4594">
                  <c:v>-37</c:v>
                </c:pt>
                <c:pt idx="4595">
                  <c:v>-37</c:v>
                </c:pt>
                <c:pt idx="4596">
                  <c:v>-38</c:v>
                </c:pt>
                <c:pt idx="4597">
                  <c:v>-38</c:v>
                </c:pt>
                <c:pt idx="4598">
                  <c:v>-38</c:v>
                </c:pt>
                <c:pt idx="4599">
                  <c:v>-38</c:v>
                </c:pt>
                <c:pt idx="4600">
                  <c:v>-38</c:v>
                </c:pt>
                <c:pt idx="4601">
                  <c:v>-38</c:v>
                </c:pt>
                <c:pt idx="4602">
                  <c:v>-37</c:v>
                </c:pt>
                <c:pt idx="4603">
                  <c:v>-37</c:v>
                </c:pt>
                <c:pt idx="4604">
                  <c:v>-37</c:v>
                </c:pt>
                <c:pt idx="4605">
                  <c:v>-37</c:v>
                </c:pt>
                <c:pt idx="4606">
                  <c:v>-37</c:v>
                </c:pt>
                <c:pt idx="4607">
                  <c:v>-37</c:v>
                </c:pt>
                <c:pt idx="4608">
                  <c:v>-37</c:v>
                </c:pt>
                <c:pt idx="4609">
                  <c:v>-37</c:v>
                </c:pt>
                <c:pt idx="4610">
                  <c:v>-37</c:v>
                </c:pt>
                <c:pt idx="4611">
                  <c:v>-37</c:v>
                </c:pt>
                <c:pt idx="4612">
                  <c:v>-37</c:v>
                </c:pt>
                <c:pt idx="4613">
                  <c:v>-37</c:v>
                </c:pt>
                <c:pt idx="4614">
                  <c:v>-37</c:v>
                </c:pt>
                <c:pt idx="4615">
                  <c:v>-37</c:v>
                </c:pt>
                <c:pt idx="4616">
                  <c:v>-37</c:v>
                </c:pt>
                <c:pt idx="4617">
                  <c:v>-37</c:v>
                </c:pt>
                <c:pt idx="4618">
                  <c:v>-37</c:v>
                </c:pt>
                <c:pt idx="4619">
                  <c:v>-38</c:v>
                </c:pt>
                <c:pt idx="4620">
                  <c:v>-38</c:v>
                </c:pt>
                <c:pt idx="4621">
                  <c:v>-38</c:v>
                </c:pt>
                <c:pt idx="4622">
                  <c:v>-38</c:v>
                </c:pt>
                <c:pt idx="4623">
                  <c:v>-38</c:v>
                </c:pt>
                <c:pt idx="4624">
                  <c:v>-38</c:v>
                </c:pt>
                <c:pt idx="4625">
                  <c:v>-38</c:v>
                </c:pt>
                <c:pt idx="4626">
                  <c:v>-38</c:v>
                </c:pt>
                <c:pt idx="4627">
                  <c:v>-37</c:v>
                </c:pt>
                <c:pt idx="4628">
                  <c:v>-37</c:v>
                </c:pt>
                <c:pt idx="4629">
                  <c:v>-37</c:v>
                </c:pt>
                <c:pt idx="4630">
                  <c:v>-37</c:v>
                </c:pt>
                <c:pt idx="4631">
                  <c:v>-37</c:v>
                </c:pt>
                <c:pt idx="4632">
                  <c:v>-36</c:v>
                </c:pt>
                <c:pt idx="4633">
                  <c:v>-36</c:v>
                </c:pt>
                <c:pt idx="4634">
                  <c:v>-36</c:v>
                </c:pt>
                <c:pt idx="4635">
                  <c:v>-36</c:v>
                </c:pt>
                <c:pt idx="4636">
                  <c:v>-36</c:v>
                </c:pt>
                <c:pt idx="4637">
                  <c:v>-36</c:v>
                </c:pt>
                <c:pt idx="4638">
                  <c:v>-36</c:v>
                </c:pt>
                <c:pt idx="4639">
                  <c:v>-36</c:v>
                </c:pt>
                <c:pt idx="4640">
                  <c:v>-36</c:v>
                </c:pt>
                <c:pt idx="4641">
                  <c:v>-36</c:v>
                </c:pt>
                <c:pt idx="4642">
                  <c:v>-36</c:v>
                </c:pt>
                <c:pt idx="4643">
                  <c:v>-37</c:v>
                </c:pt>
                <c:pt idx="4644">
                  <c:v>-37</c:v>
                </c:pt>
                <c:pt idx="4645">
                  <c:v>-37</c:v>
                </c:pt>
                <c:pt idx="4646">
                  <c:v>-37</c:v>
                </c:pt>
                <c:pt idx="4647">
                  <c:v>-38</c:v>
                </c:pt>
                <c:pt idx="4648">
                  <c:v>-38</c:v>
                </c:pt>
                <c:pt idx="4649">
                  <c:v>-38</c:v>
                </c:pt>
                <c:pt idx="4650">
                  <c:v>-38</c:v>
                </c:pt>
                <c:pt idx="4651">
                  <c:v>-38</c:v>
                </c:pt>
                <c:pt idx="4652">
                  <c:v>-38</c:v>
                </c:pt>
                <c:pt idx="4653">
                  <c:v>-38</c:v>
                </c:pt>
                <c:pt idx="4654">
                  <c:v>-38</c:v>
                </c:pt>
                <c:pt idx="4655">
                  <c:v>-38</c:v>
                </c:pt>
                <c:pt idx="4656">
                  <c:v>-38</c:v>
                </c:pt>
                <c:pt idx="4657">
                  <c:v>-37</c:v>
                </c:pt>
                <c:pt idx="4658">
                  <c:v>-37</c:v>
                </c:pt>
                <c:pt idx="4659">
                  <c:v>-37</c:v>
                </c:pt>
                <c:pt idx="4660">
                  <c:v>-37</c:v>
                </c:pt>
                <c:pt idx="4661">
                  <c:v>-36</c:v>
                </c:pt>
                <c:pt idx="4662">
                  <c:v>-36</c:v>
                </c:pt>
                <c:pt idx="4663">
                  <c:v>-36</c:v>
                </c:pt>
                <c:pt idx="4664">
                  <c:v>-36</c:v>
                </c:pt>
                <c:pt idx="4665">
                  <c:v>-36</c:v>
                </c:pt>
                <c:pt idx="4666">
                  <c:v>-36</c:v>
                </c:pt>
                <c:pt idx="4667">
                  <c:v>-36</c:v>
                </c:pt>
                <c:pt idx="4668">
                  <c:v>-36</c:v>
                </c:pt>
                <c:pt idx="4669">
                  <c:v>-37</c:v>
                </c:pt>
                <c:pt idx="4670">
                  <c:v>-37</c:v>
                </c:pt>
                <c:pt idx="4671">
                  <c:v>-37</c:v>
                </c:pt>
                <c:pt idx="4672">
                  <c:v>-37</c:v>
                </c:pt>
                <c:pt idx="4673">
                  <c:v>-38</c:v>
                </c:pt>
                <c:pt idx="4674">
                  <c:v>-38</c:v>
                </c:pt>
                <c:pt idx="4675">
                  <c:v>-38</c:v>
                </c:pt>
                <c:pt idx="4676">
                  <c:v>-38</c:v>
                </c:pt>
                <c:pt idx="4677">
                  <c:v>-39</c:v>
                </c:pt>
                <c:pt idx="4678">
                  <c:v>-39</c:v>
                </c:pt>
                <c:pt idx="4679">
                  <c:v>-39</c:v>
                </c:pt>
                <c:pt idx="4680">
                  <c:v>-39</c:v>
                </c:pt>
                <c:pt idx="4681">
                  <c:v>-39</c:v>
                </c:pt>
                <c:pt idx="4682">
                  <c:v>-39</c:v>
                </c:pt>
                <c:pt idx="4683">
                  <c:v>-39</c:v>
                </c:pt>
                <c:pt idx="4684">
                  <c:v>-38</c:v>
                </c:pt>
                <c:pt idx="4685">
                  <c:v>-38</c:v>
                </c:pt>
                <c:pt idx="4686">
                  <c:v>-38</c:v>
                </c:pt>
                <c:pt idx="4687">
                  <c:v>-37</c:v>
                </c:pt>
                <c:pt idx="4688">
                  <c:v>-37</c:v>
                </c:pt>
                <c:pt idx="4689">
                  <c:v>-37</c:v>
                </c:pt>
                <c:pt idx="4690">
                  <c:v>-37</c:v>
                </c:pt>
                <c:pt idx="4691">
                  <c:v>-37</c:v>
                </c:pt>
                <c:pt idx="4692">
                  <c:v>-37</c:v>
                </c:pt>
                <c:pt idx="4693">
                  <c:v>-37</c:v>
                </c:pt>
                <c:pt idx="4694">
                  <c:v>-37</c:v>
                </c:pt>
                <c:pt idx="4695">
                  <c:v>-37</c:v>
                </c:pt>
                <c:pt idx="4696">
                  <c:v>-37</c:v>
                </c:pt>
                <c:pt idx="4697">
                  <c:v>-37</c:v>
                </c:pt>
                <c:pt idx="4698">
                  <c:v>-38</c:v>
                </c:pt>
                <c:pt idx="4699">
                  <c:v>-38</c:v>
                </c:pt>
                <c:pt idx="4700">
                  <c:v>-38</c:v>
                </c:pt>
                <c:pt idx="4701">
                  <c:v>-38</c:v>
                </c:pt>
                <c:pt idx="4702">
                  <c:v>-38</c:v>
                </c:pt>
                <c:pt idx="4703">
                  <c:v>-39</c:v>
                </c:pt>
                <c:pt idx="4704">
                  <c:v>-39</c:v>
                </c:pt>
                <c:pt idx="4705">
                  <c:v>-39</c:v>
                </c:pt>
                <c:pt idx="4706">
                  <c:v>-39</c:v>
                </c:pt>
                <c:pt idx="4707">
                  <c:v>-38</c:v>
                </c:pt>
                <c:pt idx="4708">
                  <c:v>-38</c:v>
                </c:pt>
                <c:pt idx="4709">
                  <c:v>-38</c:v>
                </c:pt>
                <c:pt idx="4710">
                  <c:v>-37</c:v>
                </c:pt>
                <c:pt idx="4711">
                  <c:v>-37</c:v>
                </c:pt>
                <c:pt idx="4712">
                  <c:v>-37</c:v>
                </c:pt>
                <c:pt idx="4713">
                  <c:v>-36</c:v>
                </c:pt>
                <c:pt idx="4714">
                  <c:v>-36</c:v>
                </c:pt>
                <c:pt idx="4715">
                  <c:v>-36</c:v>
                </c:pt>
                <c:pt idx="4716">
                  <c:v>-36</c:v>
                </c:pt>
                <c:pt idx="4717">
                  <c:v>-36</c:v>
                </c:pt>
                <c:pt idx="4718">
                  <c:v>-36</c:v>
                </c:pt>
                <c:pt idx="4719">
                  <c:v>-36</c:v>
                </c:pt>
                <c:pt idx="4720">
                  <c:v>-36</c:v>
                </c:pt>
                <c:pt idx="4721">
                  <c:v>-36</c:v>
                </c:pt>
                <c:pt idx="4722">
                  <c:v>-36</c:v>
                </c:pt>
                <c:pt idx="4723">
                  <c:v>-37</c:v>
                </c:pt>
                <c:pt idx="4724">
                  <c:v>-37</c:v>
                </c:pt>
                <c:pt idx="4725">
                  <c:v>-37</c:v>
                </c:pt>
                <c:pt idx="4726">
                  <c:v>-38</c:v>
                </c:pt>
                <c:pt idx="4727">
                  <c:v>-38</c:v>
                </c:pt>
                <c:pt idx="4728">
                  <c:v>-38</c:v>
                </c:pt>
                <c:pt idx="4729">
                  <c:v>-38</c:v>
                </c:pt>
                <c:pt idx="4730">
                  <c:v>-39</c:v>
                </c:pt>
                <c:pt idx="4731">
                  <c:v>-39</c:v>
                </c:pt>
                <c:pt idx="4732">
                  <c:v>-39</c:v>
                </c:pt>
                <c:pt idx="4733">
                  <c:v>-39</c:v>
                </c:pt>
                <c:pt idx="4734">
                  <c:v>-39</c:v>
                </c:pt>
                <c:pt idx="4735">
                  <c:v>-39</c:v>
                </c:pt>
                <c:pt idx="4736">
                  <c:v>-38</c:v>
                </c:pt>
                <c:pt idx="4737">
                  <c:v>-38</c:v>
                </c:pt>
                <c:pt idx="4738">
                  <c:v>-38</c:v>
                </c:pt>
                <c:pt idx="4739">
                  <c:v>-38</c:v>
                </c:pt>
                <c:pt idx="4740">
                  <c:v>-38</c:v>
                </c:pt>
                <c:pt idx="4741">
                  <c:v>-37</c:v>
                </c:pt>
                <c:pt idx="4742">
                  <c:v>-37</c:v>
                </c:pt>
                <c:pt idx="4743">
                  <c:v>-37</c:v>
                </c:pt>
                <c:pt idx="4744">
                  <c:v>-37</c:v>
                </c:pt>
                <c:pt idx="4745">
                  <c:v>-37</c:v>
                </c:pt>
                <c:pt idx="4746">
                  <c:v>-37</c:v>
                </c:pt>
                <c:pt idx="4747">
                  <c:v>-37</c:v>
                </c:pt>
                <c:pt idx="4748">
                  <c:v>-37</c:v>
                </c:pt>
                <c:pt idx="4749">
                  <c:v>-37</c:v>
                </c:pt>
                <c:pt idx="4750">
                  <c:v>-37</c:v>
                </c:pt>
                <c:pt idx="4751">
                  <c:v>-37</c:v>
                </c:pt>
                <c:pt idx="4752">
                  <c:v>-37</c:v>
                </c:pt>
                <c:pt idx="4753">
                  <c:v>-37</c:v>
                </c:pt>
                <c:pt idx="4754">
                  <c:v>-37</c:v>
                </c:pt>
                <c:pt idx="4755">
                  <c:v>-37</c:v>
                </c:pt>
                <c:pt idx="4756">
                  <c:v>-37</c:v>
                </c:pt>
                <c:pt idx="4757">
                  <c:v>-37</c:v>
                </c:pt>
                <c:pt idx="4758">
                  <c:v>-37</c:v>
                </c:pt>
                <c:pt idx="4759">
                  <c:v>-37</c:v>
                </c:pt>
                <c:pt idx="4760">
                  <c:v>-37</c:v>
                </c:pt>
                <c:pt idx="4761">
                  <c:v>-37</c:v>
                </c:pt>
                <c:pt idx="4762">
                  <c:v>-37</c:v>
                </c:pt>
                <c:pt idx="4763">
                  <c:v>-37</c:v>
                </c:pt>
                <c:pt idx="4764">
                  <c:v>-37</c:v>
                </c:pt>
                <c:pt idx="4765">
                  <c:v>-37</c:v>
                </c:pt>
                <c:pt idx="4766">
                  <c:v>-37</c:v>
                </c:pt>
                <c:pt idx="4767">
                  <c:v>-37</c:v>
                </c:pt>
                <c:pt idx="4768">
                  <c:v>-37</c:v>
                </c:pt>
                <c:pt idx="4769">
                  <c:v>-37</c:v>
                </c:pt>
                <c:pt idx="4770">
                  <c:v>-37</c:v>
                </c:pt>
                <c:pt idx="4771">
                  <c:v>-37</c:v>
                </c:pt>
                <c:pt idx="4772">
                  <c:v>-37</c:v>
                </c:pt>
                <c:pt idx="4773">
                  <c:v>-37</c:v>
                </c:pt>
                <c:pt idx="4774">
                  <c:v>-37</c:v>
                </c:pt>
                <c:pt idx="4775">
                  <c:v>-37</c:v>
                </c:pt>
                <c:pt idx="4776">
                  <c:v>-37</c:v>
                </c:pt>
                <c:pt idx="4777">
                  <c:v>-38</c:v>
                </c:pt>
                <c:pt idx="4778">
                  <c:v>-38</c:v>
                </c:pt>
                <c:pt idx="4779">
                  <c:v>-38</c:v>
                </c:pt>
                <c:pt idx="4780">
                  <c:v>-38</c:v>
                </c:pt>
                <c:pt idx="4781">
                  <c:v>-38</c:v>
                </c:pt>
                <c:pt idx="4782">
                  <c:v>-38</c:v>
                </c:pt>
                <c:pt idx="4783">
                  <c:v>-38</c:v>
                </c:pt>
                <c:pt idx="4784">
                  <c:v>-38</c:v>
                </c:pt>
                <c:pt idx="4785">
                  <c:v>-38</c:v>
                </c:pt>
                <c:pt idx="4786">
                  <c:v>-38</c:v>
                </c:pt>
                <c:pt idx="4787">
                  <c:v>-37</c:v>
                </c:pt>
                <c:pt idx="4788">
                  <c:v>-37</c:v>
                </c:pt>
                <c:pt idx="4789">
                  <c:v>-37</c:v>
                </c:pt>
                <c:pt idx="4790">
                  <c:v>-37</c:v>
                </c:pt>
                <c:pt idx="4791">
                  <c:v>-37</c:v>
                </c:pt>
                <c:pt idx="4792">
                  <c:v>-37</c:v>
                </c:pt>
                <c:pt idx="4793">
                  <c:v>-37</c:v>
                </c:pt>
                <c:pt idx="4794">
                  <c:v>-37</c:v>
                </c:pt>
                <c:pt idx="4795">
                  <c:v>-37</c:v>
                </c:pt>
                <c:pt idx="4796">
                  <c:v>-37</c:v>
                </c:pt>
                <c:pt idx="4797">
                  <c:v>-37</c:v>
                </c:pt>
                <c:pt idx="4798">
                  <c:v>-37</c:v>
                </c:pt>
                <c:pt idx="4799">
                  <c:v>-37</c:v>
                </c:pt>
                <c:pt idx="4800">
                  <c:v>-37</c:v>
                </c:pt>
                <c:pt idx="4801">
                  <c:v>-37</c:v>
                </c:pt>
                <c:pt idx="4802">
                  <c:v>-37</c:v>
                </c:pt>
                <c:pt idx="4803">
                  <c:v>-38</c:v>
                </c:pt>
                <c:pt idx="4804">
                  <c:v>-38</c:v>
                </c:pt>
                <c:pt idx="4805">
                  <c:v>-38</c:v>
                </c:pt>
                <c:pt idx="4806">
                  <c:v>-38</c:v>
                </c:pt>
                <c:pt idx="4807">
                  <c:v>-38</c:v>
                </c:pt>
                <c:pt idx="4808">
                  <c:v>-38</c:v>
                </c:pt>
                <c:pt idx="4809">
                  <c:v>-38</c:v>
                </c:pt>
                <c:pt idx="4810">
                  <c:v>-38</c:v>
                </c:pt>
                <c:pt idx="4811">
                  <c:v>-38</c:v>
                </c:pt>
                <c:pt idx="4812">
                  <c:v>-38</c:v>
                </c:pt>
                <c:pt idx="4813">
                  <c:v>-37</c:v>
                </c:pt>
                <c:pt idx="4814">
                  <c:v>-37</c:v>
                </c:pt>
                <c:pt idx="4815">
                  <c:v>-37</c:v>
                </c:pt>
                <c:pt idx="4816">
                  <c:v>-37</c:v>
                </c:pt>
                <c:pt idx="4817">
                  <c:v>-37</c:v>
                </c:pt>
                <c:pt idx="4818">
                  <c:v>-37</c:v>
                </c:pt>
                <c:pt idx="4819">
                  <c:v>-37</c:v>
                </c:pt>
                <c:pt idx="4820">
                  <c:v>-37</c:v>
                </c:pt>
                <c:pt idx="4821">
                  <c:v>-37</c:v>
                </c:pt>
                <c:pt idx="4822">
                  <c:v>-37</c:v>
                </c:pt>
                <c:pt idx="4823">
                  <c:v>-37</c:v>
                </c:pt>
                <c:pt idx="4824">
                  <c:v>-37</c:v>
                </c:pt>
                <c:pt idx="4825">
                  <c:v>-37</c:v>
                </c:pt>
                <c:pt idx="4826">
                  <c:v>-37</c:v>
                </c:pt>
                <c:pt idx="4827">
                  <c:v>-37</c:v>
                </c:pt>
                <c:pt idx="4828">
                  <c:v>-38</c:v>
                </c:pt>
                <c:pt idx="4829">
                  <c:v>-38</c:v>
                </c:pt>
                <c:pt idx="4830">
                  <c:v>-38</c:v>
                </c:pt>
                <c:pt idx="4831">
                  <c:v>-38</c:v>
                </c:pt>
                <c:pt idx="4832">
                  <c:v>-38</c:v>
                </c:pt>
                <c:pt idx="4833">
                  <c:v>-38</c:v>
                </c:pt>
                <c:pt idx="4834">
                  <c:v>-38</c:v>
                </c:pt>
                <c:pt idx="4835">
                  <c:v>-38</c:v>
                </c:pt>
                <c:pt idx="4836">
                  <c:v>-38</c:v>
                </c:pt>
                <c:pt idx="4837">
                  <c:v>-38</c:v>
                </c:pt>
                <c:pt idx="4838">
                  <c:v>-38</c:v>
                </c:pt>
                <c:pt idx="4839">
                  <c:v>-37</c:v>
                </c:pt>
                <c:pt idx="4840">
                  <c:v>-37</c:v>
                </c:pt>
                <c:pt idx="4841">
                  <c:v>-37</c:v>
                </c:pt>
                <c:pt idx="4842">
                  <c:v>-37</c:v>
                </c:pt>
                <c:pt idx="4843">
                  <c:v>-37</c:v>
                </c:pt>
                <c:pt idx="4844">
                  <c:v>-36</c:v>
                </c:pt>
                <c:pt idx="4845">
                  <c:v>-36</c:v>
                </c:pt>
                <c:pt idx="4846">
                  <c:v>-36</c:v>
                </c:pt>
                <c:pt idx="4847">
                  <c:v>-36</c:v>
                </c:pt>
                <c:pt idx="4848">
                  <c:v>-36</c:v>
                </c:pt>
                <c:pt idx="4849">
                  <c:v>-36</c:v>
                </c:pt>
                <c:pt idx="4850">
                  <c:v>-36</c:v>
                </c:pt>
                <c:pt idx="4851">
                  <c:v>-36</c:v>
                </c:pt>
                <c:pt idx="4852">
                  <c:v>-37</c:v>
                </c:pt>
                <c:pt idx="4853">
                  <c:v>-37</c:v>
                </c:pt>
                <c:pt idx="4854">
                  <c:v>-37</c:v>
                </c:pt>
                <c:pt idx="4855">
                  <c:v>-37</c:v>
                </c:pt>
                <c:pt idx="4856">
                  <c:v>-37</c:v>
                </c:pt>
                <c:pt idx="4857">
                  <c:v>-38</c:v>
                </c:pt>
                <c:pt idx="4858">
                  <c:v>-38</c:v>
                </c:pt>
                <c:pt idx="4859">
                  <c:v>-38</c:v>
                </c:pt>
                <c:pt idx="4860">
                  <c:v>-38</c:v>
                </c:pt>
                <c:pt idx="4861">
                  <c:v>-38</c:v>
                </c:pt>
                <c:pt idx="4862">
                  <c:v>-38</c:v>
                </c:pt>
                <c:pt idx="4863">
                  <c:v>-38</c:v>
                </c:pt>
                <c:pt idx="4864">
                  <c:v>-38</c:v>
                </c:pt>
                <c:pt idx="4865">
                  <c:v>-38</c:v>
                </c:pt>
                <c:pt idx="4866">
                  <c:v>-38</c:v>
                </c:pt>
                <c:pt idx="4867">
                  <c:v>-37</c:v>
                </c:pt>
                <c:pt idx="4868">
                  <c:v>-37</c:v>
                </c:pt>
                <c:pt idx="4869">
                  <c:v>-37</c:v>
                </c:pt>
                <c:pt idx="4870">
                  <c:v>-37</c:v>
                </c:pt>
                <c:pt idx="4871">
                  <c:v>-37</c:v>
                </c:pt>
                <c:pt idx="4872">
                  <c:v>-36</c:v>
                </c:pt>
                <c:pt idx="4873">
                  <c:v>-36</c:v>
                </c:pt>
                <c:pt idx="4874">
                  <c:v>-36</c:v>
                </c:pt>
                <c:pt idx="4875">
                  <c:v>-36</c:v>
                </c:pt>
                <c:pt idx="4876">
                  <c:v>-36</c:v>
                </c:pt>
                <c:pt idx="4877">
                  <c:v>-36</c:v>
                </c:pt>
                <c:pt idx="4878">
                  <c:v>-36</c:v>
                </c:pt>
                <c:pt idx="4879">
                  <c:v>-36</c:v>
                </c:pt>
                <c:pt idx="4880">
                  <c:v>-37</c:v>
                </c:pt>
                <c:pt idx="4881">
                  <c:v>-37</c:v>
                </c:pt>
                <c:pt idx="4882">
                  <c:v>-37</c:v>
                </c:pt>
                <c:pt idx="4883">
                  <c:v>-38</c:v>
                </c:pt>
                <c:pt idx="4884">
                  <c:v>-38</c:v>
                </c:pt>
                <c:pt idx="4885">
                  <c:v>-38</c:v>
                </c:pt>
                <c:pt idx="4886">
                  <c:v>-38</c:v>
                </c:pt>
                <c:pt idx="4887">
                  <c:v>-38</c:v>
                </c:pt>
                <c:pt idx="4888">
                  <c:v>-38</c:v>
                </c:pt>
                <c:pt idx="4889">
                  <c:v>-38</c:v>
                </c:pt>
                <c:pt idx="4890">
                  <c:v>-38</c:v>
                </c:pt>
                <c:pt idx="4891">
                  <c:v>-38</c:v>
                </c:pt>
                <c:pt idx="4892">
                  <c:v>-38</c:v>
                </c:pt>
                <c:pt idx="4893">
                  <c:v>-38</c:v>
                </c:pt>
                <c:pt idx="4894">
                  <c:v>-38</c:v>
                </c:pt>
                <c:pt idx="4895">
                  <c:v>-37</c:v>
                </c:pt>
                <c:pt idx="4896">
                  <c:v>-37</c:v>
                </c:pt>
                <c:pt idx="4897">
                  <c:v>-37</c:v>
                </c:pt>
                <c:pt idx="4898">
                  <c:v>-36</c:v>
                </c:pt>
                <c:pt idx="4899">
                  <c:v>-36</c:v>
                </c:pt>
                <c:pt idx="4900">
                  <c:v>-36</c:v>
                </c:pt>
                <c:pt idx="4901">
                  <c:v>-36</c:v>
                </c:pt>
                <c:pt idx="4902">
                  <c:v>-36</c:v>
                </c:pt>
                <c:pt idx="4903">
                  <c:v>-36</c:v>
                </c:pt>
                <c:pt idx="4904">
                  <c:v>-36</c:v>
                </c:pt>
                <c:pt idx="4905">
                  <c:v>-36</c:v>
                </c:pt>
                <c:pt idx="4906">
                  <c:v>-36</c:v>
                </c:pt>
                <c:pt idx="4907">
                  <c:v>-36</c:v>
                </c:pt>
                <c:pt idx="4908">
                  <c:v>-36</c:v>
                </c:pt>
                <c:pt idx="4909">
                  <c:v>-36</c:v>
                </c:pt>
                <c:pt idx="4910">
                  <c:v>-37</c:v>
                </c:pt>
                <c:pt idx="4911">
                  <c:v>-37</c:v>
                </c:pt>
                <c:pt idx="4912">
                  <c:v>-37</c:v>
                </c:pt>
                <c:pt idx="4913">
                  <c:v>-37</c:v>
                </c:pt>
                <c:pt idx="4914">
                  <c:v>-37</c:v>
                </c:pt>
                <c:pt idx="4915">
                  <c:v>-37</c:v>
                </c:pt>
                <c:pt idx="4916">
                  <c:v>-37</c:v>
                </c:pt>
                <c:pt idx="4917">
                  <c:v>-37</c:v>
                </c:pt>
                <c:pt idx="4918">
                  <c:v>-37</c:v>
                </c:pt>
                <c:pt idx="4919">
                  <c:v>-37</c:v>
                </c:pt>
                <c:pt idx="4920">
                  <c:v>-37</c:v>
                </c:pt>
                <c:pt idx="4921">
                  <c:v>-37</c:v>
                </c:pt>
                <c:pt idx="4922">
                  <c:v>-37</c:v>
                </c:pt>
                <c:pt idx="4923">
                  <c:v>-37</c:v>
                </c:pt>
                <c:pt idx="4924">
                  <c:v>-37</c:v>
                </c:pt>
                <c:pt idx="4925">
                  <c:v>-36</c:v>
                </c:pt>
                <c:pt idx="4926">
                  <c:v>-36</c:v>
                </c:pt>
                <c:pt idx="4927">
                  <c:v>-36</c:v>
                </c:pt>
                <c:pt idx="4928">
                  <c:v>-36</c:v>
                </c:pt>
                <c:pt idx="4929">
                  <c:v>-36</c:v>
                </c:pt>
                <c:pt idx="4930">
                  <c:v>-36</c:v>
                </c:pt>
                <c:pt idx="4931">
                  <c:v>-36</c:v>
                </c:pt>
                <c:pt idx="4932">
                  <c:v>-36</c:v>
                </c:pt>
                <c:pt idx="4933">
                  <c:v>-37</c:v>
                </c:pt>
                <c:pt idx="4934">
                  <c:v>-37</c:v>
                </c:pt>
                <c:pt idx="4935">
                  <c:v>-37</c:v>
                </c:pt>
                <c:pt idx="4936">
                  <c:v>-37</c:v>
                </c:pt>
                <c:pt idx="4937">
                  <c:v>-37</c:v>
                </c:pt>
                <c:pt idx="4938">
                  <c:v>-37</c:v>
                </c:pt>
                <c:pt idx="4939">
                  <c:v>-37</c:v>
                </c:pt>
                <c:pt idx="4940">
                  <c:v>-37</c:v>
                </c:pt>
                <c:pt idx="4941">
                  <c:v>-37</c:v>
                </c:pt>
                <c:pt idx="4942">
                  <c:v>-37</c:v>
                </c:pt>
                <c:pt idx="4943">
                  <c:v>-37</c:v>
                </c:pt>
                <c:pt idx="4944">
                  <c:v>-37</c:v>
                </c:pt>
                <c:pt idx="4945">
                  <c:v>-37</c:v>
                </c:pt>
                <c:pt idx="4946">
                  <c:v>-36</c:v>
                </c:pt>
                <c:pt idx="4947">
                  <c:v>-36</c:v>
                </c:pt>
                <c:pt idx="4948">
                  <c:v>-36</c:v>
                </c:pt>
                <c:pt idx="4949">
                  <c:v>-36</c:v>
                </c:pt>
                <c:pt idx="4950">
                  <c:v>-36</c:v>
                </c:pt>
                <c:pt idx="4951">
                  <c:v>-36</c:v>
                </c:pt>
                <c:pt idx="4952">
                  <c:v>-36</c:v>
                </c:pt>
                <c:pt idx="4953">
                  <c:v>-36</c:v>
                </c:pt>
                <c:pt idx="4954">
                  <c:v>-37</c:v>
                </c:pt>
                <c:pt idx="4955">
                  <c:v>-37</c:v>
                </c:pt>
                <c:pt idx="4956">
                  <c:v>-37</c:v>
                </c:pt>
                <c:pt idx="4957">
                  <c:v>-37</c:v>
                </c:pt>
                <c:pt idx="4958">
                  <c:v>-37</c:v>
                </c:pt>
                <c:pt idx="4959">
                  <c:v>-38</c:v>
                </c:pt>
                <c:pt idx="4960">
                  <c:v>-38</c:v>
                </c:pt>
                <c:pt idx="4961">
                  <c:v>-38</c:v>
                </c:pt>
                <c:pt idx="4962">
                  <c:v>-38</c:v>
                </c:pt>
                <c:pt idx="4963">
                  <c:v>-38</c:v>
                </c:pt>
                <c:pt idx="4964">
                  <c:v>-38</c:v>
                </c:pt>
                <c:pt idx="4965">
                  <c:v>-38</c:v>
                </c:pt>
                <c:pt idx="4966">
                  <c:v>-38</c:v>
                </c:pt>
                <c:pt idx="4967">
                  <c:v>-38</c:v>
                </c:pt>
                <c:pt idx="4968">
                  <c:v>-38</c:v>
                </c:pt>
                <c:pt idx="4969">
                  <c:v>-38</c:v>
                </c:pt>
                <c:pt idx="4970">
                  <c:v>-37</c:v>
                </c:pt>
                <c:pt idx="4971">
                  <c:v>-37</c:v>
                </c:pt>
                <c:pt idx="4972">
                  <c:v>-37</c:v>
                </c:pt>
                <c:pt idx="4973">
                  <c:v>-37</c:v>
                </c:pt>
                <c:pt idx="4974">
                  <c:v>-37</c:v>
                </c:pt>
                <c:pt idx="4975">
                  <c:v>-37</c:v>
                </c:pt>
                <c:pt idx="4976">
                  <c:v>-37</c:v>
                </c:pt>
                <c:pt idx="4977">
                  <c:v>-37</c:v>
                </c:pt>
                <c:pt idx="4978">
                  <c:v>-37</c:v>
                </c:pt>
                <c:pt idx="4979">
                  <c:v>-37</c:v>
                </c:pt>
                <c:pt idx="4980">
                  <c:v>-37</c:v>
                </c:pt>
                <c:pt idx="4981">
                  <c:v>-37</c:v>
                </c:pt>
                <c:pt idx="4982">
                  <c:v>-37</c:v>
                </c:pt>
                <c:pt idx="4983">
                  <c:v>-37</c:v>
                </c:pt>
                <c:pt idx="4984">
                  <c:v>-37</c:v>
                </c:pt>
                <c:pt idx="4985">
                  <c:v>-37</c:v>
                </c:pt>
                <c:pt idx="4986">
                  <c:v>-37</c:v>
                </c:pt>
                <c:pt idx="4987">
                  <c:v>-37</c:v>
                </c:pt>
                <c:pt idx="4988">
                  <c:v>-37</c:v>
                </c:pt>
                <c:pt idx="4989">
                  <c:v>-37</c:v>
                </c:pt>
                <c:pt idx="4990">
                  <c:v>-37</c:v>
                </c:pt>
                <c:pt idx="4991">
                  <c:v>-36</c:v>
                </c:pt>
                <c:pt idx="4992">
                  <c:v>-36</c:v>
                </c:pt>
                <c:pt idx="4993">
                  <c:v>-36</c:v>
                </c:pt>
                <c:pt idx="4994">
                  <c:v>-36</c:v>
                </c:pt>
                <c:pt idx="4995">
                  <c:v>-36</c:v>
                </c:pt>
                <c:pt idx="4996">
                  <c:v>-37</c:v>
                </c:pt>
                <c:pt idx="4997">
                  <c:v>-37</c:v>
                </c:pt>
                <c:pt idx="4998">
                  <c:v>-37</c:v>
                </c:pt>
                <c:pt idx="4999">
                  <c:v>-37</c:v>
                </c:pt>
                <c:pt idx="5000">
                  <c:v>-37</c:v>
                </c:pt>
                <c:pt idx="5001">
                  <c:v>-37</c:v>
                </c:pt>
                <c:pt idx="5002">
                  <c:v>-37</c:v>
                </c:pt>
                <c:pt idx="5003">
                  <c:v>-37</c:v>
                </c:pt>
                <c:pt idx="5004">
                  <c:v>-36</c:v>
                </c:pt>
                <c:pt idx="5005">
                  <c:v>-35</c:v>
                </c:pt>
                <c:pt idx="5006">
                  <c:v>-33</c:v>
                </c:pt>
                <c:pt idx="5007">
                  <c:v>-31</c:v>
                </c:pt>
                <c:pt idx="5008">
                  <c:v>-29</c:v>
                </c:pt>
                <c:pt idx="5009">
                  <c:v>-26</c:v>
                </c:pt>
                <c:pt idx="5010">
                  <c:v>-23</c:v>
                </c:pt>
                <c:pt idx="5011">
                  <c:v>-19</c:v>
                </c:pt>
                <c:pt idx="5012">
                  <c:v>-15</c:v>
                </c:pt>
                <c:pt idx="5013">
                  <c:v>-12</c:v>
                </c:pt>
                <c:pt idx="5014">
                  <c:v>-8</c:v>
                </c:pt>
                <c:pt idx="5015">
                  <c:v>-5</c:v>
                </c:pt>
                <c:pt idx="5016">
                  <c:v>-2</c:v>
                </c:pt>
                <c:pt idx="5017">
                  <c:v>0</c:v>
                </c:pt>
                <c:pt idx="5018">
                  <c:v>2</c:v>
                </c:pt>
                <c:pt idx="5019">
                  <c:v>3</c:v>
                </c:pt>
                <c:pt idx="5020">
                  <c:v>4</c:v>
                </c:pt>
                <c:pt idx="5021">
                  <c:v>4</c:v>
                </c:pt>
                <c:pt idx="5022">
                  <c:v>3</c:v>
                </c:pt>
                <c:pt idx="5023">
                  <c:v>1</c:v>
                </c:pt>
                <c:pt idx="5024">
                  <c:v>0</c:v>
                </c:pt>
                <c:pt idx="5025">
                  <c:v>-3</c:v>
                </c:pt>
                <c:pt idx="5026">
                  <c:v>-5</c:v>
                </c:pt>
                <c:pt idx="5027">
                  <c:v>-8</c:v>
                </c:pt>
                <c:pt idx="5028">
                  <c:v>-10</c:v>
                </c:pt>
                <c:pt idx="5029">
                  <c:v>-12</c:v>
                </c:pt>
                <c:pt idx="5030">
                  <c:v>-15</c:v>
                </c:pt>
                <c:pt idx="5031">
                  <c:v>-16</c:v>
                </c:pt>
                <c:pt idx="5032">
                  <c:v>-18</c:v>
                </c:pt>
                <c:pt idx="5033">
                  <c:v>-18</c:v>
                </c:pt>
                <c:pt idx="5034">
                  <c:v>-19</c:v>
                </c:pt>
                <c:pt idx="5035">
                  <c:v>-18</c:v>
                </c:pt>
                <c:pt idx="5036">
                  <c:v>-17</c:v>
                </c:pt>
                <c:pt idx="5037">
                  <c:v>-16</c:v>
                </c:pt>
                <c:pt idx="5038">
                  <c:v>-14</c:v>
                </c:pt>
                <c:pt idx="5039">
                  <c:v>-11</c:v>
                </c:pt>
                <c:pt idx="5040">
                  <c:v>-9</c:v>
                </c:pt>
                <c:pt idx="5041">
                  <c:v>-6</c:v>
                </c:pt>
                <c:pt idx="5042">
                  <c:v>-3</c:v>
                </c:pt>
                <c:pt idx="5043">
                  <c:v>-1</c:v>
                </c:pt>
                <c:pt idx="5044">
                  <c:v>1</c:v>
                </c:pt>
                <c:pt idx="5045">
                  <c:v>4</c:v>
                </c:pt>
                <c:pt idx="5046">
                  <c:v>5</c:v>
                </c:pt>
                <c:pt idx="5047">
                  <c:v>6</c:v>
                </c:pt>
                <c:pt idx="5048">
                  <c:v>7</c:v>
                </c:pt>
                <c:pt idx="5049">
                  <c:v>7</c:v>
                </c:pt>
                <c:pt idx="5050">
                  <c:v>6</c:v>
                </c:pt>
                <c:pt idx="5051">
                  <c:v>5</c:v>
                </c:pt>
                <c:pt idx="5052">
                  <c:v>4</c:v>
                </c:pt>
                <c:pt idx="5053">
                  <c:v>2</c:v>
                </c:pt>
                <c:pt idx="5054">
                  <c:v>0</c:v>
                </c:pt>
                <c:pt idx="5055">
                  <c:v>-3</c:v>
                </c:pt>
                <c:pt idx="5056">
                  <c:v>-5</c:v>
                </c:pt>
                <c:pt idx="5057">
                  <c:v>-8</c:v>
                </c:pt>
                <c:pt idx="5058">
                  <c:v>-10</c:v>
                </c:pt>
                <c:pt idx="5059">
                  <c:v>-12</c:v>
                </c:pt>
                <c:pt idx="5060">
                  <c:v>-13</c:v>
                </c:pt>
                <c:pt idx="5061">
                  <c:v>-15</c:v>
                </c:pt>
                <c:pt idx="5062">
                  <c:v>-15</c:v>
                </c:pt>
                <c:pt idx="5063">
                  <c:v>-15</c:v>
                </c:pt>
                <c:pt idx="5064">
                  <c:v>-15</c:v>
                </c:pt>
                <c:pt idx="5065">
                  <c:v>-14</c:v>
                </c:pt>
                <c:pt idx="5066">
                  <c:v>-12</c:v>
                </c:pt>
                <c:pt idx="5067">
                  <c:v>-11</c:v>
                </c:pt>
                <c:pt idx="5068">
                  <c:v>-9</c:v>
                </c:pt>
                <c:pt idx="5069">
                  <c:v>-6</c:v>
                </c:pt>
                <c:pt idx="5070">
                  <c:v>-4</c:v>
                </c:pt>
                <c:pt idx="5071">
                  <c:v>-2</c:v>
                </c:pt>
                <c:pt idx="5072">
                  <c:v>1</c:v>
                </c:pt>
                <c:pt idx="5073">
                  <c:v>3</c:v>
                </c:pt>
                <c:pt idx="5074">
                  <c:v>4</c:v>
                </c:pt>
                <c:pt idx="5075">
                  <c:v>5</c:v>
                </c:pt>
                <c:pt idx="5076">
                  <c:v>6</c:v>
                </c:pt>
                <c:pt idx="5077">
                  <c:v>6</c:v>
                </c:pt>
                <c:pt idx="5078">
                  <c:v>6</c:v>
                </c:pt>
                <c:pt idx="5079">
                  <c:v>6</c:v>
                </c:pt>
                <c:pt idx="5080">
                  <c:v>4</c:v>
                </c:pt>
                <c:pt idx="5081">
                  <c:v>3</c:v>
                </c:pt>
                <c:pt idx="5082">
                  <c:v>1</c:v>
                </c:pt>
                <c:pt idx="5083">
                  <c:v>-1</c:v>
                </c:pt>
                <c:pt idx="5084">
                  <c:v>-3</c:v>
                </c:pt>
                <c:pt idx="5085">
                  <c:v>-5</c:v>
                </c:pt>
                <c:pt idx="5086">
                  <c:v>-7</c:v>
                </c:pt>
                <c:pt idx="5087">
                  <c:v>-9</c:v>
                </c:pt>
                <c:pt idx="5088">
                  <c:v>-11</c:v>
                </c:pt>
                <c:pt idx="5089">
                  <c:v>-12</c:v>
                </c:pt>
                <c:pt idx="5090">
                  <c:v>-13</c:v>
                </c:pt>
                <c:pt idx="5091">
                  <c:v>-13</c:v>
                </c:pt>
                <c:pt idx="5092">
                  <c:v>-13</c:v>
                </c:pt>
                <c:pt idx="5093">
                  <c:v>-13</c:v>
                </c:pt>
                <c:pt idx="5094">
                  <c:v>-12</c:v>
                </c:pt>
                <c:pt idx="5095">
                  <c:v>-10</c:v>
                </c:pt>
                <c:pt idx="5096">
                  <c:v>-9</c:v>
                </c:pt>
                <c:pt idx="5097">
                  <c:v>-7</c:v>
                </c:pt>
                <c:pt idx="5098">
                  <c:v>-5</c:v>
                </c:pt>
                <c:pt idx="5099">
                  <c:v>-3</c:v>
                </c:pt>
                <c:pt idx="5100">
                  <c:v>-1</c:v>
                </c:pt>
                <c:pt idx="5101">
                  <c:v>1</c:v>
                </c:pt>
                <c:pt idx="5102">
                  <c:v>3</c:v>
                </c:pt>
                <c:pt idx="5103">
                  <c:v>4</c:v>
                </c:pt>
                <c:pt idx="5104">
                  <c:v>5</c:v>
                </c:pt>
                <c:pt idx="5105">
                  <c:v>5</c:v>
                </c:pt>
                <c:pt idx="5106">
                  <c:v>5</c:v>
                </c:pt>
                <c:pt idx="5107">
                  <c:v>5</c:v>
                </c:pt>
                <c:pt idx="5108">
                  <c:v>4</c:v>
                </c:pt>
                <c:pt idx="5109">
                  <c:v>3</c:v>
                </c:pt>
                <c:pt idx="5110">
                  <c:v>1</c:v>
                </c:pt>
                <c:pt idx="5111">
                  <c:v>0</c:v>
                </c:pt>
                <c:pt idx="5112">
                  <c:v>-2</c:v>
                </c:pt>
                <c:pt idx="5113">
                  <c:v>-4</c:v>
                </c:pt>
                <c:pt idx="5114">
                  <c:v>-6</c:v>
                </c:pt>
                <c:pt idx="5115">
                  <c:v>-7</c:v>
                </c:pt>
                <c:pt idx="5116">
                  <c:v>-9</c:v>
                </c:pt>
                <c:pt idx="5117">
                  <c:v>-10</c:v>
                </c:pt>
                <c:pt idx="5118">
                  <c:v>-11</c:v>
                </c:pt>
                <c:pt idx="5119">
                  <c:v>-12</c:v>
                </c:pt>
                <c:pt idx="5120">
                  <c:v>-12</c:v>
                </c:pt>
                <c:pt idx="5121">
                  <c:v>-12</c:v>
                </c:pt>
                <c:pt idx="5122">
                  <c:v>-11</c:v>
                </c:pt>
                <c:pt idx="5123">
                  <c:v>-10</c:v>
                </c:pt>
                <c:pt idx="5124">
                  <c:v>-9</c:v>
                </c:pt>
                <c:pt idx="5125">
                  <c:v>-7</c:v>
                </c:pt>
                <c:pt idx="5126">
                  <c:v>-6</c:v>
                </c:pt>
                <c:pt idx="5127">
                  <c:v>-4</c:v>
                </c:pt>
                <c:pt idx="5128">
                  <c:v>-2</c:v>
                </c:pt>
                <c:pt idx="5129">
                  <c:v>-1</c:v>
                </c:pt>
                <c:pt idx="5130">
                  <c:v>1</c:v>
                </c:pt>
                <c:pt idx="5131">
                  <c:v>2</c:v>
                </c:pt>
                <c:pt idx="5132">
                  <c:v>3</c:v>
                </c:pt>
                <c:pt idx="5133">
                  <c:v>4</c:v>
                </c:pt>
                <c:pt idx="5134">
                  <c:v>4</c:v>
                </c:pt>
                <c:pt idx="5135">
                  <c:v>4</c:v>
                </c:pt>
                <c:pt idx="5136">
                  <c:v>4</c:v>
                </c:pt>
                <c:pt idx="5137">
                  <c:v>3</c:v>
                </c:pt>
                <c:pt idx="5138">
                  <c:v>2</c:v>
                </c:pt>
                <c:pt idx="5139">
                  <c:v>0</c:v>
                </c:pt>
                <c:pt idx="5140">
                  <c:v>-1</c:v>
                </c:pt>
                <c:pt idx="5141">
                  <c:v>-3</c:v>
                </c:pt>
                <c:pt idx="5142">
                  <c:v>-4</c:v>
                </c:pt>
                <c:pt idx="5143">
                  <c:v>-6</c:v>
                </c:pt>
                <c:pt idx="5144">
                  <c:v>-7</c:v>
                </c:pt>
                <c:pt idx="5145">
                  <c:v>-8</c:v>
                </c:pt>
                <c:pt idx="5146">
                  <c:v>-9</c:v>
                </c:pt>
                <c:pt idx="5147">
                  <c:v>-10</c:v>
                </c:pt>
                <c:pt idx="5148">
                  <c:v>-10</c:v>
                </c:pt>
                <c:pt idx="5149">
                  <c:v>-10</c:v>
                </c:pt>
                <c:pt idx="5150">
                  <c:v>-10</c:v>
                </c:pt>
                <c:pt idx="5151">
                  <c:v>-10</c:v>
                </c:pt>
                <c:pt idx="5152">
                  <c:v>-9</c:v>
                </c:pt>
                <c:pt idx="5153">
                  <c:v>-8</c:v>
                </c:pt>
                <c:pt idx="5154">
                  <c:v>-6</c:v>
                </c:pt>
                <c:pt idx="5155">
                  <c:v>-5</c:v>
                </c:pt>
                <c:pt idx="5156">
                  <c:v>-4</c:v>
                </c:pt>
                <c:pt idx="5157">
                  <c:v>-2</c:v>
                </c:pt>
                <c:pt idx="5158">
                  <c:v>-1</c:v>
                </c:pt>
                <c:pt idx="5159">
                  <c:v>0</c:v>
                </c:pt>
                <c:pt idx="5160">
                  <c:v>1</c:v>
                </c:pt>
                <c:pt idx="5161">
                  <c:v>2</c:v>
                </c:pt>
                <c:pt idx="5162">
                  <c:v>3</c:v>
                </c:pt>
                <c:pt idx="5163">
                  <c:v>3</c:v>
                </c:pt>
                <c:pt idx="5164">
                  <c:v>3</c:v>
                </c:pt>
                <c:pt idx="5165">
                  <c:v>2</c:v>
                </c:pt>
                <c:pt idx="5166">
                  <c:v>2</c:v>
                </c:pt>
                <c:pt idx="5167">
                  <c:v>1</c:v>
                </c:pt>
                <c:pt idx="5168">
                  <c:v>0</c:v>
                </c:pt>
                <c:pt idx="5169">
                  <c:v>-2</c:v>
                </c:pt>
                <c:pt idx="5170">
                  <c:v>-3</c:v>
                </c:pt>
                <c:pt idx="5171">
                  <c:v>-4</c:v>
                </c:pt>
                <c:pt idx="5172">
                  <c:v>-6</c:v>
                </c:pt>
                <c:pt idx="5173">
                  <c:v>-7</c:v>
                </c:pt>
                <c:pt idx="5174">
                  <c:v>-8</c:v>
                </c:pt>
                <c:pt idx="5175">
                  <c:v>-8</c:v>
                </c:pt>
                <c:pt idx="5176">
                  <c:v>-9</c:v>
                </c:pt>
                <c:pt idx="5177">
                  <c:v>-9</c:v>
                </c:pt>
                <c:pt idx="5178">
                  <c:v>-9</c:v>
                </c:pt>
                <c:pt idx="5179">
                  <c:v>-9</c:v>
                </c:pt>
                <c:pt idx="5180">
                  <c:v>-8</c:v>
                </c:pt>
                <c:pt idx="5181">
                  <c:v>-8</c:v>
                </c:pt>
                <c:pt idx="5182">
                  <c:v>-7</c:v>
                </c:pt>
                <c:pt idx="5183">
                  <c:v>-5</c:v>
                </c:pt>
                <c:pt idx="5184">
                  <c:v>-4</c:v>
                </c:pt>
                <c:pt idx="5185">
                  <c:v>-3</c:v>
                </c:pt>
                <c:pt idx="5186">
                  <c:v>-2</c:v>
                </c:pt>
                <c:pt idx="5187">
                  <c:v>-1</c:v>
                </c:pt>
                <c:pt idx="5188">
                  <c:v>0</c:v>
                </c:pt>
                <c:pt idx="5189">
                  <c:v>1</c:v>
                </c:pt>
                <c:pt idx="5190">
                  <c:v>1</c:v>
                </c:pt>
                <c:pt idx="5191">
                  <c:v>1</c:v>
                </c:pt>
                <c:pt idx="5192">
                  <c:v>1</c:v>
                </c:pt>
                <c:pt idx="5193">
                  <c:v>1</c:v>
                </c:pt>
                <c:pt idx="5194">
                  <c:v>1</c:v>
                </c:pt>
                <c:pt idx="5195">
                  <c:v>0</c:v>
                </c:pt>
                <c:pt idx="5196">
                  <c:v>-1</c:v>
                </c:pt>
                <c:pt idx="5197">
                  <c:v>-2</c:v>
                </c:pt>
                <c:pt idx="5198">
                  <c:v>-3</c:v>
                </c:pt>
                <c:pt idx="5199">
                  <c:v>-4</c:v>
                </c:pt>
                <c:pt idx="5200">
                  <c:v>-5</c:v>
                </c:pt>
                <c:pt idx="5201">
                  <c:v>-6</c:v>
                </c:pt>
                <c:pt idx="5202">
                  <c:v>-7</c:v>
                </c:pt>
                <c:pt idx="5203">
                  <c:v>-7</c:v>
                </c:pt>
                <c:pt idx="5204">
                  <c:v>-8</c:v>
                </c:pt>
                <c:pt idx="5205">
                  <c:v>-8</c:v>
                </c:pt>
                <c:pt idx="5206">
                  <c:v>-8</c:v>
                </c:pt>
                <c:pt idx="5207">
                  <c:v>-8</c:v>
                </c:pt>
                <c:pt idx="5208">
                  <c:v>-8</c:v>
                </c:pt>
                <c:pt idx="5209">
                  <c:v>-7</c:v>
                </c:pt>
                <c:pt idx="5210">
                  <c:v>-6</c:v>
                </c:pt>
                <c:pt idx="5211">
                  <c:v>-6</c:v>
                </c:pt>
                <c:pt idx="5212">
                  <c:v>-5</c:v>
                </c:pt>
                <c:pt idx="5213">
                  <c:v>-4</c:v>
                </c:pt>
                <c:pt idx="5214">
                  <c:v>-3</c:v>
                </c:pt>
                <c:pt idx="5215">
                  <c:v>-2</c:v>
                </c:pt>
                <c:pt idx="5216">
                  <c:v>-1</c:v>
                </c:pt>
                <c:pt idx="5217">
                  <c:v>0</c:v>
                </c:pt>
                <c:pt idx="5218">
                  <c:v>0</c:v>
                </c:pt>
                <c:pt idx="5219">
                  <c:v>0</c:v>
                </c:pt>
                <c:pt idx="5220">
                  <c:v>0</c:v>
                </c:pt>
                <c:pt idx="5221">
                  <c:v>0</c:v>
                </c:pt>
                <c:pt idx="5222">
                  <c:v>0</c:v>
                </c:pt>
                <c:pt idx="5223">
                  <c:v>0</c:v>
                </c:pt>
                <c:pt idx="5224">
                  <c:v>-1</c:v>
                </c:pt>
                <c:pt idx="5225">
                  <c:v>-2</c:v>
                </c:pt>
                <c:pt idx="5226">
                  <c:v>-3</c:v>
                </c:pt>
                <c:pt idx="5227">
                  <c:v>-3</c:v>
                </c:pt>
                <c:pt idx="5228">
                  <c:v>-4</c:v>
                </c:pt>
                <c:pt idx="5229">
                  <c:v>-5</c:v>
                </c:pt>
                <c:pt idx="5230">
                  <c:v>-6</c:v>
                </c:pt>
                <c:pt idx="5231">
                  <c:v>-6</c:v>
                </c:pt>
                <c:pt idx="5232">
                  <c:v>-7</c:v>
                </c:pt>
                <c:pt idx="5233">
                  <c:v>-7</c:v>
                </c:pt>
                <c:pt idx="5234">
                  <c:v>-7</c:v>
                </c:pt>
                <c:pt idx="5235">
                  <c:v>-7</c:v>
                </c:pt>
                <c:pt idx="5236">
                  <c:v>-7</c:v>
                </c:pt>
                <c:pt idx="5237">
                  <c:v>-7</c:v>
                </c:pt>
                <c:pt idx="5238">
                  <c:v>-6</c:v>
                </c:pt>
                <c:pt idx="5239">
                  <c:v>-5</c:v>
                </c:pt>
                <c:pt idx="5240">
                  <c:v>-5</c:v>
                </c:pt>
                <c:pt idx="5241">
                  <c:v>-4</c:v>
                </c:pt>
                <c:pt idx="5242">
                  <c:v>-3</c:v>
                </c:pt>
                <c:pt idx="5243">
                  <c:v>-3</c:v>
                </c:pt>
                <c:pt idx="5244">
                  <c:v>-2</c:v>
                </c:pt>
                <c:pt idx="5245">
                  <c:v>-1</c:v>
                </c:pt>
                <c:pt idx="5246">
                  <c:v>-1</c:v>
                </c:pt>
                <c:pt idx="5247">
                  <c:v>-1</c:v>
                </c:pt>
                <c:pt idx="5248">
                  <c:v>-1</c:v>
                </c:pt>
                <c:pt idx="5249">
                  <c:v>-1</c:v>
                </c:pt>
                <c:pt idx="5250">
                  <c:v>-1</c:v>
                </c:pt>
                <c:pt idx="5251">
                  <c:v>-1</c:v>
                </c:pt>
                <c:pt idx="5252">
                  <c:v>-1</c:v>
                </c:pt>
                <c:pt idx="5253">
                  <c:v>-2</c:v>
                </c:pt>
                <c:pt idx="5254">
                  <c:v>-3</c:v>
                </c:pt>
                <c:pt idx="5255">
                  <c:v>-3</c:v>
                </c:pt>
                <c:pt idx="5256">
                  <c:v>-4</c:v>
                </c:pt>
                <c:pt idx="5257">
                  <c:v>-5</c:v>
                </c:pt>
                <c:pt idx="5258">
                  <c:v>-5</c:v>
                </c:pt>
                <c:pt idx="5259">
                  <c:v>-6</c:v>
                </c:pt>
                <c:pt idx="5260">
                  <c:v>-6</c:v>
                </c:pt>
                <c:pt idx="5261">
                  <c:v>-6</c:v>
                </c:pt>
                <c:pt idx="5262">
                  <c:v>-6</c:v>
                </c:pt>
                <c:pt idx="5263">
                  <c:v>-6</c:v>
                </c:pt>
                <c:pt idx="5264">
                  <c:v>-6</c:v>
                </c:pt>
                <c:pt idx="5265">
                  <c:v>-6</c:v>
                </c:pt>
                <c:pt idx="5266">
                  <c:v>-5</c:v>
                </c:pt>
                <c:pt idx="5267">
                  <c:v>-5</c:v>
                </c:pt>
                <c:pt idx="5268">
                  <c:v>-4</c:v>
                </c:pt>
                <c:pt idx="5269">
                  <c:v>-4</c:v>
                </c:pt>
                <c:pt idx="5270">
                  <c:v>-3</c:v>
                </c:pt>
                <c:pt idx="5271">
                  <c:v>-3</c:v>
                </c:pt>
                <c:pt idx="5272">
                  <c:v>-2</c:v>
                </c:pt>
                <c:pt idx="5273">
                  <c:v>-2</c:v>
                </c:pt>
                <c:pt idx="5274">
                  <c:v>-2</c:v>
                </c:pt>
                <c:pt idx="5275">
                  <c:v>-1</c:v>
                </c:pt>
                <c:pt idx="5276">
                  <c:v>-1</c:v>
                </c:pt>
                <c:pt idx="5277">
                  <c:v>-1</c:v>
                </c:pt>
                <c:pt idx="5278">
                  <c:v>-2</c:v>
                </c:pt>
                <c:pt idx="5279">
                  <c:v>-2</c:v>
                </c:pt>
                <c:pt idx="5280">
                  <c:v>-2</c:v>
                </c:pt>
                <c:pt idx="5281">
                  <c:v>-3</c:v>
                </c:pt>
                <c:pt idx="5282">
                  <c:v>-3</c:v>
                </c:pt>
                <c:pt idx="5283">
                  <c:v>-4</c:v>
                </c:pt>
                <c:pt idx="5284">
                  <c:v>-4</c:v>
                </c:pt>
                <c:pt idx="5285">
                  <c:v>-5</c:v>
                </c:pt>
                <c:pt idx="5286">
                  <c:v>-5</c:v>
                </c:pt>
                <c:pt idx="5287">
                  <c:v>-5</c:v>
                </c:pt>
                <c:pt idx="5288">
                  <c:v>-6</c:v>
                </c:pt>
                <c:pt idx="5289">
                  <c:v>-6</c:v>
                </c:pt>
                <c:pt idx="5290">
                  <c:v>-6</c:v>
                </c:pt>
                <c:pt idx="5291">
                  <c:v>-6</c:v>
                </c:pt>
                <c:pt idx="5292">
                  <c:v>-6</c:v>
                </c:pt>
                <c:pt idx="5293">
                  <c:v>-5</c:v>
                </c:pt>
                <c:pt idx="5294">
                  <c:v>-5</c:v>
                </c:pt>
                <c:pt idx="5295">
                  <c:v>-5</c:v>
                </c:pt>
                <c:pt idx="5296">
                  <c:v>-4</c:v>
                </c:pt>
                <c:pt idx="5297">
                  <c:v>-4</c:v>
                </c:pt>
                <c:pt idx="5298">
                  <c:v>-3</c:v>
                </c:pt>
                <c:pt idx="5299">
                  <c:v>-3</c:v>
                </c:pt>
                <c:pt idx="5300">
                  <c:v>-3</c:v>
                </c:pt>
                <c:pt idx="5301">
                  <c:v>-3</c:v>
                </c:pt>
                <c:pt idx="5302">
                  <c:v>-2</c:v>
                </c:pt>
                <c:pt idx="5303">
                  <c:v>-2</c:v>
                </c:pt>
                <c:pt idx="5304">
                  <c:v>-2</c:v>
                </c:pt>
                <c:pt idx="5305">
                  <c:v>-2</c:v>
                </c:pt>
                <c:pt idx="5306">
                  <c:v>-2</c:v>
                </c:pt>
                <c:pt idx="5307">
                  <c:v>-2</c:v>
                </c:pt>
                <c:pt idx="5308">
                  <c:v>-3</c:v>
                </c:pt>
                <c:pt idx="5309">
                  <c:v>-3</c:v>
                </c:pt>
                <c:pt idx="5310">
                  <c:v>-3</c:v>
                </c:pt>
                <c:pt idx="5311">
                  <c:v>-4</c:v>
                </c:pt>
                <c:pt idx="5312">
                  <c:v>-4</c:v>
                </c:pt>
                <c:pt idx="5313">
                  <c:v>-4</c:v>
                </c:pt>
                <c:pt idx="5314">
                  <c:v>-5</c:v>
                </c:pt>
                <c:pt idx="5315">
                  <c:v>-5</c:v>
                </c:pt>
                <c:pt idx="5316">
                  <c:v>-5</c:v>
                </c:pt>
                <c:pt idx="5317">
                  <c:v>-5</c:v>
                </c:pt>
                <c:pt idx="5318">
                  <c:v>-5</c:v>
                </c:pt>
                <c:pt idx="5319">
                  <c:v>-5</c:v>
                </c:pt>
                <c:pt idx="5320">
                  <c:v>-5</c:v>
                </c:pt>
                <c:pt idx="5321">
                  <c:v>-5</c:v>
                </c:pt>
                <c:pt idx="5322">
                  <c:v>-5</c:v>
                </c:pt>
                <c:pt idx="5323">
                  <c:v>-4</c:v>
                </c:pt>
                <c:pt idx="5324">
                  <c:v>-4</c:v>
                </c:pt>
                <c:pt idx="5325">
                  <c:v>-4</c:v>
                </c:pt>
                <c:pt idx="5326">
                  <c:v>-3</c:v>
                </c:pt>
                <c:pt idx="5327">
                  <c:v>-3</c:v>
                </c:pt>
                <c:pt idx="5328">
                  <c:v>-3</c:v>
                </c:pt>
                <c:pt idx="5329">
                  <c:v>-3</c:v>
                </c:pt>
                <c:pt idx="5330">
                  <c:v>-3</c:v>
                </c:pt>
                <c:pt idx="5331">
                  <c:v>-3</c:v>
                </c:pt>
                <c:pt idx="5332">
                  <c:v>-3</c:v>
                </c:pt>
                <c:pt idx="5333">
                  <c:v>-3</c:v>
                </c:pt>
                <c:pt idx="5334">
                  <c:v>-3</c:v>
                </c:pt>
                <c:pt idx="5335">
                  <c:v>-3</c:v>
                </c:pt>
                <c:pt idx="5336">
                  <c:v>-3</c:v>
                </c:pt>
                <c:pt idx="5337">
                  <c:v>-3</c:v>
                </c:pt>
                <c:pt idx="5338">
                  <c:v>-4</c:v>
                </c:pt>
                <c:pt idx="5339">
                  <c:v>-4</c:v>
                </c:pt>
                <c:pt idx="5340">
                  <c:v>-4</c:v>
                </c:pt>
                <c:pt idx="5341">
                  <c:v>-4</c:v>
                </c:pt>
                <c:pt idx="5342">
                  <c:v>-4</c:v>
                </c:pt>
                <c:pt idx="5343">
                  <c:v>-4</c:v>
                </c:pt>
                <c:pt idx="5344">
                  <c:v>-5</c:v>
                </c:pt>
                <c:pt idx="5345">
                  <c:v>-5</c:v>
                </c:pt>
                <c:pt idx="5346">
                  <c:v>-5</c:v>
                </c:pt>
                <c:pt idx="5347">
                  <c:v>-5</c:v>
                </c:pt>
                <c:pt idx="5348">
                  <c:v>-4</c:v>
                </c:pt>
                <c:pt idx="5349">
                  <c:v>-4</c:v>
                </c:pt>
                <c:pt idx="5350">
                  <c:v>-4</c:v>
                </c:pt>
                <c:pt idx="5351">
                  <c:v>-4</c:v>
                </c:pt>
                <c:pt idx="5352">
                  <c:v>-4</c:v>
                </c:pt>
                <c:pt idx="5353">
                  <c:v>-3</c:v>
                </c:pt>
                <c:pt idx="5354">
                  <c:v>-3</c:v>
                </c:pt>
                <c:pt idx="5355">
                  <c:v>-3</c:v>
                </c:pt>
                <c:pt idx="5356">
                  <c:v>-3</c:v>
                </c:pt>
                <c:pt idx="5357">
                  <c:v>-3</c:v>
                </c:pt>
                <c:pt idx="5358">
                  <c:v>-3</c:v>
                </c:pt>
                <c:pt idx="5359">
                  <c:v>-3</c:v>
                </c:pt>
                <c:pt idx="5360">
                  <c:v>-3</c:v>
                </c:pt>
                <c:pt idx="5361">
                  <c:v>-3</c:v>
                </c:pt>
                <c:pt idx="5362">
                  <c:v>-3</c:v>
                </c:pt>
                <c:pt idx="5363">
                  <c:v>-3</c:v>
                </c:pt>
                <c:pt idx="5364">
                  <c:v>-3</c:v>
                </c:pt>
                <c:pt idx="5365">
                  <c:v>-4</c:v>
                </c:pt>
                <c:pt idx="5366">
                  <c:v>-4</c:v>
                </c:pt>
                <c:pt idx="5367">
                  <c:v>-4</c:v>
                </c:pt>
                <c:pt idx="5368">
                  <c:v>-4</c:v>
                </c:pt>
                <c:pt idx="5369">
                  <c:v>-4</c:v>
                </c:pt>
                <c:pt idx="5370">
                  <c:v>-4</c:v>
                </c:pt>
                <c:pt idx="5371">
                  <c:v>-4</c:v>
                </c:pt>
                <c:pt idx="5372">
                  <c:v>-4</c:v>
                </c:pt>
                <c:pt idx="5373">
                  <c:v>-4</c:v>
                </c:pt>
                <c:pt idx="5374">
                  <c:v>-4</c:v>
                </c:pt>
                <c:pt idx="5375">
                  <c:v>-4</c:v>
                </c:pt>
                <c:pt idx="5376">
                  <c:v>-4</c:v>
                </c:pt>
                <c:pt idx="5377">
                  <c:v>-4</c:v>
                </c:pt>
                <c:pt idx="5378">
                  <c:v>-4</c:v>
                </c:pt>
                <c:pt idx="5379">
                  <c:v>-4</c:v>
                </c:pt>
                <c:pt idx="5380">
                  <c:v>-4</c:v>
                </c:pt>
                <c:pt idx="5381">
                  <c:v>-3</c:v>
                </c:pt>
                <c:pt idx="5382">
                  <c:v>-3</c:v>
                </c:pt>
                <c:pt idx="5383">
                  <c:v>-3</c:v>
                </c:pt>
                <c:pt idx="5384">
                  <c:v>-3</c:v>
                </c:pt>
                <c:pt idx="5385">
                  <c:v>-3</c:v>
                </c:pt>
                <c:pt idx="5386">
                  <c:v>-3</c:v>
                </c:pt>
                <c:pt idx="5387">
                  <c:v>-3</c:v>
                </c:pt>
                <c:pt idx="5388">
                  <c:v>-3</c:v>
                </c:pt>
                <c:pt idx="5389">
                  <c:v>-3</c:v>
                </c:pt>
                <c:pt idx="5390">
                  <c:v>-3</c:v>
                </c:pt>
                <c:pt idx="5391">
                  <c:v>-3</c:v>
                </c:pt>
                <c:pt idx="5392">
                  <c:v>-3</c:v>
                </c:pt>
                <c:pt idx="5393">
                  <c:v>-4</c:v>
                </c:pt>
                <c:pt idx="5394">
                  <c:v>-4</c:v>
                </c:pt>
                <c:pt idx="5395">
                  <c:v>-4</c:v>
                </c:pt>
                <c:pt idx="5396">
                  <c:v>-4</c:v>
                </c:pt>
                <c:pt idx="5397">
                  <c:v>-4</c:v>
                </c:pt>
                <c:pt idx="5398">
                  <c:v>-4</c:v>
                </c:pt>
                <c:pt idx="5399">
                  <c:v>-4</c:v>
                </c:pt>
                <c:pt idx="5400">
                  <c:v>-4</c:v>
                </c:pt>
                <c:pt idx="5401">
                  <c:v>-4</c:v>
                </c:pt>
                <c:pt idx="5402">
                  <c:v>-4</c:v>
                </c:pt>
                <c:pt idx="5403">
                  <c:v>-4</c:v>
                </c:pt>
                <c:pt idx="5404">
                  <c:v>-4</c:v>
                </c:pt>
                <c:pt idx="5405">
                  <c:v>-4</c:v>
                </c:pt>
                <c:pt idx="5406">
                  <c:v>-4</c:v>
                </c:pt>
                <c:pt idx="5407">
                  <c:v>-4</c:v>
                </c:pt>
                <c:pt idx="5408">
                  <c:v>-4</c:v>
                </c:pt>
                <c:pt idx="5409">
                  <c:v>-3</c:v>
                </c:pt>
                <c:pt idx="5410">
                  <c:v>-3</c:v>
                </c:pt>
                <c:pt idx="5411">
                  <c:v>-3</c:v>
                </c:pt>
                <c:pt idx="5412">
                  <c:v>-3</c:v>
                </c:pt>
                <c:pt idx="5413">
                  <c:v>-3</c:v>
                </c:pt>
                <c:pt idx="5414">
                  <c:v>-3</c:v>
                </c:pt>
                <c:pt idx="5415">
                  <c:v>-3</c:v>
                </c:pt>
                <c:pt idx="5416">
                  <c:v>-3</c:v>
                </c:pt>
                <c:pt idx="5417">
                  <c:v>-3</c:v>
                </c:pt>
                <c:pt idx="5418">
                  <c:v>-3</c:v>
                </c:pt>
                <c:pt idx="5419">
                  <c:v>-3</c:v>
                </c:pt>
                <c:pt idx="5420">
                  <c:v>-3</c:v>
                </c:pt>
                <c:pt idx="5421">
                  <c:v>-3</c:v>
                </c:pt>
                <c:pt idx="5422">
                  <c:v>-4</c:v>
                </c:pt>
                <c:pt idx="5423">
                  <c:v>-4</c:v>
                </c:pt>
                <c:pt idx="5424">
                  <c:v>-4</c:v>
                </c:pt>
                <c:pt idx="5425">
                  <c:v>-4</c:v>
                </c:pt>
                <c:pt idx="5426">
                  <c:v>-4</c:v>
                </c:pt>
                <c:pt idx="5427">
                  <c:v>-4</c:v>
                </c:pt>
                <c:pt idx="5428">
                  <c:v>-4</c:v>
                </c:pt>
                <c:pt idx="5429">
                  <c:v>-4</c:v>
                </c:pt>
                <c:pt idx="5430">
                  <c:v>-4</c:v>
                </c:pt>
                <c:pt idx="5431">
                  <c:v>-4</c:v>
                </c:pt>
                <c:pt idx="5432">
                  <c:v>-4</c:v>
                </c:pt>
                <c:pt idx="5433">
                  <c:v>-4</c:v>
                </c:pt>
                <c:pt idx="5434">
                  <c:v>-4</c:v>
                </c:pt>
                <c:pt idx="5435">
                  <c:v>-4</c:v>
                </c:pt>
                <c:pt idx="5436">
                  <c:v>-4</c:v>
                </c:pt>
                <c:pt idx="5437">
                  <c:v>-4</c:v>
                </c:pt>
                <c:pt idx="5438">
                  <c:v>-4</c:v>
                </c:pt>
                <c:pt idx="5439">
                  <c:v>-3</c:v>
                </c:pt>
                <c:pt idx="5440">
                  <c:v>-3</c:v>
                </c:pt>
                <c:pt idx="5441">
                  <c:v>-3</c:v>
                </c:pt>
                <c:pt idx="5442">
                  <c:v>-3</c:v>
                </c:pt>
                <c:pt idx="5443">
                  <c:v>-3</c:v>
                </c:pt>
                <c:pt idx="5444">
                  <c:v>-3</c:v>
                </c:pt>
                <c:pt idx="5445">
                  <c:v>-3</c:v>
                </c:pt>
                <c:pt idx="5446">
                  <c:v>-3</c:v>
                </c:pt>
                <c:pt idx="5447">
                  <c:v>-3</c:v>
                </c:pt>
                <c:pt idx="5448">
                  <c:v>-3</c:v>
                </c:pt>
                <c:pt idx="5449">
                  <c:v>-3</c:v>
                </c:pt>
                <c:pt idx="5450">
                  <c:v>-3</c:v>
                </c:pt>
                <c:pt idx="5451">
                  <c:v>-3</c:v>
                </c:pt>
                <c:pt idx="5452">
                  <c:v>-3</c:v>
                </c:pt>
                <c:pt idx="5453">
                  <c:v>-3</c:v>
                </c:pt>
                <c:pt idx="5454">
                  <c:v>-3</c:v>
                </c:pt>
                <c:pt idx="5455">
                  <c:v>-3</c:v>
                </c:pt>
                <c:pt idx="5456">
                  <c:v>-3</c:v>
                </c:pt>
                <c:pt idx="5457">
                  <c:v>-4</c:v>
                </c:pt>
                <c:pt idx="5458">
                  <c:v>-4</c:v>
                </c:pt>
                <c:pt idx="5459">
                  <c:v>-4</c:v>
                </c:pt>
                <c:pt idx="5460">
                  <c:v>-4</c:v>
                </c:pt>
                <c:pt idx="5461">
                  <c:v>-4</c:v>
                </c:pt>
                <c:pt idx="5462">
                  <c:v>-4</c:v>
                </c:pt>
                <c:pt idx="5463">
                  <c:v>-4</c:v>
                </c:pt>
                <c:pt idx="5464">
                  <c:v>-4</c:v>
                </c:pt>
                <c:pt idx="5465">
                  <c:v>-4</c:v>
                </c:pt>
                <c:pt idx="5466">
                  <c:v>-4</c:v>
                </c:pt>
                <c:pt idx="5467">
                  <c:v>-4</c:v>
                </c:pt>
                <c:pt idx="5468">
                  <c:v>-4</c:v>
                </c:pt>
                <c:pt idx="5469">
                  <c:v>-4</c:v>
                </c:pt>
                <c:pt idx="5470">
                  <c:v>-4</c:v>
                </c:pt>
                <c:pt idx="5471">
                  <c:v>-4</c:v>
                </c:pt>
                <c:pt idx="5472">
                  <c:v>-4</c:v>
                </c:pt>
                <c:pt idx="5473">
                  <c:v>-4</c:v>
                </c:pt>
                <c:pt idx="5474">
                  <c:v>-4</c:v>
                </c:pt>
                <c:pt idx="5475">
                  <c:v>-4</c:v>
                </c:pt>
                <c:pt idx="5476">
                  <c:v>-4</c:v>
                </c:pt>
                <c:pt idx="5477">
                  <c:v>-4</c:v>
                </c:pt>
                <c:pt idx="5478">
                  <c:v>-4</c:v>
                </c:pt>
                <c:pt idx="5479">
                  <c:v>-4</c:v>
                </c:pt>
                <c:pt idx="5480">
                  <c:v>-4</c:v>
                </c:pt>
                <c:pt idx="5481">
                  <c:v>-4</c:v>
                </c:pt>
                <c:pt idx="5482">
                  <c:v>-4</c:v>
                </c:pt>
                <c:pt idx="5483">
                  <c:v>-4</c:v>
                </c:pt>
                <c:pt idx="5484">
                  <c:v>-4</c:v>
                </c:pt>
                <c:pt idx="5485">
                  <c:v>-4</c:v>
                </c:pt>
                <c:pt idx="5486">
                  <c:v>-4</c:v>
                </c:pt>
                <c:pt idx="5487">
                  <c:v>-4</c:v>
                </c:pt>
                <c:pt idx="5488">
                  <c:v>-4</c:v>
                </c:pt>
                <c:pt idx="5489">
                  <c:v>-4</c:v>
                </c:pt>
                <c:pt idx="5490">
                  <c:v>-4</c:v>
                </c:pt>
                <c:pt idx="5491">
                  <c:v>-4</c:v>
                </c:pt>
                <c:pt idx="5492">
                  <c:v>-4</c:v>
                </c:pt>
                <c:pt idx="5493">
                  <c:v>-4</c:v>
                </c:pt>
                <c:pt idx="5494">
                  <c:v>-4</c:v>
                </c:pt>
                <c:pt idx="5495">
                  <c:v>-4</c:v>
                </c:pt>
                <c:pt idx="5496">
                  <c:v>-4</c:v>
                </c:pt>
                <c:pt idx="5497">
                  <c:v>-4</c:v>
                </c:pt>
                <c:pt idx="5498">
                  <c:v>-4</c:v>
                </c:pt>
                <c:pt idx="5499">
                  <c:v>-4</c:v>
                </c:pt>
                <c:pt idx="5500">
                  <c:v>-4</c:v>
                </c:pt>
                <c:pt idx="5501">
                  <c:v>-4</c:v>
                </c:pt>
                <c:pt idx="5502">
                  <c:v>-4</c:v>
                </c:pt>
                <c:pt idx="5503">
                  <c:v>-4</c:v>
                </c:pt>
                <c:pt idx="5504">
                  <c:v>-4</c:v>
                </c:pt>
                <c:pt idx="5505">
                  <c:v>-4</c:v>
                </c:pt>
                <c:pt idx="5506">
                  <c:v>-4</c:v>
                </c:pt>
                <c:pt idx="5507">
                  <c:v>-4</c:v>
                </c:pt>
                <c:pt idx="5508">
                  <c:v>-4</c:v>
                </c:pt>
                <c:pt idx="5509">
                  <c:v>-4</c:v>
                </c:pt>
                <c:pt idx="5510">
                  <c:v>-4</c:v>
                </c:pt>
                <c:pt idx="5511">
                  <c:v>-4</c:v>
                </c:pt>
                <c:pt idx="5512">
                  <c:v>-4</c:v>
                </c:pt>
                <c:pt idx="5513">
                  <c:v>-4</c:v>
                </c:pt>
                <c:pt idx="5514">
                  <c:v>-4</c:v>
                </c:pt>
                <c:pt idx="5515">
                  <c:v>-4</c:v>
                </c:pt>
                <c:pt idx="5516">
                  <c:v>-4</c:v>
                </c:pt>
                <c:pt idx="5517">
                  <c:v>-4</c:v>
                </c:pt>
                <c:pt idx="5518">
                  <c:v>-4</c:v>
                </c:pt>
                <c:pt idx="5519">
                  <c:v>-4</c:v>
                </c:pt>
                <c:pt idx="5520">
                  <c:v>-4</c:v>
                </c:pt>
                <c:pt idx="5521">
                  <c:v>-4</c:v>
                </c:pt>
                <c:pt idx="5522">
                  <c:v>-4</c:v>
                </c:pt>
                <c:pt idx="5523">
                  <c:v>-4</c:v>
                </c:pt>
                <c:pt idx="5524">
                  <c:v>-4</c:v>
                </c:pt>
                <c:pt idx="5525">
                  <c:v>-4</c:v>
                </c:pt>
                <c:pt idx="5526">
                  <c:v>-4</c:v>
                </c:pt>
                <c:pt idx="5527">
                  <c:v>-4</c:v>
                </c:pt>
                <c:pt idx="5528">
                  <c:v>-4</c:v>
                </c:pt>
                <c:pt idx="5529">
                  <c:v>-4</c:v>
                </c:pt>
                <c:pt idx="5530">
                  <c:v>-4</c:v>
                </c:pt>
                <c:pt idx="5531">
                  <c:v>-4</c:v>
                </c:pt>
                <c:pt idx="5532">
                  <c:v>-4</c:v>
                </c:pt>
                <c:pt idx="5533">
                  <c:v>-4</c:v>
                </c:pt>
                <c:pt idx="5534">
                  <c:v>-4</c:v>
                </c:pt>
                <c:pt idx="5535">
                  <c:v>-4</c:v>
                </c:pt>
                <c:pt idx="5536">
                  <c:v>-4</c:v>
                </c:pt>
                <c:pt idx="5537">
                  <c:v>-4</c:v>
                </c:pt>
                <c:pt idx="5538">
                  <c:v>-4</c:v>
                </c:pt>
                <c:pt idx="5539">
                  <c:v>-4</c:v>
                </c:pt>
                <c:pt idx="5540">
                  <c:v>-4</c:v>
                </c:pt>
                <c:pt idx="5541">
                  <c:v>-4</c:v>
                </c:pt>
                <c:pt idx="5542">
                  <c:v>-4</c:v>
                </c:pt>
                <c:pt idx="5543">
                  <c:v>-4</c:v>
                </c:pt>
                <c:pt idx="5544">
                  <c:v>-4</c:v>
                </c:pt>
                <c:pt idx="5545">
                  <c:v>-4</c:v>
                </c:pt>
                <c:pt idx="5546">
                  <c:v>-4</c:v>
                </c:pt>
                <c:pt idx="5547">
                  <c:v>-4</c:v>
                </c:pt>
                <c:pt idx="5548">
                  <c:v>-4</c:v>
                </c:pt>
                <c:pt idx="5549">
                  <c:v>-4</c:v>
                </c:pt>
                <c:pt idx="5550">
                  <c:v>-4</c:v>
                </c:pt>
                <c:pt idx="5551">
                  <c:v>-4</c:v>
                </c:pt>
                <c:pt idx="5552">
                  <c:v>-4</c:v>
                </c:pt>
                <c:pt idx="5553">
                  <c:v>-4</c:v>
                </c:pt>
                <c:pt idx="5554">
                  <c:v>-4</c:v>
                </c:pt>
                <c:pt idx="5555">
                  <c:v>-4</c:v>
                </c:pt>
                <c:pt idx="5556">
                  <c:v>-4</c:v>
                </c:pt>
                <c:pt idx="5557">
                  <c:v>-4</c:v>
                </c:pt>
                <c:pt idx="5558">
                  <c:v>-4</c:v>
                </c:pt>
                <c:pt idx="5559">
                  <c:v>-4</c:v>
                </c:pt>
                <c:pt idx="5560">
                  <c:v>-4</c:v>
                </c:pt>
                <c:pt idx="5561">
                  <c:v>-4</c:v>
                </c:pt>
                <c:pt idx="5562">
                  <c:v>-4</c:v>
                </c:pt>
                <c:pt idx="5563">
                  <c:v>-4</c:v>
                </c:pt>
                <c:pt idx="5564">
                  <c:v>-4</c:v>
                </c:pt>
                <c:pt idx="5565">
                  <c:v>-4</c:v>
                </c:pt>
                <c:pt idx="5566">
                  <c:v>-4</c:v>
                </c:pt>
                <c:pt idx="5567">
                  <c:v>-4</c:v>
                </c:pt>
                <c:pt idx="5568">
                  <c:v>-4</c:v>
                </c:pt>
                <c:pt idx="5569">
                  <c:v>-4</c:v>
                </c:pt>
                <c:pt idx="5570">
                  <c:v>-4</c:v>
                </c:pt>
                <c:pt idx="5571">
                  <c:v>-4</c:v>
                </c:pt>
                <c:pt idx="5572">
                  <c:v>-4</c:v>
                </c:pt>
                <c:pt idx="5573">
                  <c:v>-4</c:v>
                </c:pt>
                <c:pt idx="5574">
                  <c:v>-4</c:v>
                </c:pt>
                <c:pt idx="5575">
                  <c:v>-4</c:v>
                </c:pt>
                <c:pt idx="5576">
                  <c:v>-4</c:v>
                </c:pt>
                <c:pt idx="5577">
                  <c:v>-4</c:v>
                </c:pt>
                <c:pt idx="5578">
                  <c:v>-4</c:v>
                </c:pt>
                <c:pt idx="5579">
                  <c:v>-4</c:v>
                </c:pt>
                <c:pt idx="5580">
                  <c:v>-4</c:v>
                </c:pt>
                <c:pt idx="5581">
                  <c:v>-4</c:v>
                </c:pt>
                <c:pt idx="5582">
                  <c:v>-4</c:v>
                </c:pt>
                <c:pt idx="5583">
                  <c:v>-4</c:v>
                </c:pt>
                <c:pt idx="5584">
                  <c:v>-4</c:v>
                </c:pt>
                <c:pt idx="5585">
                  <c:v>-4</c:v>
                </c:pt>
                <c:pt idx="5586">
                  <c:v>-4</c:v>
                </c:pt>
                <c:pt idx="5587">
                  <c:v>-4</c:v>
                </c:pt>
                <c:pt idx="5588">
                  <c:v>-4</c:v>
                </c:pt>
                <c:pt idx="5589">
                  <c:v>-4</c:v>
                </c:pt>
                <c:pt idx="5590">
                  <c:v>-4</c:v>
                </c:pt>
                <c:pt idx="5591">
                  <c:v>-4</c:v>
                </c:pt>
                <c:pt idx="5592">
                  <c:v>-4</c:v>
                </c:pt>
                <c:pt idx="5593">
                  <c:v>-4</c:v>
                </c:pt>
                <c:pt idx="5594">
                  <c:v>-4</c:v>
                </c:pt>
                <c:pt idx="5595">
                  <c:v>-4</c:v>
                </c:pt>
                <c:pt idx="5596">
                  <c:v>-4</c:v>
                </c:pt>
                <c:pt idx="5597">
                  <c:v>-4</c:v>
                </c:pt>
                <c:pt idx="5598">
                  <c:v>-4</c:v>
                </c:pt>
                <c:pt idx="5599">
                  <c:v>-4</c:v>
                </c:pt>
                <c:pt idx="5600">
                  <c:v>-4</c:v>
                </c:pt>
                <c:pt idx="5601">
                  <c:v>-4</c:v>
                </c:pt>
                <c:pt idx="5602">
                  <c:v>-4</c:v>
                </c:pt>
                <c:pt idx="5603">
                  <c:v>-4</c:v>
                </c:pt>
                <c:pt idx="5604">
                  <c:v>-4</c:v>
                </c:pt>
                <c:pt idx="5605">
                  <c:v>-4</c:v>
                </c:pt>
                <c:pt idx="5606">
                  <c:v>-4</c:v>
                </c:pt>
                <c:pt idx="5607">
                  <c:v>-4</c:v>
                </c:pt>
                <c:pt idx="5608">
                  <c:v>-4</c:v>
                </c:pt>
                <c:pt idx="5609">
                  <c:v>-4</c:v>
                </c:pt>
                <c:pt idx="5610">
                  <c:v>-4</c:v>
                </c:pt>
                <c:pt idx="5611">
                  <c:v>-4</c:v>
                </c:pt>
                <c:pt idx="5612">
                  <c:v>-4</c:v>
                </c:pt>
                <c:pt idx="5613">
                  <c:v>-4</c:v>
                </c:pt>
                <c:pt idx="5614">
                  <c:v>-4</c:v>
                </c:pt>
                <c:pt idx="5615">
                  <c:v>-4</c:v>
                </c:pt>
                <c:pt idx="5616">
                  <c:v>-4</c:v>
                </c:pt>
                <c:pt idx="5617">
                  <c:v>-4</c:v>
                </c:pt>
                <c:pt idx="5618">
                  <c:v>-4</c:v>
                </c:pt>
                <c:pt idx="5619">
                  <c:v>-4</c:v>
                </c:pt>
                <c:pt idx="5620">
                  <c:v>-4</c:v>
                </c:pt>
                <c:pt idx="5621">
                  <c:v>-4</c:v>
                </c:pt>
                <c:pt idx="5622">
                  <c:v>-4</c:v>
                </c:pt>
                <c:pt idx="5623">
                  <c:v>-4</c:v>
                </c:pt>
                <c:pt idx="5624">
                  <c:v>-4</c:v>
                </c:pt>
                <c:pt idx="5625">
                  <c:v>-4</c:v>
                </c:pt>
                <c:pt idx="5626">
                  <c:v>-4</c:v>
                </c:pt>
                <c:pt idx="5627">
                  <c:v>-4</c:v>
                </c:pt>
                <c:pt idx="5628">
                  <c:v>-4</c:v>
                </c:pt>
                <c:pt idx="5629">
                  <c:v>-4</c:v>
                </c:pt>
                <c:pt idx="5630">
                  <c:v>-4</c:v>
                </c:pt>
                <c:pt idx="5631">
                  <c:v>-4</c:v>
                </c:pt>
                <c:pt idx="5632">
                  <c:v>-4</c:v>
                </c:pt>
                <c:pt idx="5633">
                  <c:v>-4</c:v>
                </c:pt>
                <c:pt idx="5634">
                  <c:v>-4</c:v>
                </c:pt>
                <c:pt idx="5635">
                  <c:v>-4</c:v>
                </c:pt>
                <c:pt idx="5636">
                  <c:v>-4</c:v>
                </c:pt>
                <c:pt idx="5637">
                  <c:v>-4</c:v>
                </c:pt>
                <c:pt idx="5638">
                  <c:v>-4</c:v>
                </c:pt>
                <c:pt idx="5639">
                  <c:v>-4</c:v>
                </c:pt>
                <c:pt idx="5640">
                  <c:v>-4</c:v>
                </c:pt>
                <c:pt idx="5641">
                  <c:v>-4</c:v>
                </c:pt>
                <c:pt idx="5642">
                  <c:v>-4</c:v>
                </c:pt>
                <c:pt idx="5643">
                  <c:v>-4</c:v>
                </c:pt>
                <c:pt idx="5644">
                  <c:v>-4</c:v>
                </c:pt>
                <c:pt idx="5645">
                  <c:v>-4</c:v>
                </c:pt>
                <c:pt idx="5646">
                  <c:v>-4</c:v>
                </c:pt>
                <c:pt idx="5647">
                  <c:v>-4</c:v>
                </c:pt>
                <c:pt idx="5648">
                  <c:v>-4</c:v>
                </c:pt>
                <c:pt idx="5649">
                  <c:v>-4</c:v>
                </c:pt>
                <c:pt idx="5650">
                  <c:v>-4</c:v>
                </c:pt>
                <c:pt idx="5651">
                  <c:v>-4</c:v>
                </c:pt>
                <c:pt idx="5652">
                  <c:v>-4</c:v>
                </c:pt>
                <c:pt idx="5653">
                  <c:v>-4</c:v>
                </c:pt>
                <c:pt idx="5654">
                  <c:v>-4</c:v>
                </c:pt>
                <c:pt idx="5655">
                  <c:v>-4</c:v>
                </c:pt>
                <c:pt idx="5656">
                  <c:v>-4</c:v>
                </c:pt>
                <c:pt idx="5657">
                  <c:v>-4</c:v>
                </c:pt>
                <c:pt idx="5658">
                  <c:v>-4</c:v>
                </c:pt>
                <c:pt idx="5659">
                  <c:v>-4</c:v>
                </c:pt>
                <c:pt idx="5660">
                  <c:v>-4</c:v>
                </c:pt>
                <c:pt idx="5661">
                  <c:v>-4</c:v>
                </c:pt>
                <c:pt idx="5662">
                  <c:v>-4</c:v>
                </c:pt>
                <c:pt idx="5663">
                  <c:v>-4</c:v>
                </c:pt>
                <c:pt idx="5664">
                  <c:v>-4</c:v>
                </c:pt>
                <c:pt idx="5665">
                  <c:v>-4</c:v>
                </c:pt>
                <c:pt idx="5666">
                  <c:v>-4</c:v>
                </c:pt>
                <c:pt idx="5667">
                  <c:v>-4</c:v>
                </c:pt>
                <c:pt idx="5668">
                  <c:v>-4</c:v>
                </c:pt>
                <c:pt idx="5669">
                  <c:v>-4</c:v>
                </c:pt>
                <c:pt idx="5670">
                  <c:v>-4</c:v>
                </c:pt>
                <c:pt idx="5671">
                  <c:v>-4</c:v>
                </c:pt>
                <c:pt idx="5672">
                  <c:v>-4</c:v>
                </c:pt>
                <c:pt idx="5673">
                  <c:v>-4</c:v>
                </c:pt>
                <c:pt idx="5674">
                  <c:v>-4</c:v>
                </c:pt>
                <c:pt idx="5675">
                  <c:v>-4</c:v>
                </c:pt>
                <c:pt idx="5676">
                  <c:v>-4</c:v>
                </c:pt>
                <c:pt idx="5677">
                  <c:v>-4</c:v>
                </c:pt>
                <c:pt idx="5678">
                  <c:v>-4</c:v>
                </c:pt>
                <c:pt idx="5679">
                  <c:v>-4</c:v>
                </c:pt>
                <c:pt idx="5680">
                  <c:v>-4</c:v>
                </c:pt>
                <c:pt idx="5681">
                  <c:v>-4</c:v>
                </c:pt>
                <c:pt idx="5682">
                  <c:v>-4</c:v>
                </c:pt>
                <c:pt idx="5683">
                  <c:v>-4</c:v>
                </c:pt>
                <c:pt idx="5684">
                  <c:v>-4</c:v>
                </c:pt>
                <c:pt idx="5685">
                  <c:v>-4</c:v>
                </c:pt>
                <c:pt idx="5686">
                  <c:v>-4</c:v>
                </c:pt>
                <c:pt idx="5687">
                  <c:v>-4</c:v>
                </c:pt>
                <c:pt idx="5688">
                  <c:v>-4</c:v>
                </c:pt>
                <c:pt idx="5689">
                  <c:v>-4</c:v>
                </c:pt>
                <c:pt idx="5690">
                  <c:v>-4</c:v>
                </c:pt>
                <c:pt idx="5691">
                  <c:v>-4</c:v>
                </c:pt>
                <c:pt idx="5692">
                  <c:v>-4</c:v>
                </c:pt>
                <c:pt idx="5693">
                  <c:v>-4</c:v>
                </c:pt>
                <c:pt idx="5694">
                  <c:v>-4</c:v>
                </c:pt>
                <c:pt idx="5695">
                  <c:v>-4</c:v>
                </c:pt>
                <c:pt idx="5696">
                  <c:v>-4</c:v>
                </c:pt>
                <c:pt idx="5697">
                  <c:v>-4</c:v>
                </c:pt>
                <c:pt idx="5698">
                  <c:v>-4</c:v>
                </c:pt>
                <c:pt idx="5699">
                  <c:v>-4</c:v>
                </c:pt>
                <c:pt idx="5700">
                  <c:v>-4</c:v>
                </c:pt>
                <c:pt idx="5701">
                  <c:v>-4</c:v>
                </c:pt>
                <c:pt idx="5702">
                  <c:v>-4</c:v>
                </c:pt>
                <c:pt idx="5703">
                  <c:v>-4</c:v>
                </c:pt>
                <c:pt idx="5704">
                  <c:v>-4</c:v>
                </c:pt>
                <c:pt idx="5705">
                  <c:v>-4</c:v>
                </c:pt>
                <c:pt idx="5706">
                  <c:v>-4</c:v>
                </c:pt>
                <c:pt idx="5707">
                  <c:v>-4</c:v>
                </c:pt>
                <c:pt idx="5708">
                  <c:v>-4</c:v>
                </c:pt>
                <c:pt idx="5709">
                  <c:v>-4</c:v>
                </c:pt>
                <c:pt idx="5710">
                  <c:v>-4</c:v>
                </c:pt>
                <c:pt idx="5711">
                  <c:v>-4</c:v>
                </c:pt>
                <c:pt idx="5712">
                  <c:v>-4</c:v>
                </c:pt>
                <c:pt idx="5713">
                  <c:v>-4</c:v>
                </c:pt>
                <c:pt idx="5714">
                  <c:v>-4</c:v>
                </c:pt>
                <c:pt idx="5715">
                  <c:v>-4</c:v>
                </c:pt>
                <c:pt idx="5716">
                  <c:v>-4</c:v>
                </c:pt>
                <c:pt idx="5717">
                  <c:v>-4</c:v>
                </c:pt>
                <c:pt idx="5718">
                  <c:v>-4</c:v>
                </c:pt>
                <c:pt idx="5719">
                  <c:v>-4</c:v>
                </c:pt>
                <c:pt idx="5720">
                  <c:v>-4</c:v>
                </c:pt>
                <c:pt idx="5721">
                  <c:v>-4</c:v>
                </c:pt>
                <c:pt idx="5722">
                  <c:v>-4</c:v>
                </c:pt>
                <c:pt idx="5723">
                  <c:v>-4</c:v>
                </c:pt>
                <c:pt idx="5724">
                  <c:v>-4</c:v>
                </c:pt>
                <c:pt idx="5725">
                  <c:v>-4</c:v>
                </c:pt>
                <c:pt idx="5726">
                  <c:v>-4</c:v>
                </c:pt>
                <c:pt idx="5727">
                  <c:v>-4</c:v>
                </c:pt>
                <c:pt idx="5728">
                  <c:v>-4</c:v>
                </c:pt>
                <c:pt idx="5729">
                  <c:v>-4</c:v>
                </c:pt>
                <c:pt idx="5730">
                  <c:v>-4</c:v>
                </c:pt>
                <c:pt idx="5731">
                  <c:v>-4</c:v>
                </c:pt>
                <c:pt idx="5732">
                  <c:v>-4</c:v>
                </c:pt>
                <c:pt idx="5733">
                  <c:v>-4</c:v>
                </c:pt>
                <c:pt idx="5734">
                  <c:v>-4</c:v>
                </c:pt>
                <c:pt idx="5735">
                  <c:v>-4</c:v>
                </c:pt>
                <c:pt idx="5736">
                  <c:v>-4</c:v>
                </c:pt>
                <c:pt idx="5737">
                  <c:v>-4</c:v>
                </c:pt>
                <c:pt idx="5738">
                  <c:v>-4</c:v>
                </c:pt>
                <c:pt idx="5739">
                  <c:v>-4</c:v>
                </c:pt>
                <c:pt idx="5740">
                  <c:v>-4</c:v>
                </c:pt>
                <c:pt idx="5741">
                  <c:v>-4</c:v>
                </c:pt>
                <c:pt idx="5742">
                  <c:v>-4</c:v>
                </c:pt>
                <c:pt idx="5743">
                  <c:v>-4</c:v>
                </c:pt>
                <c:pt idx="5744">
                  <c:v>-4</c:v>
                </c:pt>
                <c:pt idx="5745">
                  <c:v>-4</c:v>
                </c:pt>
                <c:pt idx="5746">
                  <c:v>-4</c:v>
                </c:pt>
                <c:pt idx="5747">
                  <c:v>-4</c:v>
                </c:pt>
                <c:pt idx="5748">
                  <c:v>-4</c:v>
                </c:pt>
                <c:pt idx="5749">
                  <c:v>-4</c:v>
                </c:pt>
                <c:pt idx="5750">
                  <c:v>-4</c:v>
                </c:pt>
                <c:pt idx="5751">
                  <c:v>-4</c:v>
                </c:pt>
                <c:pt idx="5752">
                  <c:v>-4</c:v>
                </c:pt>
                <c:pt idx="5753">
                  <c:v>-4</c:v>
                </c:pt>
                <c:pt idx="5754">
                  <c:v>-4</c:v>
                </c:pt>
                <c:pt idx="5755">
                  <c:v>-4</c:v>
                </c:pt>
                <c:pt idx="5756">
                  <c:v>-4</c:v>
                </c:pt>
                <c:pt idx="5757">
                  <c:v>-4</c:v>
                </c:pt>
                <c:pt idx="5758">
                  <c:v>-4</c:v>
                </c:pt>
                <c:pt idx="5759">
                  <c:v>-4</c:v>
                </c:pt>
                <c:pt idx="5760">
                  <c:v>-4</c:v>
                </c:pt>
                <c:pt idx="5761">
                  <c:v>-4</c:v>
                </c:pt>
                <c:pt idx="5762">
                  <c:v>-4</c:v>
                </c:pt>
                <c:pt idx="5763">
                  <c:v>-4</c:v>
                </c:pt>
                <c:pt idx="5764">
                  <c:v>-4</c:v>
                </c:pt>
                <c:pt idx="5765">
                  <c:v>-4</c:v>
                </c:pt>
                <c:pt idx="5766">
                  <c:v>-4</c:v>
                </c:pt>
                <c:pt idx="5767">
                  <c:v>-4</c:v>
                </c:pt>
                <c:pt idx="5768">
                  <c:v>-4</c:v>
                </c:pt>
                <c:pt idx="5769">
                  <c:v>-4</c:v>
                </c:pt>
                <c:pt idx="5770">
                  <c:v>-4</c:v>
                </c:pt>
                <c:pt idx="5771">
                  <c:v>-4</c:v>
                </c:pt>
                <c:pt idx="5772">
                  <c:v>-4</c:v>
                </c:pt>
                <c:pt idx="5773">
                  <c:v>-4</c:v>
                </c:pt>
                <c:pt idx="5774">
                  <c:v>-4</c:v>
                </c:pt>
                <c:pt idx="5775">
                  <c:v>-4</c:v>
                </c:pt>
                <c:pt idx="5776">
                  <c:v>-4</c:v>
                </c:pt>
                <c:pt idx="5777">
                  <c:v>-4</c:v>
                </c:pt>
                <c:pt idx="5778">
                  <c:v>-4</c:v>
                </c:pt>
                <c:pt idx="5779">
                  <c:v>-4</c:v>
                </c:pt>
                <c:pt idx="5780">
                  <c:v>-4</c:v>
                </c:pt>
                <c:pt idx="5781">
                  <c:v>-4</c:v>
                </c:pt>
                <c:pt idx="5782">
                  <c:v>-4</c:v>
                </c:pt>
                <c:pt idx="5783">
                  <c:v>-4</c:v>
                </c:pt>
                <c:pt idx="5784">
                  <c:v>-4</c:v>
                </c:pt>
                <c:pt idx="5785">
                  <c:v>-4</c:v>
                </c:pt>
                <c:pt idx="5786">
                  <c:v>-4</c:v>
                </c:pt>
                <c:pt idx="5787">
                  <c:v>-4</c:v>
                </c:pt>
                <c:pt idx="5788">
                  <c:v>-4</c:v>
                </c:pt>
                <c:pt idx="5789">
                  <c:v>-4</c:v>
                </c:pt>
                <c:pt idx="5790">
                  <c:v>-4</c:v>
                </c:pt>
                <c:pt idx="5791">
                  <c:v>-4</c:v>
                </c:pt>
                <c:pt idx="5792">
                  <c:v>-4</c:v>
                </c:pt>
                <c:pt idx="5793">
                  <c:v>-4</c:v>
                </c:pt>
                <c:pt idx="5794">
                  <c:v>-4</c:v>
                </c:pt>
                <c:pt idx="5795">
                  <c:v>-4</c:v>
                </c:pt>
                <c:pt idx="5796">
                  <c:v>-4</c:v>
                </c:pt>
                <c:pt idx="5797">
                  <c:v>-4</c:v>
                </c:pt>
                <c:pt idx="5798">
                  <c:v>-4</c:v>
                </c:pt>
                <c:pt idx="5799">
                  <c:v>-4</c:v>
                </c:pt>
                <c:pt idx="5800">
                  <c:v>-4</c:v>
                </c:pt>
                <c:pt idx="5801">
                  <c:v>-4</c:v>
                </c:pt>
                <c:pt idx="5802">
                  <c:v>-4</c:v>
                </c:pt>
                <c:pt idx="5803">
                  <c:v>-4</c:v>
                </c:pt>
                <c:pt idx="5804">
                  <c:v>-4</c:v>
                </c:pt>
                <c:pt idx="5805">
                  <c:v>-4</c:v>
                </c:pt>
                <c:pt idx="5806">
                  <c:v>-4</c:v>
                </c:pt>
                <c:pt idx="5807">
                  <c:v>-4</c:v>
                </c:pt>
                <c:pt idx="5808">
                  <c:v>-4</c:v>
                </c:pt>
                <c:pt idx="5809">
                  <c:v>-4</c:v>
                </c:pt>
                <c:pt idx="5810">
                  <c:v>-4</c:v>
                </c:pt>
                <c:pt idx="5811">
                  <c:v>-4</c:v>
                </c:pt>
                <c:pt idx="5812">
                  <c:v>-4</c:v>
                </c:pt>
                <c:pt idx="5813">
                  <c:v>-4</c:v>
                </c:pt>
                <c:pt idx="5814">
                  <c:v>-4</c:v>
                </c:pt>
                <c:pt idx="5815">
                  <c:v>-4</c:v>
                </c:pt>
                <c:pt idx="5816">
                  <c:v>-4</c:v>
                </c:pt>
                <c:pt idx="5817">
                  <c:v>-4</c:v>
                </c:pt>
                <c:pt idx="5818">
                  <c:v>-4</c:v>
                </c:pt>
                <c:pt idx="5819">
                  <c:v>-4</c:v>
                </c:pt>
                <c:pt idx="5820">
                  <c:v>-4</c:v>
                </c:pt>
                <c:pt idx="5821">
                  <c:v>-4</c:v>
                </c:pt>
                <c:pt idx="5822">
                  <c:v>-4</c:v>
                </c:pt>
                <c:pt idx="5823">
                  <c:v>-4</c:v>
                </c:pt>
                <c:pt idx="5824">
                  <c:v>-4</c:v>
                </c:pt>
                <c:pt idx="5825">
                  <c:v>-4</c:v>
                </c:pt>
                <c:pt idx="5826">
                  <c:v>-4</c:v>
                </c:pt>
                <c:pt idx="5827">
                  <c:v>-4</c:v>
                </c:pt>
                <c:pt idx="5828">
                  <c:v>-4</c:v>
                </c:pt>
                <c:pt idx="5829">
                  <c:v>-4</c:v>
                </c:pt>
                <c:pt idx="5830">
                  <c:v>-4</c:v>
                </c:pt>
                <c:pt idx="5831">
                  <c:v>-4</c:v>
                </c:pt>
                <c:pt idx="5832">
                  <c:v>-4</c:v>
                </c:pt>
                <c:pt idx="5833">
                  <c:v>-4</c:v>
                </c:pt>
                <c:pt idx="5834">
                  <c:v>-4</c:v>
                </c:pt>
                <c:pt idx="5835">
                  <c:v>-4</c:v>
                </c:pt>
                <c:pt idx="5836">
                  <c:v>-4</c:v>
                </c:pt>
                <c:pt idx="5837">
                  <c:v>-4</c:v>
                </c:pt>
                <c:pt idx="5838">
                  <c:v>-4</c:v>
                </c:pt>
                <c:pt idx="5839">
                  <c:v>-4</c:v>
                </c:pt>
                <c:pt idx="5840">
                  <c:v>-4</c:v>
                </c:pt>
                <c:pt idx="5841">
                  <c:v>-4</c:v>
                </c:pt>
                <c:pt idx="5842">
                  <c:v>-4</c:v>
                </c:pt>
                <c:pt idx="5843">
                  <c:v>-4</c:v>
                </c:pt>
                <c:pt idx="5844">
                  <c:v>-4</c:v>
                </c:pt>
                <c:pt idx="5845">
                  <c:v>-4</c:v>
                </c:pt>
                <c:pt idx="5846">
                  <c:v>-4</c:v>
                </c:pt>
                <c:pt idx="5847">
                  <c:v>-4</c:v>
                </c:pt>
                <c:pt idx="5848">
                  <c:v>-4</c:v>
                </c:pt>
                <c:pt idx="5849">
                  <c:v>-4</c:v>
                </c:pt>
                <c:pt idx="5850">
                  <c:v>-4</c:v>
                </c:pt>
                <c:pt idx="5851">
                  <c:v>-4</c:v>
                </c:pt>
                <c:pt idx="5852">
                  <c:v>-4</c:v>
                </c:pt>
                <c:pt idx="5853">
                  <c:v>-4</c:v>
                </c:pt>
                <c:pt idx="5854">
                  <c:v>-4</c:v>
                </c:pt>
                <c:pt idx="5855">
                  <c:v>-4</c:v>
                </c:pt>
                <c:pt idx="5856">
                  <c:v>-4</c:v>
                </c:pt>
                <c:pt idx="5857">
                  <c:v>-4</c:v>
                </c:pt>
                <c:pt idx="5858">
                  <c:v>-4</c:v>
                </c:pt>
                <c:pt idx="5859">
                  <c:v>-4</c:v>
                </c:pt>
                <c:pt idx="5860">
                  <c:v>-4</c:v>
                </c:pt>
                <c:pt idx="5861">
                  <c:v>-4</c:v>
                </c:pt>
                <c:pt idx="5862">
                  <c:v>-4</c:v>
                </c:pt>
                <c:pt idx="5863">
                  <c:v>-4</c:v>
                </c:pt>
                <c:pt idx="5864">
                  <c:v>-4</c:v>
                </c:pt>
                <c:pt idx="5865">
                  <c:v>-4</c:v>
                </c:pt>
                <c:pt idx="5866">
                  <c:v>-4</c:v>
                </c:pt>
                <c:pt idx="5867">
                  <c:v>-4</c:v>
                </c:pt>
                <c:pt idx="5868">
                  <c:v>-4</c:v>
                </c:pt>
                <c:pt idx="5869">
                  <c:v>-4</c:v>
                </c:pt>
                <c:pt idx="5870">
                  <c:v>-4</c:v>
                </c:pt>
                <c:pt idx="5871">
                  <c:v>-4</c:v>
                </c:pt>
                <c:pt idx="5872">
                  <c:v>-4</c:v>
                </c:pt>
                <c:pt idx="5873">
                  <c:v>-4</c:v>
                </c:pt>
                <c:pt idx="5874">
                  <c:v>-4</c:v>
                </c:pt>
                <c:pt idx="5875">
                  <c:v>-4</c:v>
                </c:pt>
                <c:pt idx="5876">
                  <c:v>-4</c:v>
                </c:pt>
                <c:pt idx="5877">
                  <c:v>-4</c:v>
                </c:pt>
                <c:pt idx="5878">
                  <c:v>-4</c:v>
                </c:pt>
                <c:pt idx="5879">
                  <c:v>-4</c:v>
                </c:pt>
                <c:pt idx="5880">
                  <c:v>-4</c:v>
                </c:pt>
                <c:pt idx="5881">
                  <c:v>-4</c:v>
                </c:pt>
                <c:pt idx="5882">
                  <c:v>-4</c:v>
                </c:pt>
                <c:pt idx="5883">
                  <c:v>-4</c:v>
                </c:pt>
                <c:pt idx="5884">
                  <c:v>-4</c:v>
                </c:pt>
                <c:pt idx="5885">
                  <c:v>-4</c:v>
                </c:pt>
                <c:pt idx="5886">
                  <c:v>-4</c:v>
                </c:pt>
                <c:pt idx="5887">
                  <c:v>-4</c:v>
                </c:pt>
                <c:pt idx="5888">
                  <c:v>-4</c:v>
                </c:pt>
                <c:pt idx="5889">
                  <c:v>-4</c:v>
                </c:pt>
                <c:pt idx="5890">
                  <c:v>-4</c:v>
                </c:pt>
                <c:pt idx="5891">
                  <c:v>-4</c:v>
                </c:pt>
                <c:pt idx="5892">
                  <c:v>-4</c:v>
                </c:pt>
                <c:pt idx="5893">
                  <c:v>-4</c:v>
                </c:pt>
                <c:pt idx="5894">
                  <c:v>-4</c:v>
                </c:pt>
                <c:pt idx="5895">
                  <c:v>-4</c:v>
                </c:pt>
                <c:pt idx="5896">
                  <c:v>-4</c:v>
                </c:pt>
                <c:pt idx="5897">
                  <c:v>-4</c:v>
                </c:pt>
                <c:pt idx="5898">
                  <c:v>-4</c:v>
                </c:pt>
                <c:pt idx="5899">
                  <c:v>-4</c:v>
                </c:pt>
                <c:pt idx="5900">
                  <c:v>-4</c:v>
                </c:pt>
                <c:pt idx="5901">
                  <c:v>-4</c:v>
                </c:pt>
                <c:pt idx="5902">
                  <c:v>-4</c:v>
                </c:pt>
                <c:pt idx="5903">
                  <c:v>-4</c:v>
                </c:pt>
                <c:pt idx="5904">
                  <c:v>-4</c:v>
                </c:pt>
                <c:pt idx="5905">
                  <c:v>-4</c:v>
                </c:pt>
                <c:pt idx="5906">
                  <c:v>-4</c:v>
                </c:pt>
                <c:pt idx="5907">
                  <c:v>-4</c:v>
                </c:pt>
                <c:pt idx="5908">
                  <c:v>-4</c:v>
                </c:pt>
                <c:pt idx="5909">
                  <c:v>-4</c:v>
                </c:pt>
                <c:pt idx="5910">
                  <c:v>-4</c:v>
                </c:pt>
                <c:pt idx="5911">
                  <c:v>-4</c:v>
                </c:pt>
                <c:pt idx="5912">
                  <c:v>-4</c:v>
                </c:pt>
                <c:pt idx="5913">
                  <c:v>-4</c:v>
                </c:pt>
                <c:pt idx="5914">
                  <c:v>-4</c:v>
                </c:pt>
                <c:pt idx="5915">
                  <c:v>-4</c:v>
                </c:pt>
                <c:pt idx="5916">
                  <c:v>-4</c:v>
                </c:pt>
                <c:pt idx="5917">
                  <c:v>-4</c:v>
                </c:pt>
                <c:pt idx="5918">
                  <c:v>-4</c:v>
                </c:pt>
                <c:pt idx="5919">
                  <c:v>-4</c:v>
                </c:pt>
                <c:pt idx="5920">
                  <c:v>-4</c:v>
                </c:pt>
                <c:pt idx="5921">
                  <c:v>-4</c:v>
                </c:pt>
                <c:pt idx="5922">
                  <c:v>-4</c:v>
                </c:pt>
                <c:pt idx="5923">
                  <c:v>-4</c:v>
                </c:pt>
                <c:pt idx="5924">
                  <c:v>-4</c:v>
                </c:pt>
                <c:pt idx="5925">
                  <c:v>-4</c:v>
                </c:pt>
                <c:pt idx="5926">
                  <c:v>-4</c:v>
                </c:pt>
                <c:pt idx="5927">
                  <c:v>-4</c:v>
                </c:pt>
                <c:pt idx="5928">
                  <c:v>-4</c:v>
                </c:pt>
                <c:pt idx="5929">
                  <c:v>-4</c:v>
                </c:pt>
                <c:pt idx="5930">
                  <c:v>-4</c:v>
                </c:pt>
                <c:pt idx="5931">
                  <c:v>-4</c:v>
                </c:pt>
                <c:pt idx="5932">
                  <c:v>-4</c:v>
                </c:pt>
                <c:pt idx="5933">
                  <c:v>-4</c:v>
                </c:pt>
                <c:pt idx="5934">
                  <c:v>-4</c:v>
                </c:pt>
                <c:pt idx="5935">
                  <c:v>-4</c:v>
                </c:pt>
                <c:pt idx="5936">
                  <c:v>-4</c:v>
                </c:pt>
                <c:pt idx="5937">
                  <c:v>-4</c:v>
                </c:pt>
                <c:pt idx="5938">
                  <c:v>-4</c:v>
                </c:pt>
                <c:pt idx="5939">
                  <c:v>-4</c:v>
                </c:pt>
                <c:pt idx="5940">
                  <c:v>-4</c:v>
                </c:pt>
                <c:pt idx="5941">
                  <c:v>-4</c:v>
                </c:pt>
                <c:pt idx="5942">
                  <c:v>-4</c:v>
                </c:pt>
                <c:pt idx="5943">
                  <c:v>-4</c:v>
                </c:pt>
                <c:pt idx="5944">
                  <c:v>-4</c:v>
                </c:pt>
                <c:pt idx="5945">
                  <c:v>-4</c:v>
                </c:pt>
                <c:pt idx="5946">
                  <c:v>-4</c:v>
                </c:pt>
                <c:pt idx="5947">
                  <c:v>-4</c:v>
                </c:pt>
                <c:pt idx="5948">
                  <c:v>-4</c:v>
                </c:pt>
                <c:pt idx="5949">
                  <c:v>-4</c:v>
                </c:pt>
                <c:pt idx="5950">
                  <c:v>-4</c:v>
                </c:pt>
                <c:pt idx="5951">
                  <c:v>-4</c:v>
                </c:pt>
                <c:pt idx="5952">
                  <c:v>-4</c:v>
                </c:pt>
                <c:pt idx="5953">
                  <c:v>-4</c:v>
                </c:pt>
                <c:pt idx="5954">
                  <c:v>-4</c:v>
                </c:pt>
                <c:pt idx="5955">
                  <c:v>-4</c:v>
                </c:pt>
                <c:pt idx="5956">
                  <c:v>-4</c:v>
                </c:pt>
                <c:pt idx="5957">
                  <c:v>-4</c:v>
                </c:pt>
                <c:pt idx="5958">
                  <c:v>-4</c:v>
                </c:pt>
                <c:pt idx="5959">
                  <c:v>-4</c:v>
                </c:pt>
                <c:pt idx="5960">
                  <c:v>-4</c:v>
                </c:pt>
                <c:pt idx="5961">
                  <c:v>-4</c:v>
                </c:pt>
                <c:pt idx="5962">
                  <c:v>-4</c:v>
                </c:pt>
                <c:pt idx="5963">
                  <c:v>-4</c:v>
                </c:pt>
                <c:pt idx="5964">
                  <c:v>-4</c:v>
                </c:pt>
                <c:pt idx="5965">
                  <c:v>-4</c:v>
                </c:pt>
                <c:pt idx="5966">
                  <c:v>-4</c:v>
                </c:pt>
                <c:pt idx="5967">
                  <c:v>-4</c:v>
                </c:pt>
                <c:pt idx="5968">
                  <c:v>-4</c:v>
                </c:pt>
                <c:pt idx="5969">
                  <c:v>-4</c:v>
                </c:pt>
                <c:pt idx="5970">
                  <c:v>-4</c:v>
                </c:pt>
                <c:pt idx="5971">
                  <c:v>-4</c:v>
                </c:pt>
                <c:pt idx="5972">
                  <c:v>-4</c:v>
                </c:pt>
                <c:pt idx="5973">
                  <c:v>-4</c:v>
                </c:pt>
                <c:pt idx="5974">
                  <c:v>-4</c:v>
                </c:pt>
                <c:pt idx="5975">
                  <c:v>-4</c:v>
                </c:pt>
                <c:pt idx="5976">
                  <c:v>-4</c:v>
                </c:pt>
                <c:pt idx="5977">
                  <c:v>-4</c:v>
                </c:pt>
                <c:pt idx="5978">
                  <c:v>-4</c:v>
                </c:pt>
                <c:pt idx="5979">
                  <c:v>-4</c:v>
                </c:pt>
                <c:pt idx="5980">
                  <c:v>-4</c:v>
                </c:pt>
                <c:pt idx="5981">
                  <c:v>-4</c:v>
                </c:pt>
                <c:pt idx="5982">
                  <c:v>-4</c:v>
                </c:pt>
                <c:pt idx="5983">
                  <c:v>-4</c:v>
                </c:pt>
                <c:pt idx="5984">
                  <c:v>-4</c:v>
                </c:pt>
                <c:pt idx="5985">
                  <c:v>-4</c:v>
                </c:pt>
                <c:pt idx="5986">
                  <c:v>-4</c:v>
                </c:pt>
                <c:pt idx="5987">
                  <c:v>-4</c:v>
                </c:pt>
                <c:pt idx="5988">
                  <c:v>-4</c:v>
                </c:pt>
                <c:pt idx="5989">
                  <c:v>-4</c:v>
                </c:pt>
                <c:pt idx="5990">
                  <c:v>-4</c:v>
                </c:pt>
                <c:pt idx="5991">
                  <c:v>-4</c:v>
                </c:pt>
                <c:pt idx="5992">
                  <c:v>-4</c:v>
                </c:pt>
                <c:pt idx="5993">
                  <c:v>-4</c:v>
                </c:pt>
                <c:pt idx="5994">
                  <c:v>-4</c:v>
                </c:pt>
                <c:pt idx="5995">
                  <c:v>-4</c:v>
                </c:pt>
                <c:pt idx="5996">
                  <c:v>-4</c:v>
                </c:pt>
                <c:pt idx="5997">
                  <c:v>-4</c:v>
                </c:pt>
                <c:pt idx="5998">
                  <c:v>-4</c:v>
                </c:pt>
                <c:pt idx="5999">
                  <c:v>-4</c:v>
                </c:pt>
                <c:pt idx="6000">
                  <c:v>-4</c:v>
                </c:pt>
                <c:pt idx="6001">
                  <c:v>-4</c:v>
                </c:pt>
                <c:pt idx="6002">
                  <c:v>-4</c:v>
                </c:pt>
                <c:pt idx="6003">
                  <c:v>-4</c:v>
                </c:pt>
                <c:pt idx="6004">
                  <c:v>-3</c:v>
                </c:pt>
                <c:pt idx="6005">
                  <c:v>-3</c:v>
                </c:pt>
                <c:pt idx="6006">
                  <c:v>-3</c:v>
                </c:pt>
                <c:pt idx="6007">
                  <c:v>-2</c:v>
                </c:pt>
                <c:pt idx="6008">
                  <c:v>-1</c:v>
                </c:pt>
                <c:pt idx="6009">
                  <c:v>0</c:v>
                </c:pt>
                <c:pt idx="6010">
                  <c:v>1</c:v>
                </c:pt>
                <c:pt idx="6011">
                  <c:v>2</c:v>
                </c:pt>
                <c:pt idx="6012">
                  <c:v>3</c:v>
                </c:pt>
                <c:pt idx="6013">
                  <c:v>4</c:v>
                </c:pt>
                <c:pt idx="6014">
                  <c:v>5</c:v>
                </c:pt>
                <c:pt idx="6015">
                  <c:v>6</c:v>
                </c:pt>
                <c:pt idx="6016">
                  <c:v>7</c:v>
                </c:pt>
                <c:pt idx="6017">
                  <c:v>8</c:v>
                </c:pt>
                <c:pt idx="6018">
                  <c:v>10</c:v>
                </c:pt>
                <c:pt idx="6019">
                  <c:v>11</c:v>
                </c:pt>
                <c:pt idx="6020">
                  <c:v>12</c:v>
                </c:pt>
                <c:pt idx="6021">
                  <c:v>14</c:v>
                </c:pt>
                <c:pt idx="6022">
                  <c:v>15</c:v>
                </c:pt>
                <c:pt idx="6023">
                  <c:v>17</c:v>
                </c:pt>
                <c:pt idx="6024">
                  <c:v>18</c:v>
                </c:pt>
                <c:pt idx="6025">
                  <c:v>20</c:v>
                </c:pt>
                <c:pt idx="6026">
                  <c:v>22</c:v>
                </c:pt>
                <c:pt idx="6027">
                  <c:v>24</c:v>
                </c:pt>
                <c:pt idx="6028">
                  <c:v>26</c:v>
                </c:pt>
                <c:pt idx="6029">
                  <c:v>27</c:v>
                </c:pt>
                <c:pt idx="6030">
                  <c:v>29</c:v>
                </c:pt>
                <c:pt idx="6031">
                  <c:v>31</c:v>
                </c:pt>
                <c:pt idx="6032">
                  <c:v>32</c:v>
                </c:pt>
                <c:pt idx="6033">
                  <c:v>34</c:v>
                </c:pt>
                <c:pt idx="6034">
                  <c:v>35</c:v>
                </c:pt>
                <c:pt idx="6035">
                  <c:v>36</c:v>
                </c:pt>
                <c:pt idx="6036">
                  <c:v>37</c:v>
                </c:pt>
                <c:pt idx="6037">
                  <c:v>38</c:v>
                </c:pt>
                <c:pt idx="6038">
                  <c:v>38</c:v>
                </c:pt>
                <c:pt idx="6039">
                  <c:v>38</c:v>
                </c:pt>
                <c:pt idx="6040">
                  <c:v>38</c:v>
                </c:pt>
                <c:pt idx="6041">
                  <c:v>38</c:v>
                </c:pt>
                <c:pt idx="6042">
                  <c:v>38</c:v>
                </c:pt>
                <c:pt idx="6043">
                  <c:v>38</c:v>
                </c:pt>
                <c:pt idx="6044">
                  <c:v>37</c:v>
                </c:pt>
                <c:pt idx="6045">
                  <c:v>37</c:v>
                </c:pt>
                <c:pt idx="6046">
                  <c:v>37</c:v>
                </c:pt>
                <c:pt idx="6047">
                  <c:v>37</c:v>
                </c:pt>
                <c:pt idx="6048">
                  <c:v>36</c:v>
                </c:pt>
                <c:pt idx="6049">
                  <c:v>36</c:v>
                </c:pt>
                <c:pt idx="6050">
                  <c:v>36</c:v>
                </c:pt>
                <c:pt idx="6051">
                  <c:v>37</c:v>
                </c:pt>
                <c:pt idx="6052">
                  <c:v>37</c:v>
                </c:pt>
                <c:pt idx="6053">
                  <c:v>37</c:v>
                </c:pt>
                <c:pt idx="6054">
                  <c:v>38</c:v>
                </c:pt>
                <c:pt idx="6055">
                  <c:v>39</c:v>
                </c:pt>
                <c:pt idx="6056">
                  <c:v>40</c:v>
                </c:pt>
                <c:pt idx="6057">
                  <c:v>40</c:v>
                </c:pt>
                <c:pt idx="6058">
                  <c:v>41</c:v>
                </c:pt>
                <c:pt idx="6059">
                  <c:v>42</c:v>
                </c:pt>
                <c:pt idx="6060">
                  <c:v>43</c:v>
                </c:pt>
                <c:pt idx="6061">
                  <c:v>43</c:v>
                </c:pt>
                <c:pt idx="6062">
                  <c:v>44</c:v>
                </c:pt>
                <c:pt idx="6063">
                  <c:v>44</c:v>
                </c:pt>
                <c:pt idx="6064">
                  <c:v>44</c:v>
                </c:pt>
                <c:pt idx="6065">
                  <c:v>44</c:v>
                </c:pt>
                <c:pt idx="6066">
                  <c:v>44</c:v>
                </c:pt>
                <c:pt idx="6067">
                  <c:v>44</c:v>
                </c:pt>
                <c:pt idx="6068">
                  <c:v>44</c:v>
                </c:pt>
                <c:pt idx="6069">
                  <c:v>43</c:v>
                </c:pt>
                <c:pt idx="6070">
                  <c:v>43</c:v>
                </c:pt>
                <c:pt idx="6071">
                  <c:v>42</c:v>
                </c:pt>
                <c:pt idx="6072">
                  <c:v>42</c:v>
                </c:pt>
                <c:pt idx="6073">
                  <c:v>41</c:v>
                </c:pt>
                <c:pt idx="6074">
                  <c:v>41</c:v>
                </c:pt>
                <c:pt idx="6075">
                  <c:v>40</c:v>
                </c:pt>
                <c:pt idx="6076">
                  <c:v>40</c:v>
                </c:pt>
                <c:pt idx="6077">
                  <c:v>40</c:v>
                </c:pt>
                <c:pt idx="6078">
                  <c:v>40</c:v>
                </c:pt>
                <c:pt idx="6079">
                  <c:v>40</c:v>
                </c:pt>
                <c:pt idx="6080">
                  <c:v>40</c:v>
                </c:pt>
                <c:pt idx="6081">
                  <c:v>40</c:v>
                </c:pt>
                <c:pt idx="6082">
                  <c:v>41</c:v>
                </c:pt>
                <c:pt idx="6083">
                  <c:v>41</c:v>
                </c:pt>
                <c:pt idx="6084">
                  <c:v>42</c:v>
                </c:pt>
                <c:pt idx="6085">
                  <c:v>42</c:v>
                </c:pt>
                <c:pt idx="6086">
                  <c:v>43</c:v>
                </c:pt>
                <c:pt idx="6087">
                  <c:v>43</c:v>
                </c:pt>
                <c:pt idx="6088">
                  <c:v>44</c:v>
                </c:pt>
                <c:pt idx="6089">
                  <c:v>44</c:v>
                </c:pt>
                <c:pt idx="6090">
                  <c:v>44</c:v>
                </c:pt>
                <c:pt idx="6091">
                  <c:v>45</c:v>
                </c:pt>
                <c:pt idx="6092">
                  <c:v>45</c:v>
                </c:pt>
                <c:pt idx="6093">
                  <c:v>45</c:v>
                </c:pt>
                <c:pt idx="6094">
                  <c:v>44</c:v>
                </c:pt>
                <c:pt idx="6095">
                  <c:v>44</c:v>
                </c:pt>
                <c:pt idx="6096">
                  <c:v>44</c:v>
                </c:pt>
                <c:pt idx="6097">
                  <c:v>43</c:v>
                </c:pt>
                <c:pt idx="6098">
                  <c:v>43</c:v>
                </c:pt>
                <c:pt idx="6099">
                  <c:v>42</c:v>
                </c:pt>
                <c:pt idx="6100">
                  <c:v>42</c:v>
                </c:pt>
                <c:pt idx="6101">
                  <c:v>41</c:v>
                </c:pt>
                <c:pt idx="6102">
                  <c:v>41</c:v>
                </c:pt>
                <c:pt idx="6103">
                  <c:v>41</c:v>
                </c:pt>
                <c:pt idx="6104">
                  <c:v>41</c:v>
                </c:pt>
                <c:pt idx="6105">
                  <c:v>41</c:v>
                </c:pt>
                <c:pt idx="6106">
                  <c:v>41</c:v>
                </c:pt>
                <c:pt idx="6107">
                  <c:v>41</c:v>
                </c:pt>
                <c:pt idx="6108">
                  <c:v>41</c:v>
                </c:pt>
                <c:pt idx="6109">
                  <c:v>41</c:v>
                </c:pt>
                <c:pt idx="6110">
                  <c:v>42</c:v>
                </c:pt>
                <c:pt idx="6111">
                  <c:v>42</c:v>
                </c:pt>
                <c:pt idx="6112">
                  <c:v>43</c:v>
                </c:pt>
                <c:pt idx="6113">
                  <c:v>43</c:v>
                </c:pt>
                <c:pt idx="6114">
                  <c:v>43</c:v>
                </c:pt>
                <c:pt idx="6115">
                  <c:v>44</c:v>
                </c:pt>
                <c:pt idx="6116">
                  <c:v>44</c:v>
                </c:pt>
                <c:pt idx="6117">
                  <c:v>45</c:v>
                </c:pt>
                <c:pt idx="6118">
                  <c:v>45</c:v>
                </c:pt>
                <c:pt idx="6119">
                  <c:v>45</c:v>
                </c:pt>
                <c:pt idx="6120">
                  <c:v>45</c:v>
                </c:pt>
                <c:pt idx="6121">
                  <c:v>45</c:v>
                </c:pt>
                <c:pt idx="6122">
                  <c:v>45</c:v>
                </c:pt>
                <c:pt idx="6123">
                  <c:v>44</c:v>
                </c:pt>
                <c:pt idx="6124">
                  <c:v>44</c:v>
                </c:pt>
                <c:pt idx="6125">
                  <c:v>44</c:v>
                </c:pt>
                <c:pt idx="6126">
                  <c:v>43</c:v>
                </c:pt>
                <c:pt idx="6127">
                  <c:v>43</c:v>
                </c:pt>
                <c:pt idx="6128">
                  <c:v>42</c:v>
                </c:pt>
                <c:pt idx="6129">
                  <c:v>42</c:v>
                </c:pt>
                <c:pt idx="6130">
                  <c:v>41</c:v>
                </c:pt>
                <c:pt idx="6131">
                  <c:v>41</c:v>
                </c:pt>
                <c:pt idx="6132">
                  <c:v>41</c:v>
                </c:pt>
                <c:pt idx="6133">
                  <c:v>41</c:v>
                </c:pt>
                <c:pt idx="6134">
                  <c:v>41</c:v>
                </c:pt>
                <c:pt idx="6135">
                  <c:v>41</c:v>
                </c:pt>
                <c:pt idx="6136">
                  <c:v>41</c:v>
                </c:pt>
                <c:pt idx="6137">
                  <c:v>41</c:v>
                </c:pt>
                <c:pt idx="6138">
                  <c:v>42</c:v>
                </c:pt>
                <c:pt idx="6139">
                  <c:v>42</c:v>
                </c:pt>
                <c:pt idx="6140">
                  <c:v>42</c:v>
                </c:pt>
                <c:pt idx="6141">
                  <c:v>43</c:v>
                </c:pt>
                <c:pt idx="6142">
                  <c:v>43</c:v>
                </c:pt>
                <c:pt idx="6143">
                  <c:v>43</c:v>
                </c:pt>
                <c:pt idx="6144">
                  <c:v>44</c:v>
                </c:pt>
                <c:pt idx="6145">
                  <c:v>44</c:v>
                </c:pt>
                <c:pt idx="6146">
                  <c:v>44</c:v>
                </c:pt>
                <c:pt idx="6147">
                  <c:v>44</c:v>
                </c:pt>
                <c:pt idx="6148">
                  <c:v>44</c:v>
                </c:pt>
                <c:pt idx="6149">
                  <c:v>44</c:v>
                </c:pt>
                <c:pt idx="6150">
                  <c:v>44</c:v>
                </c:pt>
                <c:pt idx="6151">
                  <c:v>44</c:v>
                </c:pt>
                <c:pt idx="6152">
                  <c:v>43</c:v>
                </c:pt>
                <c:pt idx="6153">
                  <c:v>43</c:v>
                </c:pt>
                <c:pt idx="6154">
                  <c:v>43</c:v>
                </c:pt>
                <c:pt idx="6155">
                  <c:v>42</c:v>
                </c:pt>
                <c:pt idx="6156">
                  <c:v>42</c:v>
                </c:pt>
                <c:pt idx="6157">
                  <c:v>42</c:v>
                </c:pt>
                <c:pt idx="6158">
                  <c:v>42</c:v>
                </c:pt>
                <c:pt idx="6159">
                  <c:v>42</c:v>
                </c:pt>
                <c:pt idx="6160">
                  <c:v>41</c:v>
                </c:pt>
                <c:pt idx="6161">
                  <c:v>41</c:v>
                </c:pt>
                <c:pt idx="6162">
                  <c:v>41</c:v>
                </c:pt>
                <c:pt idx="6163">
                  <c:v>42</c:v>
                </c:pt>
                <c:pt idx="6164">
                  <c:v>42</c:v>
                </c:pt>
                <c:pt idx="6165">
                  <c:v>42</c:v>
                </c:pt>
                <c:pt idx="6166">
                  <c:v>42</c:v>
                </c:pt>
                <c:pt idx="6167">
                  <c:v>43</c:v>
                </c:pt>
                <c:pt idx="6168">
                  <c:v>43</c:v>
                </c:pt>
                <c:pt idx="6169">
                  <c:v>43</c:v>
                </c:pt>
                <c:pt idx="6170">
                  <c:v>43</c:v>
                </c:pt>
                <c:pt idx="6171">
                  <c:v>43</c:v>
                </c:pt>
                <c:pt idx="6172">
                  <c:v>44</c:v>
                </c:pt>
                <c:pt idx="6173">
                  <c:v>44</c:v>
                </c:pt>
                <c:pt idx="6174">
                  <c:v>44</c:v>
                </c:pt>
                <c:pt idx="6175">
                  <c:v>44</c:v>
                </c:pt>
                <c:pt idx="6176">
                  <c:v>44</c:v>
                </c:pt>
                <c:pt idx="6177">
                  <c:v>43</c:v>
                </c:pt>
                <c:pt idx="6178">
                  <c:v>43</c:v>
                </c:pt>
                <c:pt idx="6179">
                  <c:v>43</c:v>
                </c:pt>
                <c:pt idx="6180">
                  <c:v>43</c:v>
                </c:pt>
                <c:pt idx="6181">
                  <c:v>43</c:v>
                </c:pt>
                <c:pt idx="6182">
                  <c:v>42</c:v>
                </c:pt>
                <c:pt idx="6183">
                  <c:v>42</c:v>
                </c:pt>
                <c:pt idx="6184">
                  <c:v>42</c:v>
                </c:pt>
                <c:pt idx="6185">
                  <c:v>42</c:v>
                </c:pt>
                <c:pt idx="6186">
                  <c:v>42</c:v>
                </c:pt>
                <c:pt idx="6187">
                  <c:v>42</c:v>
                </c:pt>
                <c:pt idx="6188">
                  <c:v>42</c:v>
                </c:pt>
                <c:pt idx="6189">
                  <c:v>42</c:v>
                </c:pt>
                <c:pt idx="6190">
                  <c:v>42</c:v>
                </c:pt>
                <c:pt idx="6191">
                  <c:v>42</c:v>
                </c:pt>
                <c:pt idx="6192">
                  <c:v>42</c:v>
                </c:pt>
                <c:pt idx="6193">
                  <c:v>43</c:v>
                </c:pt>
                <c:pt idx="6194">
                  <c:v>43</c:v>
                </c:pt>
                <c:pt idx="6195">
                  <c:v>43</c:v>
                </c:pt>
                <c:pt idx="6196">
                  <c:v>43</c:v>
                </c:pt>
                <c:pt idx="6197">
                  <c:v>43</c:v>
                </c:pt>
                <c:pt idx="6198">
                  <c:v>44</c:v>
                </c:pt>
                <c:pt idx="6199">
                  <c:v>44</c:v>
                </c:pt>
                <c:pt idx="6200">
                  <c:v>44</c:v>
                </c:pt>
                <c:pt idx="6201">
                  <c:v>44</c:v>
                </c:pt>
                <c:pt idx="6202">
                  <c:v>44</c:v>
                </c:pt>
                <c:pt idx="6203">
                  <c:v>44</c:v>
                </c:pt>
                <c:pt idx="6204">
                  <c:v>44</c:v>
                </c:pt>
                <c:pt idx="6205">
                  <c:v>44</c:v>
                </c:pt>
                <c:pt idx="6206">
                  <c:v>43</c:v>
                </c:pt>
                <c:pt idx="6207">
                  <c:v>43</c:v>
                </c:pt>
                <c:pt idx="6208">
                  <c:v>43</c:v>
                </c:pt>
                <c:pt idx="6209">
                  <c:v>43</c:v>
                </c:pt>
                <c:pt idx="6210">
                  <c:v>43</c:v>
                </c:pt>
                <c:pt idx="6211">
                  <c:v>42</c:v>
                </c:pt>
                <c:pt idx="6212">
                  <c:v>42</c:v>
                </c:pt>
                <c:pt idx="6213">
                  <c:v>42</c:v>
                </c:pt>
                <c:pt idx="6214">
                  <c:v>42</c:v>
                </c:pt>
                <c:pt idx="6215">
                  <c:v>42</c:v>
                </c:pt>
                <c:pt idx="6216">
                  <c:v>42</c:v>
                </c:pt>
                <c:pt idx="6217">
                  <c:v>42</c:v>
                </c:pt>
                <c:pt idx="6218">
                  <c:v>43</c:v>
                </c:pt>
                <c:pt idx="6219">
                  <c:v>43</c:v>
                </c:pt>
                <c:pt idx="6220">
                  <c:v>43</c:v>
                </c:pt>
                <c:pt idx="6221">
                  <c:v>43</c:v>
                </c:pt>
                <c:pt idx="6222">
                  <c:v>43</c:v>
                </c:pt>
                <c:pt idx="6223">
                  <c:v>43</c:v>
                </c:pt>
                <c:pt idx="6224">
                  <c:v>44</c:v>
                </c:pt>
                <c:pt idx="6225">
                  <c:v>44</c:v>
                </c:pt>
                <c:pt idx="6226">
                  <c:v>44</c:v>
                </c:pt>
                <c:pt idx="6227">
                  <c:v>44</c:v>
                </c:pt>
                <c:pt idx="6228">
                  <c:v>44</c:v>
                </c:pt>
                <c:pt idx="6229">
                  <c:v>44</c:v>
                </c:pt>
                <c:pt idx="6230">
                  <c:v>44</c:v>
                </c:pt>
                <c:pt idx="6231">
                  <c:v>44</c:v>
                </c:pt>
                <c:pt idx="6232">
                  <c:v>44</c:v>
                </c:pt>
                <c:pt idx="6233">
                  <c:v>43</c:v>
                </c:pt>
                <c:pt idx="6234">
                  <c:v>43</c:v>
                </c:pt>
                <c:pt idx="6235">
                  <c:v>43</c:v>
                </c:pt>
                <c:pt idx="6236">
                  <c:v>43</c:v>
                </c:pt>
                <c:pt idx="6237">
                  <c:v>43</c:v>
                </c:pt>
                <c:pt idx="6238">
                  <c:v>42</c:v>
                </c:pt>
                <c:pt idx="6239">
                  <c:v>42</c:v>
                </c:pt>
                <c:pt idx="6240">
                  <c:v>42</c:v>
                </c:pt>
                <c:pt idx="6241">
                  <c:v>42</c:v>
                </c:pt>
                <c:pt idx="6242">
                  <c:v>42</c:v>
                </c:pt>
                <c:pt idx="6243">
                  <c:v>42</c:v>
                </c:pt>
                <c:pt idx="6244">
                  <c:v>42</c:v>
                </c:pt>
                <c:pt idx="6245">
                  <c:v>42</c:v>
                </c:pt>
                <c:pt idx="6246">
                  <c:v>42</c:v>
                </c:pt>
                <c:pt idx="6247">
                  <c:v>42</c:v>
                </c:pt>
                <c:pt idx="6248">
                  <c:v>43</c:v>
                </c:pt>
                <c:pt idx="6249">
                  <c:v>43</c:v>
                </c:pt>
                <c:pt idx="6250">
                  <c:v>43</c:v>
                </c:pt>
                <c:pt idx="6251">
                  <c:v>43</c:v>
                </c:pt>
                <c:pt idx="6252">
                  <c:v>43</c:v>
                </c:pt>
                <c:pt idx="6253">
                  <c:v>44</c:v>
                </c:pt>
                <c:pt idx="6254">
                  <c:v>44</c:v>
                </c:pt>
                <c:pt idx="6255">
                  <c:v>44</c:v>
                </c:pt>
                <c:pt idx="6256">
                  <c:v>44</c:v>
                </c:pt>
                <c:pt idx="6257">
                  <c:v>44</c:v>
                </c:pt>
                <c:pt idx="6258">
                  <c:v>44</c:v>
                </c:pt>
                <c:pt idx="6259">
                  <c:v>44</c:v>
                </c:pt>
                <c:pt idx="6260">
                  <c:v>44</c:v>
                </c:pt>
                <c:pt idx="6261">
                  <c:v>44</c:v>
                </c:pt>
                <c:pt idx="6262">
                  <c:v>44</c:v>
                </c:pt>
                <c:pt idx="6263">
                  <c:v>44</c:v>
                </c:pt>
                <c:pt idx="6264">
                  <c:v>43</c:v>
                </c:pt>
                <c:pt idx="6265">
                  <c:v>43</c:v>
                </c:pt>
                <c:pt idx="6266">
                  <c:v>43</c:v>
                </c:pt>
                <c:pt idx="6267">
                  <c:v>43</c:v>
                </c:pt>
                <c:pt idx="6268">
                  <c:v>43</c:v>
                </c:pt>
                <c:pt idx="6269">
                  <c:v>43</c:v>
                </c:pt>
                <c:pt idx="6270">
                  <c:v>43</c:v>
                </c:pt>
                <c:pt idx="6271">
                  <c:v>43</c:v>
                </c:pt>
                <c:pt idx="6272">
                  <c:v>43</c:v>
                </c:pt>
                <c:pt idx="6273">
                  <c:v>43</c:v>
                </c:pt>
                <c:pt idx="6274">
                  <c:v>43</c:v>
                </c:pt>
                <c:pt idx="6275">
                  <c:v>43</c:v>
                </c:pt>
                <c:pt idx="6276">
                  <c:v>43</c:v>
                </c:pt>
                <c:pt idx="6277">
                  <c:v>43</c:v>
                </c:pt>
                <c:pt idx="6278">
                  <c:v>44</c:v>
                </c:pt>
                <c:pt idx="6279">
                  <c:v>44</c:v>
                </c:pt>
                <c:pt idx="6280">
                  <c:v>44</c:v>
                </c:pt>
                <c:pt idx="6281">
                  <c:v>44</c:v>
                </c:pt>
                <c:pt idx="6282">
                  <c:v>44</c:v>
                </c:pt>
                <c:pt idx="6283">
                  <c:v>44</c:v>
                </c:pt>
                <c:pt idx="6284">
                  <c:v>44</c:v>
                </c:pt>
                <c:pt idx="6285">
                  <c:v>44</c:v>
                </c:pt>
                <c:pt idx="6286">
                  <c:v>44</c:v>
                </c:pt>
                <c:pt idx="6287">
                  <c:v>44</c:v>
                </c:pt>
                <c:pt idx="6288">
                  <c:v>44</c:v>
                </c:pt>
                <c:pt idx="6289">
                  <c:v>44</c:v>
                </c:pt>
                <c:pt idx="6290">
                  <c:v>44</c:v>
                </c:pt>
                <c:pt idx="6291">
                  <c:v>43</c:v>
                </c:pt>
                <c:pt idx="6292">
                  <c:v>43</c:v>
                </c:pt>
                <c:pt idx="6293">
                  <c:v>43</c:v>
                </c:pt>
                <c:pt idx="6294">
                  <c:v>43</c:v>
                </c:pt>
                <c:pt idx="6295">
                  <c:v>43</c:v>
                </c:pt>
                <c:pt idx="6296">
                  <c:v>43</c:v>
                </c:pt>
                <c:pt idx="6297">
                  <c:v>43</c:v>
                </c:pt>
                <c:pt idx="6298">
                  <c:v>43</c:v>
                </c:pt>
                <c:pt idx="6299">
                  <c:v>43</c:v>
                </c:pt>
                <c:pt idx="6300">
                  <c:v>43</c:v>
                </c:pt>
                <c:pt idx="6301">
                  <c:v>43</c:v>
                </c:pt>
                <c:pt idx="6302">
                  <c:v>43</c:v>
                </c:pt>
                <c:pt idx="6303">
                  <c:v>43</c:v>
                </c:pt>
                <c:pt idx="6304">
                  <c:v>43</c:v>
                </c:pt>
                <c:pt idx="6305">
                  <c:v>44</c:v>
                </c:pt>
                <c:pt idx="6306">
                  <c:v>44</c:v>
                </c:pt>
                <c:pt idx="6307">
                  <c:v>44</c:v>
                </c:pt>
                <c:pt idx="6308">
                  <c:v>44</c:v>
                </c:pt>
                <c:pt idx="6309">
                  <c:v>44</c:v>
                </c:pt>
                <c:pt idx="6310">
                  <c:v>44</c:v>
                </c:pt>
                <c:pt idx="6311">
                  <c:v>44</c:v>
                </c:pt>
                <c:pt idx="6312">
                  <c:v>44</c:v>
                </c:pt>
                <c:pt idx="6313">
                  <c:v>44</c:v>
                </c:pt>
                <c:pt idx="6314">
                  <c:v>44</c:v>
                </c:pt>
                <c:pt idx="6315">
                  <c:v>44</c:v>
                </c:pt>
                <c:pt idx="6316">
                  <c:v>44</c:v>
                </c:pt>
                <c:pt idx="6317">
                  <c:v>44</c:v>
                </c:pt>
                <c:pt idx="6318">
                  <c:v>44</c:v>
                </c:pt>
                <c:pt idx="6319">
                  <c:v>43</c:v>
                </c:pt>
                <c:pt idx="6320">
                  <c:v>43</c:v>
                </c:pt>
                <c:pt idx="6321">
                  <c:v>43</c:v>
                </c:pt>
                <c:pt idx="6322">
                  <c:v>43</c:v>
                </c:pt>
                <c:pt idx="6323">
                  <c:v>43</c:v>
                </c:pt>
                <c:pt idx="6324">
                  <c:v>43</c:v>
                </c:pt>
                <c:pt idx="6325">
                  <c:v>43</c:v>
                </c:pt>
                <c:pt idx="6326">
                  <c:v>43</c:v>
                </c:pt>
                <c:pt idx="6327">
                  <c:v>43</c:v>
                </c:pt>
                <c:pt idx="6328">
                  <c:v>43</c:v>
                </c:pt>
                <c:pt idx="6329">
                  <c:v>43</c:v>
                </c:pt>
                <c:pt idx="6330">
                  <c:v>43</c:v>
                </c:pt>
                <c:pt idx="6331">
                  <c:v>43</c:v>
                </c:pt>
                <c:pt idx="6332">
                  <c:v>43</c:v>
                </c:pt>
                <c:pt idx="6333">
                  <c:v>43</c:v>
                </c:pt>
                <c:pt idx="6334">
                  <c:v>43</c:v>
                </c:pt>
                <c:pt idx="6335">
                  <c:v>43</c:v>
                </c:pt>
                <c:pt idx="6336">
                  <c:v>43</c:v>
                </c:pt>
                <c:pt idx="6337">
                  <c:v>43</c:v>
                </c:pt>
                <c:pt idx="6338">
                  <c:v>44</c:v>
                </c:pt>
                <c:pt idx="6339">
                  <c:v>44</c:v>
                </c:pt>
                <c:pt idx="6340">
                  <c:v>44</c:v>
                </c:pt>
                <c:pt idx="6341">
                  <c:v>44</c:v>
                </c:pt>
                <c:pt idx="6342">
                  <c:v>44</c:v>
                </c:pt>
                <c:pt idx="6343">
                  <c:v>44</c:v>
                </c:pt>
                <c:pt idx="6344">
                  <c:v>44</c:v>
                </c:pt>
                <c:pt idx="6345">
                  <c:v>44</c:v>
                </c:pt>
                <c:pt idx="6346">
                  <c:v>44</c:v>
                </c:pt>
                <c:pt idx="6347">
                  <c:v>43</c:v>
                </c:pt>
                <c:pt idx="6348">
                  <c:v>43</c:v>
                </c:pt>
                <c:pt idx="6349">
                  <c:v>43</c:v>
                </c:pt>
                <c:pt idx="6350">
                  <c:v>43</c:v>
                </c:pt>
                <c:pt idx="6351">
                  <c:v>43</c:v>
                </c:pt>
                <c:pt idx="6352">
                  <c:v>43</c:v>
                </c:pt>
                <c:pt idx="6353">
                  <c:v>43</c:v>
                </c:pt>
                <c:pt idx="6354">
                  <c:v>43</c:v>
                </c:pt>
                <c:pt idx="6355">
                  <c:v>43</c:v>
                </c:pt>
                <c:pt idx="6356">
                  <c:v>43</c:v>
                </c:pt>
                <c:pt idx="6357">
                  <c:v>43</c:v>
                </c:pt>
                <c:pt idx="6358">
                  <c:v>43</c:v>
                </c:pt>
                <c:pt idx="6359">
                  <c:v>43</c:v>
                </c:pt>
                <c:pt idx="6360">
                  <c:v>43</c:v>
                </c:pt>
                <c:pt idx="6361">
                  <c:v>44</c:v>
                </c:pt>
                <c:pt idx="6362">
                  <c:v>44</c:v>
                </c:pt>
                <c:pt idx="6363">
                  <c:v>44</c:v>
                </c:pt>
                <c:pt idx="6364">
                  <c:v>44</c:v>
                </c:pt>
                <c:pt idx="6365">
                  <c:v>44</c:v>
                </c:pt>
                <c:pt idx="6366">
                  <c:v>44</c:v>
                </c:pt>
                <c:pt idx="6367">
                  <c:v>44</c:v>
                </c:pt>
                <c:pt idx="6368">
                  <c:v>44</c:v>
                </c:pt>
                <c:pt idx="6369">
                  <c:v>44</c:v>
                </c:pt>
                <c:pt idx="6370">
                  <c:v>44</c:v>
                </c:pt>
                <c:pt idx="6371">
                  <c:v>44</c:v>
                </c:pt>
                <c:pt idx="6372">
                  <c:v>44</c:v>
                </c:pt>
                <c:pt idx="6373">
                  <c:v>44</c:v>
                </c:pt>
                <c:pt idx="6374">
                  <c:v>44</c:v>
                </c:pt>
                <c:pt idx="6375">
                  <c:v>43</c:v>
                </c:pt>
                <c:pt idx="6376">
                  <c:v>43</c:v>
                </c:pt>
                <c:pt idx="6377">
                  <c:v>43</c:v>
                </c:pt>
                <c:pt idx="6378">
                  <c:v>43</c:v>
                </c:pt>
                <c:pt idx="6379">
                  <c:v>43</c:v>
                </c:pt>
                <c:pt idx="6380">
                  <c:v>42</c:v>
                </c:pt>
                <c:pt idx="6381">
                  <c:v>42</c:v>
                </c:pt>
                <c:pt idx="6382">
                  <c:v>42</c:v>
                </c:pt>
                <c:pt idx="6383">
                  <c:v>42</c:v>
                </c:pt>
                <c:pt idx="6384">
                  <c:v>42</c:v>
                </c:pt>
                <c:pt idx="6385">
                  <c:v>42</c:v>
                </c:pt>
                <c:pt idx="6386">
                  <c:v>42</c:v>
                </c:pt>
                <c:pt idx="6387">
                  <c:v>42</c:v>
                </c:pt>
                <c:pt idx="6388">
                  <c:v>43</c:v>
                </c:pt>
                <c:pt idx="6389">
                  <c:v>43</c:v>
                </c:pt>
                <c:pt idx="6390">
                  <c:v>43</c:v>
                </c:pt>
                <c:pt idx="6391">
                  <c:v>43</c:v>
                </c:pt>
                <c:pt idx="6392">
                  <c:v>43</c:v>
                </c:pt>
                <c:pt idx="6393">
                  <c:v>43</c:v>
                </c:pt>
                <c:pt idx="6394">
                  <c:v>43</c:v>
                </c:pt>
                <c:pt idx="6395">
                  <c:v>43</c:v>
                </c:pt>
                <c:pt idx="6396">
                  <c:v>44</c:v>
                </c:pt>
                <c:pt idx="6397">
                  <c:v>44</c:v>
                </c:pt>
                <c:pt idx="6398">
                  <c:v>44</c:v>
                </c:pt>
                <c:pt idx="6399">
                  <c:v>44</c:v>
                </c:pt>
                <c:pt idx="6400">
                  <c:v>44</c:v>
                </c:pt>
                <c:pt idx="6401">
                  <c:v>44</c:v>
                </c:pt>
                <c:pt idx="6402">
                  <c:v>43</c:v>
                </c:pt>
                <c:pt idx="6403">
                  <c:v>43</c:v>
                </c:pt>
                <c:pt idx="6404">
                  <c:v>43</c:v>
                </c:pt>
                <c:pt idx="6405">
                  <c:v>43</c:v>
                </c:pt>
                <c:pt idx="6406">
                  <c:v>43</c:v>
                </c:pt>
                <c:pt idx="6407">
                  <c:v>43</c:v>
                </c:pt>
                <c:pt idx="6408">
                  <c:v>43</c:v>
                </c:pt>
                <c:pt idx="6409">
                  <c:v>43</c:v>
                </c:pt>
                <c:pt idx="6410">
                  <c:v>43</c:v>
                </c:pt>
                <c:pt idx="6411">
                  <c:v>43</c:v>
                </c:pt>
                <c:pt idx="6412">
                  <c:v>43</c:v>
                </c:pt>
                <c:pt idx="6413">
                  <c:v>43</c:v>
                </c:pt>
                <c:pt idx="6414">
                  <c:v>43</c:v>
                </c:pt>
                <c:pt idx="6415">
                  <c:v>43</c:v>
                </c:pt>
                <c:pt idx="6416">
                  <c:v>43</c:v>
                </c:pt>
                <c:pt idx="6417">
                  <c:v>43</c:v>
                </c:pt>
                <c:pt idx="6418">
                  <c:v>43</c:v>
                </c:pt>
                <c:pt idx="6419">
                  <c:v>43</c:v>
                </c:pt>
                <c:pt idx="6420">
                  <c:v>43</c:v>
                </c:pt>
                <c:pt idx="6421">
                  <c:v>43</c:v>
                </c:pt>
                <c:pt idx="6422">
                  <c:v>43</c:v>
                </c:pt>
                <c:pt idx="6423">
                  <c:v>43</c:v>
                </c:pt>
                <c:pt idx="6424">
                  <c:v>43</c:v>
                </c:pt>
                <c:pt idx="6425">
                  <c:v>43</c:v>
                </c:pt>
                <c:pt idx="6426">
                  <c:v>43</c:v>
                </c:pt>
                <c:pt idx="6427">
                  <c:v>43</c:v>
                </c:pt>
                <c:pt idx="6428">
                  <c:v>43</c:v>
                </c:pt>
                <c:pt idx="6429">
                  <c:v>43</c:v>
                </c:pt>
                <c:pt idx="6430">
                  <c:v>43</c:v>
                </c:pt>
                <c:pt idx="6431">
                  <c:v>43</c:v>
                </c:pt>
                <c:pt idx="6432">
                  <c:v>43</c:v>
                </c:pt>
                <c:pt idx="6433">
                  <c:v>43</c:v>
                </c:pt>
                <c:pt idx="6434">
                  <c:v>43</c:v>
                </c:pt>
                <c:pt idx="6435">
                  <c:v>43</c:v>
                </c:pt>
                <c:pt idx="6436">
                  <c:v>43</c:v>
                </c:pt>
                <c:pt idx="6437">
                  <c:v>43</c:v>
                </c:pt>
                <c:pt idx="6438">
                  <c:v>43</c:v>
                </c:pt>
                <c:pt idx="6439">
                  <c:v>43</c:v>
                </c:pt>
                <c:pt idx="6440">
                  <c:v>43</c:v>
                </c:pt>
                <c:pt idx="6441">
                  <c:v>43</c:v>
                </c:pt>
                <c:pt idx="6442">
                  <c:v>43</c:v>
                </c:pt>
                <c:pt idx="6443">
                  <c:v>43</c:v>
                </c:pt>
                <c:pt idx="6444">
                  <c:v>43</c:v>
                </c:pt>
                <c:pt idx="6445">
                  <c:v>43</c:v>
                </c:pt>
                <c:pt idx="6446">
                  <c:v>43</c:v>
                </c:pt>
                <c:pt idx="6447">
                  <c:v>43</c:v>
                </c:pt>
                <c:pt idx="6448">
                  <c:v>43</c:v>
                </c:pt>
                <c:pt idx="6449">
                  <c:v>43</c:v>
                </c:pt>
                <c:pt idx="6450">
                  <c:v>43</c:v>
                </c:pt>
                <c:pt idx="6451">
                  <c:v>43</c:v>
                </c:pt>
                <c:pt idx="6452">
                  <c:v>43</c:v>
                </c:pt>
                <c:pt idx="6453">
                  <c:v>43</c:v>
                </c:pt>
                <c:pt idx="6454">
                  <c:v>43</c:v>
                </c:pt>
                <c:pt idx="6455">
                  <c:v>42</c:v>
                </c:pt>
                <c:pt idx="6456">
                  <c:v>42</c:v>
                </c:pt>
                <c:pt idx="6457">
                  <c:v>42</c:v>
                </c:pt>
                <c:pt idx="6458">
                  <c:v>42</c:v>
                </c:pt>
                <c:pt idx="6459">
                  <c:v>43</c:v>
                </c:pt>
                <c:pt idx="6460">
                  <c:v>43</c:v>
                </c:pt>
                <c:pt idx="6461">
                  <c:v>43</c:v>
                </c:pt>
                <c:pt idx="6462">
                  <c:v>43</c:v>
                </c:pt>
                <c:pt idx="6463">
                  <c:v>43</c:v>
                </c:pt>
                <c:pt idx="6464">
                  <c:v>43</c:v>
                </c:pt>
                <c:pt idx="6465">
                  <c:v>43</c:v>
                </c:pt>
                <c:pt idx="6466">
                  <c:v>43</c:v>
                </c:pt>
                <c:pt idx="6467">
                  <c:v>43</c:v>
                </c:pt>
                <c:pt idx="6468">
                  <c:v>43</c:v>
                </c:pt>
                <c:pt idx="6469">
                  <c:v>43</c:v>
                </c:pt>
                <c:pt idx="6470">
                  <c:v>43</c:v>
                </c:pt>
                <c:pt idx="6471">
                  <c:v>43</c:v>
                </c:pt>
                <c:pt idx="6472">
                  <c:v>43</c:v>
                </c:pt>
                <c:pt idx="6473">
                  <c:v>43</c:v>
                </c:pt>
                <c:pt idx="6474">
                  <c:v>43</c:v>
                </c:pt>
                <c:pt idx="6475">
                  <c:v>43</c:v>
                </c:pt>
                <c:pt idx="6476">
                  <c:v>43</c:v>
                </c:pt>
                <c:pt idx="6477">
                  <c:v>43</c:v>
                </c:pt>
                <c:pt idx="6478">
                  <c:v>43</c:v>
                </c:pt>
                <c:pt idx="6479">
                  <c:v>43</c:v>
                </c:pt>
                <c:pt idx="6480">
                  <c:v>42</c:v>
                </c:pt>
                <c:pt idx="6481">
                  <c:v>42</c:v>
                </c:pt>
                <c:pt idx="6482">
                  <c:v>42</c:v>
                </c:pt>
                <c:pt idx="6483">
                  <c:v>42</c:v>
                </c:pt>
                <c:pt idx="6484">
                  <c:v>42</c:v>
                </c:pt>
                <c:pt idx="6485">
                  <c:v>42</c:v>
                </c:pt>
                <c:pt idx="6486">
                  <c:v>42</c:v>
                </c:pt>
                <c:pt idx="6487">
                  <c:v>42</c:v>
                </c:pt>
                <c:pt idx="6488">
                  <c:v>42</c:v>
                </c:pt>
                <c:pt idx="6489">
                  <c:v>42</c:v>
                </c:pt>
                <c:pt idx="6490">
                  <c:v>42</c:v>
                </c:pt>
                <c:pt idx="6491">
                  <c:v>42</c:v>
                </c:pt>
                <c:pt idx="6492">
                  <c:v>42</c:v>
                </c:pt>
                <c:pt idx="6493">
                  <c:v>43</c:v>
                </c:pt>
                <c:pt idx="6494">
                  <c:v>43</c:v>
                </c:pt>
                <c:pt idx="6495">
                  <c:v>43</c:v>
                </c:pt>
                <c:pt idx="6496">
                  <c:v>43</c:v>
                </c:pt>
                <c:pt idx="6497">
                  <c:v>43</c:v>
                </c:pt>
                <c:pt idx="6498">
                  <c:v>43</c:v>
                </c:pt>
                <c:pt idx="6499">
                  <c:v>43</c:v>
                </c:pt>
                <c:pt idx="6500">
                  <c:v>43</c:v>
                </c:pt>
                <c:pt idx="6501">
                  <c:v>43</c:v>
                </c:pt>
                <c:pt idx="6502">
                  <c:v>43</c:v>
                </c:pt>
                <c:pt idx="6503">
                  <c:v>43</c:v>
                </c:pt>
                <c:pt idx="6504">
                  <c:v>43</c:v>
                </c:pt>
                <c:pt idx="6505">
                  <c:v>43</c:v>
                </c:pt>
                <c:pt idx="6506">
                  <c:v>43</c:v>
                </c:pt>
                <c:pt idx="6507">
                  <c:v>43</c:v>
                </c:pt>
                <c:pt idx="6508">
                  <c:v>43</c:v>
                </c:pt>
                <c:pt idx="6509">
                  <c:v>43</c:v>
                </c:pt>
                <c:pt idx="6510">
                  <c:v>43</c:v>
                </c:pt>
                <c:pt idx="6511">
                  <c:v>43</c:v>
                </c:pt>
                <c:pt idx="6512">
                  <c:v>43</c:v>
                </c:pt>
                <c:pt idx="6513">
                  <c:v>43</c:v>
                </c:pt>
                <c:pt idx="6514">
                  <c:v>43</c:v>
                </c:pt>
                <c:pt idx="6515">
                  <c:v>43</c:v>
                </c:pt>
                <c:pt idx="6516">
                  <c:v>43</c:v>
                </c:pt>
                <c:pt idx="6517">
                  <c:v>43</c:v>
                </c:pt>
                <c:pt idx="6518">
                  <c:v>43</c:v>
                </c:pt>
                <c:pt idx="6519">
                  <c:v>44</c:v>
                </c:pt>
                <c:pt idx="6520">
                  <c:v>44</c:v>
                </c:pt>
                <c:pt idx="6521">
                  <c:v>44</c:v>
                </c:pt>
                <c:pt idx="6522">
                  <c:v>44</c:v>
                </c:pt>
                <c:pt idx="6523">
                  <c:v>44</c:v>
                </c:pt>
                <c:pt idx="6524">
                  <c:v>44</c:v>
                </c:pt>
                <c:pt idx="6525">
                  <c:v>44</c:v>
                </c:pt>
                <c:pt idx="6526">
                  <c:v>44</c:v>
                </c:pt>
                <c:pt idx="6527">
                  <c:v>44</c:v>
                </c:pt>
                <c:pt idx="6528">
                  <c:v>44</c:v>
                </c:pt>
                <c:pt idx="6529">
                  <c:v>43</c:v>
                </c:pt>
                <c:pt idx="6530">
                  <c:v>43</c:v>
                </c:pt>
                <c:pt idx="6531">
                  <c:v>43</c:v>
                </c:pt>
                <c:pt idx="6532">
                  <c:v>43</c:v>
                </c:pt>
                <c:pt idx="6533">
                  <c:v>43</c:v>
                </c:pt>
                <c:pt idx="6534">
                  <c:v>43</c:v>
                </c:pt>
                <c:pt idx="6535">
                  <c:v>43</c:v>
                </c:pt>
                <c:pt idx="6536">
                  <c:v>43</c:v>
                </c:pt>
                <c:pt idx="6537">
                  <c:v>43</c:v>
                </c:pt>
                <c:pt idx="6538">
                  <c:v>43</c:v>
                </c:pt>
                <c:pt idx="6539">
                  <c:v>43</c:v>
                </c:pt>
                <c:pt idx="6540">
                  <c:v>43</c:v>
                </c:pt>
                <c:pt idx="6541">
                  <c:v>43</c:v>
                </c:pt>
                <c:pt idx="6542">
                  <c:v>43</c:v>
                </c:pt>
                <c:pt idx="6543">
                  <c:v>43</c:v>
                </c:pt>
                <c:pt idx="6544">
                  <c:v>43</c:v>
                </c:pt>
                <c:pt idx="6545">
                  <c:v>43</c:v>
                </c:pt>
                <c:pt idx="6546">
                  <c:v>43</c:v>
                </c:pt>
                <c:pt idx="6547">
                  <c:v>43</c:v>
                </c:pt>
                <c:pt idx="6548">
                  <c:v>43</c:v>
                </c:pt>
                <c:pt idx="6549">
                  <c:v>43</c:v>
                </c:pt>
                <c:pt idx="6550">
                  <c:v>43</c:v>
                </c:pt>
                <c:pt idx="6551">
                  <c:v>43</c:v>
                </c:pt>
                <c:pt idx="6552">
                  <c:v>43</c:v>
                </c:pt>
                <c:pt idx="6553">
                  <c:v>43</c:v>
                </c:pt>
                <c:pt idx="6554">
                  <c:v>43</c:v>
                </c:pt>
                <c:pt idx="6555">
                  <c:v>43</c:v>
                </c:pt>
                <c:pt idx="6556">
                  <c:v>43</c:v>
                </c:pt>
                <c:pt idx="6557">
                  <c:v>43</c:v>
                </c:pt>
                <c:pt idx="6558">
                  <c:v>43</c:v>
                </c:pt>
                <c:pt idx="6559">
                  <c:v>43</c:v>
                </c:pt>
                <c:pt idx="6560">
                  <c:v>43</c:v>
                </c:pt>
                <c:pt idx="6561">
                  <c:v>43</c:v>
                </c:pt>
                <c:pt idx="6562">
                  <c:v>43</c:v>
                </c:pt>
                <c:pt idx="6563">
                  <c:v>43</c:v>
                </c:pt>
                <c:pt idx="6564">
                  <c:v>43</c:v>
                </c:pt>
                <c:pt idx="6565">
                  <c:v>43</c:v>
                </c:pt>
                <c:pt idx="6566">
                  <c:v>43</c:v>
                </c:pt>
                <c:pt idx="6567">
                  <c:v>43</c:v>
                </c:pt>
                <c:pt idx="6568">
                  <c:v>43</c:v>
                </c:pt>
                <c:pt idx="6569">
                  <c:v>43</c:v>
                </c:pt>
                <c:pt idx="6570">
                  <c:v>43</c:v>
                </c:pt>
                <c:pt idx="6571">
                  <c:v>43</c:v>
                </c:pt>
                <c:pt idx="6572">
                  <c:v>43</c:v>
                </c:pt>
                <c:pt idx="6573">
                  <c:v>43</c:v>
                </c:pt>
                <c:pt idx="6574">
                  <c:v>43</c:v>
                </c:pt>
                <c:pt idx="6575">
                  <c:v>43</c:v>
                </c:pt>
                <c:pt idx="6576">
                  <c:v>43</c:v>
                </c:pt>
                <c:pt idx="6577">
                  <c:v>43</c:v>
                </c:pt>
                <c:pt idx="6578">
                  <c:v>43</c:v>
                </c:pt>
                <c:pt idx="6579">
                  <c:v>43</c:v>
                </c:pt>
                <c:pt idx="6580">
                  <c:v>43</c:v>
                </c:pt>
                <c:pt idx="6581">
                  <c:v>43</c:v>
                </c:pt>
                <c:pt idx="6582">
                  <c:v>43</c:v>
                </c:pt>
                <c:pt idx="6583">
                  <c:v>43</c:v>
                </c:pt>
                <c:pt idx="6584">
                  <c:v>43</c:v>
                </c:pt>
                <c:pt idx="6585">
                  <c:v>43</c:v>
                </c:pt>
                <c:pt idx="6586">
                  <c:v>43</c:v>
                </c:pt>
                <c:pt idx="6587">
                  <c:v>43</c:v>
                </c:pt>
                <c:pt idx="6588">
                  <c:v>43</c:v>
                </c:pt>
                <c:pt idx="6589">
                  <c:v>43</c:v>
                </c:pt>
                <c:pt idx="6590">
                  <c:v>43</c:v>
                </c:pt>
                <c:pt idx="6591">
                  <c:v>43</c:v>
                </c:pt>
                <c:pt idx="6592">
                  <c:v>43</c:v>
                </c:pt>
                <c:pt idx="6593">
                  <c:v>43</c:v>
                </c:pt>
                <c:pt idx="6594">
                  <c:v>43</c:v>
                </c:pt>
                <c:pt idx="6595">
                  <c:v>43</c:v>
                </c:pt>
                <c:pt idx="6596">
                  <c:v>43</c:v>
                </c:pt>
                <c:pt idx="6597">
                  <c:v>44</c:v>
                </c:pt>
                <c:pt idx="6598">
                  <c:v>44</c:v>
                </c:pt>
                <c:pt idx="6599">
                  <c:v>44</c:v>
                </c:pt>
                <c:pt idx="6600">
                  <c:v>43</c:v>
                </c:pt>
                <c:pt idx="6601">
                  <c:v>43</c:v>
                </c:pt>
                <c:pt idx="6602">
                  <c:v>43</c:v>
                </c:pt>
                <c:pt idx="6603">
                  <c:v>43</c:v>
                </c:pt>
                <c:pt idx="6604">
                  <c:v>43</c:v>
                </c:pt>
                <c:pt idx="6605">
                  <c:v>43</c:v>
                </c:pt>
                <c:pt idx="6606">
                  <c:v>43</c:v>
                </c:pt>
                <c:pt idx="6607">
                  <c:v>43</c:v>
                </c:pt>
                <c:pt idx="6608">
                  <c:v>43</c:v>
                </c:pt>
                <c:pt idx="6609">
                  <c:v>43</c:v>
                </c:pt>
                <c:pt idx="6610">
                  <c:v>43</c:v>
                </c:pt>
                <c:pt idx="6611">
                  <c:v>43</c:v>
                </c:pt>
                <c:pt idx="6612">
                  <c:v>43</c:v>
                </c:pt>
                <c:pt idx="6613">
                  <c:v>43</c:v>
                </c:pt>
                <c:pt idx="6614">
                  <c:v>43</c:v>
                </c:pt>
                <c:pt idx="6615">
                  <c:v>43</c:v>
                </c:pt>
                <c:pt idx="6616">
                  <c:v>43</c:v>
                </c:pt>
                <c:pt idx="6617">
                  <c:v>44</c:v>
                </c:pt>
                <c:pt idx="6618">
                  <c:v>44</c:v>
                </c:pt>
                <c:pt idx="6619">
                  <c:v>44</c:v>
                </c:pt>
                <c:pt idx="6620">
                  <c:v>44</c:v>
                </c:pt>
                <c:pt idx="6621">
                  <c:v>44</c:v>
                </c:pt>
                <c:pt idx="6622">
                  <c:v>44</c:v>
                </c:pt>
                <c:pt idx="6623">
                  <c:v>44</c:v>
                </c:pt>
                <c:pt idx="6624">
                  <c:v>44</c:v>
                </c:pt>
                <c:pt idx="6625">
                  <c:v>44</c:v>
                </c:pt>
                <c:pt idx="6626">
                  <c:v>43</c:v>
                </c:pt>
                <c:pt idx="6627">
                  <c:v>43</c:v>
                </c:pt>
                <c:pt idx="6628">
                  <c:v>43</c:v>
                </c:pt>
                <c:pt idx="6629">
                  <c:v>43</c:v>
                </c:pt>
                <c:pt idx="6630">
                  <c:v>43</c:v>
                </c:pt>
                <c:pt idx="6631">
                  <c:v>43</c:v>
                </c:pt>
                <c:pt idx="6632">
                  <c:v>43</c:v>
                </c:pt>
                <c:pt idx="6633">
                  <c:v>43</c:v>
                </c:pt>
                <c:pt idx="6634">
                  <c:v>43</c:v>
                </c:pt>
                <c:pt idx="6635">
                  <c:v>43</c:v>
                </c:pt>
                <c:pt idx="6636">
                  <c:v>43</c:v>
                </c:pt>
                <c:pt idx="6637">
                  <c:v>43</c:v>
                </c:pt>
                <c:pt idx="6638">
                  <c:v>43</c:v>
                </c:pt>
                <c:pt idx="6639">
                  <c:v>43</c:v>
                </c:pt>
                <c:pt idx="6640">
                  <c:v>43</c:v>
                </c:pt>
                <c:pt idx="6641">
                  <c:v>44</c:v>
                </c:pt>
                <c:pt idx="6642">
                  <c:v>44</c:v>
                </c:pt>
                <c:pt idx="6643">
                  <c:v>44</c:v>
                </c:pt>
                <c:pt idx="6644">
                  <c:v>44</c:v>
                </c:pt>
                <c:pt idx="6645">
                  <c:v>44</c:v>
                </c:pt>
                <c:pt idx="6646">
                  <c:v>44</c:v>
                </c:pt>
                <c:pt idx="6647">
                  <c:v>44</c:v>
                </c:pt>
                <c:pt idx="6648">
                  <c:v>44</c:v>
                </c:pt>
                <c:pt idx="6649">
                  <c:v>44</c:v>
                </c:pt>
                <c:pt idx="6650">
                  <c:v>44</c:v>
                </c:pt>
                <c:pt idx="6651">
                  <c:v>44</c:v>
                </c:pt>
                <c:pt idx="6652">
                  <c:v>44</c:v>
                </c:pt>
                <c:pt idx="6653">
                  <c:v>44</c:v>
                </c:pt>
                <c:pt idx="6654">
                  <c:v>44</c:v>
                </c:pt>
                <c:pt idx="6655">
                  <c:v>44</c:v>
                </c:pt>
                <c:pt idx="6656">
                  <c:v>43</c:v>
                </c:pt>
                <c:pt idx="6657">
                  <c:v>43</c:v>
                </c:pt>
                <c:pt idx="6658">
                  <c:v>43</c:v>
                </c:pt>
                <c:pt idx="6659">
                  <c:v>43</c:v>
                </c:pt>
                <c:pt idx="6660">
                  <c:v>43</c:v>
                </c:pt>
                <c:pt idx="6661">
                  <c:v>43</c:v>
                </c:pt>
                <c:pt idx="6662">
                  <c:v>43</c:v>
                </c:pt>
                <c:pt idx="6663">
                  <c:v>43</c:v>
                </c:pt>
                <c:pt idx="6664">
                  <c:v>43</c:v>
                </c:pt>
                <c:pt idx="6665">
                  <c:v>43</c:v>
                </c:pt>
                <c:pt idx="6666">
                  <c:v>43</c:v>
                </c:pt>
                <c:pt idx="6667">
                  <c:v>43</c:v>
                </c:pt>
                <c:pt idx="6668">
                  <c:v>43</c:v>
                </c:pt>
                <c:pt idx="6669">
                  <c:v>44</c:v>
                </c:pt>
                <c:pt idx="6670">
                  <c:v>44</c:v>
                </c:pt>
                <c:pt idx="6671">
                  <c:v>44</c:v>
                </c:pt>
                <c:pt idx="6672">
                  <c:v>44</c:v>
                </c:pt>
                <c:pt idx="6673">
                  <c:v>44</c:v>
                </c:pt>
                <c:pt idx="6674">
                  <c:v>44</c:v>
                </c:pt>
                <c:pt idx="6675">
                  <c:v>44</c:v>
                </c:pt>
                <c:pt idx="6676">
                  <c:v>44</c:v>
                </c:pt>
                <c:pt idx="6677">
                  <c:v>44</c:v>
                </c:pt>
                <c:pt idx="6678">
                  <c:v>44</c:v>
                </c:pt>
                <c:pt idx="6679">
                  <c:v>44</c:v>
                </c:pt>
                <c:pt idx="6680">
                  <c:v>43</c:v>
                </c:pt>
                <c:pt idx="6681">
                  <c:v>43</c:v>
                </c:pt>
                <c:pt idx="6682">
                  <c:v>43</c:v>
                </c:pt>
                <c:pt idx="6683">
                  <c:v>43</c:v>
                </c:pt>
                <c:pt idx="6684">
                  <c:v>43</c:v>
                </c:pt>
                <c:pt idx="6685">
                  <c:v>43</c:v>
                </c:pt>
                <c:pt idx="6686">
                  <c:v>43</c:v>
                </c:pt>
                <c:pt idx="6687">
                  <c:v>43</c:v>
                </c:pt>
                <c:pt idx="6688">
                  <c:v>43</c:v>
                </c:pt>
                <c:pt idx="6689">
                  <c:v>43</c:v>
                </c:pt>
                <c:pt idx="6690">
                  <c:v>43</c:v>
                </c:pt>
                <c:pt idx="6691">
                  <c:v>43</c:v>
                </c:pt>
                <c:pt idx="6692">
                  <c:v>43</c:v>
                </c:pt>
                <c:pt idx="6693">
                  <c:v>43</c:v>
                </c:pt>
                <c:pt idx="6694">
                  <c:v>43</c:v>
                </c:pt>
                <c:pt idx="6695">
                  <c:v>43</c:v>
                </c:pt>
                <c:pt idx="6696">
                  <c:v>43</c:v>
                </c:pt>
                <c:pt idx="6697">
                  <c:v>43</c:v>
                </c:pt>
                <c:pt idx="6698">
                  <c:v>43</c:v>
                </c:pt>
                <c:pt idx="6699">
                  <c:v>43</c:v>
                </c:pt>
                <c:pt idx="6700">
                  <c:v>43</c:v>
                </c:pt>
                <c:pt idx="6701">
                  <c:v>43</c:v>
                </c:pt>
                <c:pt idx="6702">
                  <c:v>43</c:v>
                </c:pt>
                <c:pt idx="6703">
                  <c:v>43</c:v>
                </c:pt>
                <c:pt idx="6704">
                  <c:v>43</c:v>
                </c:pt>
                <c:pt idx="6705">
                  <c:v>43</c:v>
                </c:pt>
                <c:pt idx="6706">
                  <c:v>43</c:v>
                </c:pt>
                <c:pt idx="6707">
                  <c:v>43</c:v>
                </c:pt>
                <c:pt idx="6708">
                  <c:v>43</c:v>
                </c:pt>
                <c:pt idx="6709">
                  <c:v>43</c:v>
                </c:pt>
                <c:pt idx="6710">
                  <c:v>43</c:v>
                </c:pt>
                <c:pt idx="6711">
                  <c:v>43</c:v>
                </c:pt>
                <c:pt idx="6712">
                  <c:v>43</c:v>
                </c:pt>
                <c:pt idx="6713">
                  <c:v>43</c:v>
                </c:pt>
                <c:pt idx="6714">
                  <c:v>43</c:v>
                </c:pt>
                <c:pt idx="6715">
                  <c:v>43</c:v>
                </c:pt>
                <c:pt idx="6716">
                  <c:v>43</c:v>
                </c:pt>
                <c:pt idx="6717">
                  <c:v>43</c:v>
                </c:pt>
                <c:pt idx="6718">
                  <c:v>43</c:v>
                </c:pt>
                <c:pt idx="6719">
                  <c:v>43</c:v>
                </c:pt>
                <c:pt idx="6720">
                  <c:v>43</c:v>
                </c:pt>
                <c:pt idx="6721">
                  <c:v>43</c:v>
                </c:pt>
                <c:pt idx="6722">
                  <c:v>43</c:v>
                </c:pt>
                <c:pt idx="6723">
                  <c:v>43</c:v>
                </c:pt>
                <c:pt idx="6724">
                  <c:v>43</c:v>
                </c:pt>
                <c:pt idx="6725">
                  <c:v>43</c:v>
                </c:pt>
                <c:pt idx="6726">
                  <c:v>43</c:v>
                </c:pt>
                <c:pt idx="6727">
                  <c:v>43</c:v>
                </c:pt>
                <c:pt idx="6728">
                  <c:v>43</c:v>
                </c:pt>
                <c:pt idx="6729">
                  <c:v>43</c:v>
                </c:pt>
                <c:pt idx="6730">
                  <c:v>43</c:v>
                </c:pt>
                <c:pt idx="6731">
                  <c:v>43</c:v>
                </c:pt>
                <c:pt idx="6732">
                  <c:v>43</c:v>
                </c:pt>
                <c:pt idx="6733">
                  <c:v>43</c:v>
                </c:pt>
                <c:pt idx="6734">
                  <c:v>43</c:v>
                </c:pt>
                <c:pt idx="6735">
                  <c:v>43</c:v>
                </c:pt>
                <c:pt idx="6736">
                  <c:v>43</c:v>
                </c:pt>
                <c:pt idx="6737">
                  <c:v>43</c:v>
                </c:pt>
                <c:pt idx="6738">
                  <c:v>43</c:v>
                </c:pt>
                <c:pt idx="6739">
                  <c:v>43</c:v>
                </c:pt>
                <c:pt idx="6740">
                  <c:v>43</c:v>
                </c:pt>
                <c:pt idx="6741">
                  <c:v>43</c:v>
                </c:pt>
                <c:pt idx="6742">
                  <c:v>43</c:v>
                </c:pt>
                <c:pt idx="6743">
                  <c:v>43</c:v>
                </c:pt>
                <c:pt idx="6744">
                  <c:v>43</c:v>
                </c:pt>
                <c:pt idx="6745">
                  <c:v>43</c:v>
                </c:pt>
                <c:pt idx="6746">
                  <c:v>43</c:v>
                </c:pt>
                <c:pt idx="6747">
                  <c:v>43</c:v>
                </c:pt>
                <c:pt idx="6748">
                  <c:v>43</c:v>
                </c:pt>
                <c:pt idx="6749">
                  <c:v>43</c:v>
                </c:pt>
                <c:pt idx="6750">
                  <c:v>43</c:v>
                </c:pt>
                <c:pt idx="6751">
                  <c:v>43</c:v>
                </c:pt>
                <c:pt idx="6752">
                  <c:v>43</c:v>
                </c:pt>
                <c:pt idx="6753">
                  <c:v>43</c:v>
                </c:pt>
                <c:pt idx="6754">
                  <c:v>43</c:v>
                </c:pt>
                <c:pt idx="6755">
                  <c:v>43</c:v>
                </c:pt>
                <c:pt idx="6756">
                  <c:v>43</c:v>
                </c:pt>
                <c:pt idx="6757">
                  <c:v>43</c:v>
                </c:pt>
                <c:pt idx="6758">
                  <c:v>43</c:v>
                </c:pt>
                <c:pt idx="6759">
                  <c:v>43</c:v>
                </c:pt>
                <c:pt idx="6760">
                  <c:v>43</c:v>
                </c:pt>
                <c:pt idx="6761">
                  <c:v>43</c:v>
                </c:pt>
                <c:pt idx="6762">
                  <c:v>43</c:v>
                </c:pt>
                <c:pt idx="6763">
                  <c:v>43</c:v>
                </c:pt>
                <c:pt idx="6764">
                  <c:v>43</c:v>
                </c:pt>
                <c:pt idx="6765">
                  <c:v>43</c:v>
                </c:pt>
                <c:pt idx="6766">
                  <c:v>43</c:v>
                </c:pt>
                <c:pt idx="6767">
                  <c:v>43</c:v>
                </c:pt>
                <c:pt idx="6768">
                  <c:v>43</c:v>
                </c:pt>
                <c:pt idx="6769">
                  <c:v>43</c:v>
                </c:pt>
                <c:pt idx="6770">
                  <c:v>43</c:v>
                </c:pt>
                <c:pt idx="6771">
                  <c:v>43</c:v>
                </c:pt>
                <c:pt idx="6772">
                  <c:v>43</c:v>
                </c:pt>
                <c:pt idx="6773">
                  <c:v>43</c:v>
                </c:pt>
                <c:pt idx="6774">
                  <c:v>43</c:v>
                </c:pt>
                <c:pt idx="6775">
                  <c:v>43</c:v>
                </c:pt>
                <c:pt idx="6776">
                  <c:v>43</c:v>
                </c:pt>
                <c:pt idx="6777">
                  <c:v>43</c:v>
                </c:pt>
                <c:pt idx="6778">
                  <c:v>43</c:v>
                </c:pt>
                <c:pt idx="6779">
                  <c:v>43</c:v>
                </c:pt>
                <c:pt idx="6780">
                  <c:v>43</c:v>
                </c:pt>
                <c:pt idx="6781">
                  <c:v>43</c:v>
                </c:pt>
                <c:pt idx="6782">
                  <c:v>43</c:v>
                </c:pt>
                <c:pt idx="6783">
                  <c:v>43</c:v>
                </c:pt>
                <c:pt idx="6784">
                  <c:v>43</c:v>
                </c:pt>
                <c:pt idx="6785">
                  <c:v>43</c:v>
                </c:pt>
                <c:pt idx="6786">
                  <c:v>43</c:v>
                </c:pt>
                <c:pt idx="6787">
                  <c:v>43</c:v>
                </c:pt>
                <c:pt idx="6788">
                  <c:v>43</c:v>
                </c:pt>
                <c:pt idx="6789">
                  <c:v>43</c:v>
                </c:pt>
                <c:pt idx="6790">
                  <c:v>43</c:v>
                </c:pt>
                <c:pt idx="6791">
                  <c:v>43</c:v>
                </c:pt>
                <c:pt idx="6792">
                  <c:v>43</c:v>
                </c:pt>
                <c:pt idx="6793">
                  <c:v>43</c:v>
                </c:pt>
                <c:pt idx="6794">
                  <c:v>43</c:v>
                </c:pt>
                <c:pt idx="6795">
                  <c:v>43</c:v>
                </c:pt>
                <c:pt idx="6796">
                  <c:v>43</c:v>
                </c:pt>
                <c:pt idx="6797">
                  <c:v>43</c:v>
                </c:pt>
                <c:pt idx="6798">
                  <c:v>43</c:v>
                </c:pt>
                <c:pt idx="6799">
                  <c:v>43</c:v>
                </c:pt>
                <c:pt idx="6800">
                  <c:v>43</c:v>
                </c:pt>
                <c:pt idx="6801">
                  <c:v>43</c:v>
                </c:pt>
                <c:pt idx="6802">
                  <c:v>43</c:v>
                </c:pt>
                <c:pt idx="6803">
                  <c:v>43</c:v>
                </c:pt>
                <c:pt idx="6804">
                  <c:v>43</c:v>
                </c:pt>
                <c:pt idx="6805">
                  <c:v>43</c:v>
                </c:pt>
                <c:pt idx="6806">
                  <c:v>43</c:v>
                </c:pt>
                <c:pt idx="6807">
                  <c:v>43</c:v>
                </c:pt>
                <c:pt idx="6808">
                  <c:v>43</c:v>
                </c:pt>
                <c:pt idx="6809">
                  <c:v>43</c:v>
                </c:pt>
                <c:pt idx="6810">
                  <c:v>43</c:v>
                </c:pt>
                <c:pt idx="6811">
                  <c:v>43</c:v>
                </c:pt>
                <c:pt idx="6812">
                  <c:v>43</c:v>
                </c:pt>
                <c:pt idx="6813">
                  <c:v>43</c:v>
                </c:pt>
                <c:pt idx="6814">
                  <c:v>43</c:v>
                </c:pt>
                <c:pt idx="6815">
                  <c:v>43</c:v>
                </c:pt>
                <c:pt idx="6816">
                  <c:v>43</c:v>
                </c:pt>
                <c:pt idx="6817">
                  <c:v>43</c:v>
                </c:pt>
                <c:pt idx="6818">
                  <c:v>43</c:v>
                </c:pt>
                <c:pt idx="6819">
                  <c:v>43</c:v>
                </c:pt>
                <c:pt idx="6820">
                  <c:v>43</c:v>
                </c:pt>
                <c:pt idx="6821">
                  <c:v>43</c:v>
                </c:pt>
                <c:pt idx="6822">
                  <c:v>43</c:v>
                </c:pt>
                <c:pt idx="6823">
                  <c:v>43</c:v>
                </c:pt>
                <c:pt idx="6824">
                  <c:v>43</c:v>
                </c:pt>
                <c:pt idx="6825">
                  <c:v>43</c:v>
                </c:pt>
                <c:pt idx="6826">
                  <c:v>43</c:v>
                </c:pt>
                <c:pt idx="6827">
                  <c:v>43</c:v>
                </c:pt>
                <c:pt idx="6828">
                  <c:v>43</c:v>
                </c:pt>
                <c:pt idx="6829">
                  <c:v>43</c:v>
                </c:pt>
                <c:pt idx="6830">
                  <c:v>43</c:v>
                </c:pt>
                <c:pt idx="6831">
                  <c:v>43</c:v>
                </c:pt>
                <c:pt idx="6832">
                  <c:v>43</c:v>
                </c:pt>
                <c:pt idx="6833">
                  <c:v>43</c:v>
                </c:pt>
                <c:pt idx="6834">
                  <c:v>43</c:v>
                </c:pt>
                <c:pt idx="6835">
                  <c:v>43</c:v>
                </c:pt>
                <c:pt idx="6836">
                  <c:v>43</c:v>
                </c:pt>
                <c:pt idx="6837">
                  <c:v>43</c:v>
                </c:pt>
                <c:pt idx="6838">
                  <c:v>43</c:v>
                </c:pt>
                <c:pt idx="6839">
                  <c:v>43</c:v>
                </c:pt>
                <c:pt idx="6840">
                  <c:v>43</c:v>
                </c:pt>
                <c:pt idx="6841">
                  <c:v>43</c:v>
                </c:pt>
                <c:pt idx="6842">
                  <c:v>42</c:v>
                </c:pt>
                <c:pt idx="6843">
                  <c:v>42</c:v>
                </c:pt>
                <c:pt idx="6844">
                  <c:v>42</c:v>
                </c:pt>
                <c:pt idx="6845">
                  <c:v>42</c:v>
                </c:pt>
                <c:pt idx="6846">
                  <c:v>42</c:v>
                </c:pt>
                <c:pt idx="6847">
                  <c:v>43</c:v>
                </c:pt>
                <c:pt idx="6848">
                  <c:v>43</c:v>
                </c:pt>
                <c:pt idx="6849">
                  <c:v>43</c:v>
                </c:pt>
                <c:pt idx="6850">
                  <c:v>43</c:v>
                </c:pt>
                <c:pt idx="6851">
                  <c:v>43</c:v>
                </c:pt>
                <c:pt idx="6852">
                  <c:v>43</c:v>
                </c:pt>
                <c:pt idx="6853">
                  <c:v>43</c:v>
                </c:pt>
                <c:pt idx="6854">
                  <c:v>43</c:v>
                </c:pt>
                <c:pt idx="6855">
                  <c:v>43</c:v>
                </c:pt>
                <c:pt idx="6856">
                  <c:v>43</c:v>
                </c:pt>
                <c:pt idx="6857">
                  <c:v>43</c:v>
                </c:pt>
                <c:pt idx="6858">
                  <c:v>43</c:v>
                </c:pt>
                <c:pt idx="6859">
                  <c:v>43</c:v>
                </c:pt>
                <c:pt idx="6860">
                  <c:v>43</c:v>
                </c:pt>
                <c:pt idx="6861">
                  <c:v>43</c:v>
                </c:pt>
                <c:pt idx="6862">
                  <c:v>43</c:v>
                </c:pt>
                <c:pt idx="6863">
                  <c:v>43</c:v>
                </c:pt>
                <c:pt idx="6864">
                  <c:v>43</c:v>
                </c:pt>
                <c:pt idx="6865">
                  <c:v>42</c:v>
                </c:pt>
                <c:pt idx="6866">
                  <c:v>42</c:v>
                </c:pt>
                <c:pt idx="6867">
                  <c:v>42</c:v>
                </c:pt>
                <c:pt idx="6868">
                  <c:v>42</c:v>
                </c:pt>
                <c:pt idx="6869">
                  <c:v>42</c:v>
                </c:pt>
                <c:pt idx="6870">
                  <c:v>42</c:v>
                </c:pt>
                <c:pt idx="6871">
                  <c:v>42</c:v>
                </c:pt>
                <c:pt idx="6872">
                  <c:v>42</c:v>
                </c:pt>
                <c:pt idx="6873">
                  <c:v>42</c:v>
                </c:pt>
                <c:pt idx="6874">
                  <c:v>42</c:v>
                </c:pt>
                <c:pt idx="6875">
                  <c:v>43</c:v>
                </c:pt>
                <c:pt idx="6876">
                  <c:v>43</c:v>
                </c:pt>
                <c:pt idx="6877">
                  <c:v>43</c:v>
                </c:pt>
                <c:pt idx="6878">
                  <c:v>43</c:v>
                </c:pt>
                <c:pt idx="6879">
                  <c:v>43</c:v>
                </c:pt>
                <c:pt idx="6880">
                  <c:v>43</c:v>
                </c:pt>
                <c:pt idx="6881">
                  <c:v>43</c:v>
                </c:pt>
                <c:pt idx="6882">
                  <c:v>43</c:v>
                </c:pt>
                <c:pt idx="6883">
                  <c:v>43</c:v>
                </c:pt>
                <c:pt idx="6884">
                  <c:v>43</c:v>
                </c:pt>
                <c:pt idx="6885">
                  <c:v>43</c:v>
                </c:pt>
                <c:pt idx="6886">
                  <c:v>43</c:v>
                </c:pt>
                <c:pt idx="6887">
                  <c:v>43</c:v>
                </c:pt>
                <c:pt idx="6888">
                  <c:v>43</c:v>
                </c:pt>
                <c:pt idx="6889">
                  <c:v>43</c:v>
                </c:pt>
                <c:pt idx="6890">
                  <c:v>43</c:v>
                </c:pt>
                <c:pt idx="6891">
                  <c:v>43</c:v>
                </c:pt>
                <c:pt idx="6892">
                  <c:v>43</c:v>
                </c:pt>
                <c:pt idx="6893">
                  <c:v>43</c:v>
                </c:pt>
                <c:pt idx="6894">
                  <c:v>43</c:v>
                </c:pt>
                <c:pt idx="6895">
                  <c:v>43</c:v>
                </c:pt>
                <c:pt idx="6896">
                  <c:v>43</c:v>
                </c:pt>
                <c:pt idx="6897">
                  <c:v>43</c:v>
                </c:pt>
                <c:pt idx="6898">
                  <c:v>43</c:v>
                </c:pt>
                <c:pt idx="6899">
                  <c:v>43</c:v>
                </c:pt>
                <c:pt idx="6900">
                  <c:v>43</c:v>
                </c:pt>
                <c:pt idx="6901">
                  <c:v>43</c:v>
                </c:pt>
                <c:pt idx="6902">
                  <c:v>43</c:v>
                </c:pt>
                <c:pt idx="6903">
                  <c:v>43</c:v>
                </c:pt>
                <c:pt idx="6904">
                  <c:v>43</c:v>
                </c:pt>
                <c:pt idx="6905">
                  <c:v>44</c:v>
                </c:pt>
                <c:pt idx="6906">
                  <c:v>44</c:v>
                </c:pt>
                <c:pt idx="6907">
                  <c:v>44</c:v>
                </c:pt>
                <c:pt idx="6908">
                  <c:v>44</c:v>
                </c:pt>
                <c:pt idx="6909">
                  <c:v>44</c:v>
                </c:pt>
                <c:pt idx="6910">
                  <c:v>44</c:v>
                </c:pt>
                <c:pt idx="6911">
                  <c:v>44</c:v>
                </c:pt>
                <c:pt idx="6912">
                  <c:v>44</c:v>
                </c:pt>
                <c:pt idx="6913">
                  <c:v>44</c:v>
                </c:pt>
                <c:pt idx="6914">
                  <c:v>43</c:v>
                </c:pt>
                <c:pt idx="6915">
                  <c:v>43</c:v>
                </c:pt>
                <c:pt idx="6916">
                  <c:v>43</c:v>
                </c:pt>
                <c:pt idx="6917">
                  <c:v>43</c:v>
                </c:pt>
                <c:pt idx="6918">
                  <c:v>43</c:v>
                </c:pt>
                <c:pt idx="6919">
                  <c:v>43</c:v>
                </c:pt>
                <c:pt idx="6920">
                  <c:v>43</c:v>
                </c:pt>
                <c:pt idx="6921">
                  <c:v>43</c:v>
                </c:pt>
                <c:pt idx="6922">
                  <c:v>43</c:v>
                </c:pt>
                <c:pt idx="6923">
                  <c:v>43</c:v>
                </c:pt>
                <c:pt idx="6924">
                  <c:v>43</c:v>
                </c:pt>
                <c:pt idx="6925">
                  <c:v>43</c:v>
                </c:pt>
                <c:pt idx="6926">
                  <c:v>43</c:v>
                </c:pt>
                <c:pt idx="6927">
                  <c:v>43</c:v>
                </c:pt>
                <c:pt idx="6928">
                  <c:v>43</c:v>
                </c:pt>
                <c:pt idx="6929">
                  <c:v>43</c:v>
                </c:pt>
                <c:pt idx="6930">
                  <c:v>43</c:v>
                </c:pt>
                <c:pt idx="6931">
                  <c:v>43</c:v>
                </c:pt>
                <c:pt idx="6932">
                  <c:v>43</c:v>
                </c:pt>
                <c:pt idx="6933">
                  <c:v>43</c:v>
                </c:pt>
                <c:pt idx="6934">
                  <c:v>43</c:v>
                </c:pt>
                <c:pt idx="6935">
                  <c:v>43</c:v>
                </c:pt>
                <c:pt idx="6936">
                  <c:v>43</c:v>
                </c:pt>
                <c:pt idx="6937">
                  <c:v>43</c:v>
                </c:pt>
                <c:pt idx="6938">
                  <c:v>43</c:v>
                </c:pt>
                <c:pt idx="6939">
                  <c:v>43</c:v>
                </c:pt>
                <c:pt idx="6940">
                  <c:v>43</c:v>
                </c:pt>
                <c:pt idx="6941">
                  <c:v>43</c:v>
                </c:pt>
                <c:pt idx="6942">
                  <c:v>43</c:v>
                </c:pt>
                <c:pt idx="6943">
                  <c:v>43</c:v>
                </c:pt>
                <c:pt idx="6944">
                  <c:v>43</c:v>
                </c:pt>
                <c:pt idx="6945">
                  <c:v>43</c:v>
                </c:pt>
                <c:pt idx="6946">
                  <c:v>43</c:v>
                </c:pt>
                <c:pt idx="6947">
                  <c:v>43</c:v>
                </c:pt>
                <c:pt idx="6948">
                  <c:v>43</c:v>
                </c:pt>
                <c:pt idx="6949">
                  <c:v>43</c:v>
                </c:pt>
                <c:pt idx="6950">
                  <c:v>43</c:v>
                </c:pt>
                <c:pt idx="6951">
                  <c:v>43</c:v>
                </c:pt>
                <c:pt idx="6952">
                  <c:v>43</c:v>
                </c:pt>
                <c:pt idx="6953">
                  <c:v>43</c:v>
                </c:pt>
                <c:pt idx="6954">
                  <c:v>43</c:v>
                </c:pt>
                <c:pt idx="6955">
                  <c:v>43</c:v>
                </c:pt>
                <c:pt idx="6956">
                  <c:v>43</c:v>
                </c:pt>
                <c:pt idx="6957">
                  <c:v>43</c:v>
                </c:pt>
                <c:pt idx="6958">
                  <c:v>43</c:v>
                </c:pt>
                <c:pt idx="6959">
                  <c:v>43</c:v>
                </c:pt>
                <c:pt idx="6960">
                  <c:v>43</c:v>
                </c:pt>
                <c:pt idx="6961">
                  <c:v>43</c:v>
                </c:pt>
                <c:pt idx="6962">
                  <c:v>43</c:v>
                </c:pt>
                <c:pt idx="6963">
                  <c:v>43</c:v>
                </c:pt>
                <c:pt idx="6964">
                  <c:v>43</c:v>
                </c:pt>
                <c:pt idx="6965">
                  <c:v>43</c:v>
                </c:pt>
                <c:pt idx="6966">
                  <c:v>43</c:v>
                </c:pt>
                <c:pt idx="6967">
                  <c:v>43</c:v>
                </c:pt>
                <c:pt idx="6968">
                  <c:v>43</c:v>
                </c:pt>
                <c:pt idx="6969">
                  <c:v>43</c:v>
                </c:pt>
                <c:pt idx="6970">
                  <c:v>43</c:v>
                </c:pt>
                <c:pt idx="6971">
                  <c:v>43</c:v>
                </c:pt>
                <c:pt idx="6972">
                  <c:v>43</c:v>
                </c:pt>
                <c:pt idx="6973">
                  <c:v>43</c:v>
                </c:pt>
                <c:pt idx="6974">
                  <c:v>43</c:v>
                </c:pt>
                <c:pt idx="6975">
                  <c:v>43</c:v>
                </c:pt>
                <c:pt idx="6976">
                  <c:v>43</c:v>
                </c:pt>
                <c:pt idx="6977">
                  <c:v>43</c:v>
                </c:pt>
                <c:pt idx="6978">
                  <c:v>43</c:v>
                </c:pt>
                <c:pt idx="6979">
                  <c:v>43</c:v>
                </c:pt>
                <c:pt idx="6980">
                  <c:v>43</c:v>
                </c:pt>
                <c:pt idx="6981">
                  <c:v>43</c:v>
                </c:pt>
                <c:pt idx="6982">
                  <c:v>43</c:v>
                </c:pt>
                <c:pt idx="6983">
                  <c:v>43</c:v>
                </c:pt>
                <c:pt idx="6984">
                  <c:v>43</c:v>
                </c:pt>
                <c:pt idx="6985">
                  <c:v>43</c:v>
                </c:pt>
                <c:pt idx="6986">
                  <c:v>43</c:v>
                </c:pt>
                <c:pt idx="6987">
                  <c:v>43</c:v>
                </c:pt>
                <c:pt idx="6988">
                  <c:v>43</c:v>
                </c:pt>
                <c:pt idx="6989">
                  <c:v>43</c:v>
                </c:pt>
                <c:pt idx="6990">
                  <c:v>43</c:v>
                </c:pt>
                <c:pt idx="6991">
                  <c:v>43</c:v>
                </c:pt>
                <c:pt idx="6992">
                  <c:v>43</c:v>
                </c:pt>
                <c:pt idx="6993">
                  <c:v>44</c:v>
                </c:pt>
                <c:pt idx="6994">
                  <c:v>44</c:v>
                </c:pt>
                <c:pt idx="6995">
                  <c:v>44</c:v>
                </c:pt>
                <c:pt idx="6996">
                  <c:v>44</c:v>
                </c:pt>
                <c:pt idx="6997">
                  <c:v>44</c:v>
                </c:pt>
                <c:pt idx="6998">
                  <c:v>44</c:v>
                </c:pt>
                <c:pt idx="6999">
                  <c:v>44</c:v>
                </c:pt>
                <c:pt idx="7000">
                  <c:v>44</c:v>
                </c:pt>
                <c:pt idx="7001">
                  <c:v>44</c:v>
                </c:pt>
                <c:pt idx="7002">
                  <c:v>44</c:v>
                </c:pt>
                <c:pt idx="7003">
                  <c:v>44</c:v>
                </c:pt>
                <c:pt idx="7004">
                  <c:v>45</c:v>
                </c:pt>
                <c:pt idx="7005">
                  <c:v>46</c:v>
                </c:pt>
                <c:pt idx="7006">
                  <c:v>48</c:v>
                </c:pt>
                <c:pt idx="7007">
                  <c:v>51</c:v>
                </c:pt>
                <c:pt idx="7008">
                  <c:v>55</c:v>
                </c:pt>
                <c:pt idx="7009">
                  <c:v>60</c:v>
                </c:pt>
                <c:pt idx="7010">
                  <c:v>66</c:v>
                </c:pt>
                <c:pt idx="7011">
                  <c:v>72</c:v>
                </c:pt>
                <c:pt idx="7012">
                  <c:v>79</c:v>
                </c:pt>
                <c:pt idx="7013">
                  <c:v>86</c:v>
                </c:pt>
                <c:pt idx="7014">
                  <c:v>93</c:v>
                </c:pt>
                <c:pt idx="7015">
                  <c:v>100</c:v>
                </c:pt>
                <c:pt idx="7016">
                  <c:v>107</c:v>
                </c:pt>
                <c:pt idx="7017">
                  <c:v>113</c:v>
                </c:pt>
                <c:pt idx="7018">
                  <c:v>119</c:v>
                </c:pt>
                <c:pt idx="7019">
                  <c:v>123</c:v>
                </c:pt>
                <c:pt idx="7020">
                  <c:v>126</c:v>
                </c:pt>
                <c:pt idx="7021">
                  <c:v>128</c:v>
                </c:pt>
                <c:pt idx="7022">
                  <c:v>129</c:v>
                </c:pt>
                <c:pt idx="7023">
                  <c:v>129</c:v>
                </c:pt>
                <c:pt idx="7024">
                  <c:v>127</c:v>
                </c:pt>
                <c:pt idx="7025">
                  <c:v>124</c:v>
                </c:pt>
                <c:pt idx="7026">
                  <c:v>121</c:v>
                </c:pt>
                <c:pt idx="7027">
                  <c:v>117</c:v>
                </c:pt>
                <c:pt idx="7028">
                  <c:v>112</c:v>
                </c:pt>
                <c:pt idx="7029">
                  <c:v>107</c:v>
                </c:pt>
                <c:pt idx="7030">
                  <c:v>102</c:v>
                </c:pt>
                <c:pt idx="7031">
                  <c:v>98</c:v>
                </c:pt>
                <c:pt idx="7032">
                  <c:v>94</c:v>
                </c:pt>
                <c:pt idx="7033">
                  <c:v>91</c:v>
                </c:pt>
                <c:pt idx="7034">
                  <c:v>88</c:v>
                </c:pt>
                <c:pt idx="7035">
                  <c:v>87</c:v>
                </c:pt>
                <c:pt idx="7036">
                  <c:v>86</c:v>
                </c:pt>
                <c:pt idx="7037">
                  <c:v>87</c:v>
                </c:pt>
                <c:pt idx="7038">
                  <c:v>88</c:v>
                </c:pt>
                <c:pt idx="7039">
                  <c:v>91</c:v>
                </c:pt>
                <c:pt idx="7040">
                  <c:v>94</c:v>
                </c:pt>
                <c:pt idx="7041">
                  <c:v>98</c:v>
                </c:pt>
                <c:pt idx="7042">
                  <c:v>103</c:v>
                </c:pt>
                <c:pt idx="7043">
                  <c:v>108</c:v>
                </c:pt>
                <c:pt idx="7044">
                  <c:v>113</c:v>
                </c:pt>
                <c:pt idx="7045">
                  <c:v>118</c:v>
                </c:pt>
                <c:pt idx="7046">
                  <c:v>122</c:v>
                </c:pt>
                <c:pt idx="7047">
                  <c:v>126</c:v>
                </c:pt>
                <c:pt idx="7048">
                  <c:v>129</c:v>
                </c:pt>
                <c:pt idx="7049">
                  <c:v>131</c:v>
                </c:pt>
                <c:pt idx="7050">
                  <c:v>132</c:v>
                </c:pt>
                <c:pt idx="7051">
                  <c:v>132</c:v>
                </c:pt>
                <c:pt idx="7052">
                  <c:v>131</c:v>
                </c:pt>
                <c:pt idx="7053">
                  <c:v>129</c:v>
                </c:pt>
                <c:pt idx="7054">
                  <c:v>127</c:v>
                </c:pt>
                <c:pt idx="7055">
                  <c:v>123</c:v>
                </c:pt>
                <c:pt idx="7056">
                  <c:v>119</c:v>
                </c:pt>
                <c:pt idx="7057">
                  <c:v>115</c:v>
                </c:pt>
                <c:pt idx="7058">
                  <c:v>110</c:v>
                </c:pt>
                <c:pt idx="7059">
                  <c:v>106</c:v>
                </c:pt>
                <c:pt idx="7060">
                  <c:v>102</c:v>
                </c:pt>
                <c:pt idx="7061">
                  <c:v>98</c:v>
                </c:pt>
                <c:pt idx="7062">
                  <c:v>95</c:v>
                </c:pt>
                <c:pt idx="7063">
                  <c:v>92</c:v>
                </c:pt>
                <c:pt idx="7064">
                  <c:v>91</c:v>
                </c:pt>
                <c:pt idx="7065">
                  <c:v>90</c:v>
                </c:pt>
                <c:pt idx="7066">
                  <c:v>90</c:v>
                </c:pt>
                <c:pt idx="7067">
                  <c:v>91</c:v>
                </c:pt>
                <c:pt idx="7068">
                  <c:v>93</c:v>
                </c:pt>
                <c:pt idx="7069">
                  <c:v>96</c:v>
                </c:pt>
                <c:pt idx="7070">
                  <c:v>99</c:v>
                </c:pt>
                <c:pt idx="7071">
                  <c:v>103</c:v>
                </c:pt>
                <c:pt idx="7072">
                  <c:v>107</c:v>
                </c:pt>
                <c:pt idx="7073">
                  <c:v>111</c:v>
                </c:pt>
                <c:pt idx="7074">
                  <c:v>115</c:v>
                </c:pt>
                <c:pt idx="7075">
                  <c:v>119</c:v>
                </c:pt>
                <c:pt idx="7076">
                  <c:v>122</c:v>
                </c:pt>
                <c:pt idx="7077">
                  <c:v>124</c:v>
                </c:pt>
                <c:pt idx="7078">
                  <c:v>126</c:v>
                </c:pt>
                <c:pt idx="7079">
                  <c:v>127</c:v>
                </c:pt>
                <c:pt idx="7080">
                  <c:v>127</c:v>
                </c:pt>
                <c:pt idx="7081">
                  <c:v>127</c:v>
                </c:pt>
                <c:pt idx="7082">
                  <c:v>125</c:v>
                </c:pt>
                <c:pt idx="7083">
                  <c:v>123</c:v>
                </c:pt>
                <c:pt idx="7084">
                  <c:v>120</c:v>
                </c:pt>
                <c:pt idx="7085">
                  <c:v>117</c:v>
                </c:pt>
                <c:pt idx="7086">
                  <c:v>113</c:v>
                </c:pt>
                <c:pt idx="7087">
                  <c:v>110</c:v>
                </c:pt>
                <c:pt idx="7088">
                  <c:v>106</c:v>
                </c:pt>
                <c:pt idx="7089">
                  <c:v>103</c:v>
                </c:pt>
                <c:pt idx="7090">
                  <c:v>100</c:v>
                </c:pt>
                <c:pt idx="7091">
                  <c:v>97</c:v>
                </c:pt>
                <c:pt idx="7092">
                  <c:v>96</c:v>
                </c:pt>
                <c:pt idx="7093">
                  <c:v>95</c:v>
                </c:pt>
                <c:pt idx="7094">
                  <c:v>94</c:v>
                </c:pt>
                <c:pt idx="7095">
                  <c:v>94</c:v>
                </c:pt>
                <c:pt idx="7096">
                  <c:v>96</c:v>
                </c:pt>
                <c:pt idx="7097">
                  <c:v>98</c:v>
                </c:pt>
                <c:pt idx="7098">
                  <c:v>100</c:v>
                </c:pt>
                <c:pt idx="7099">
                  <c:v>103</c:v>
                </c:pt>
                <c:pt idx="7100">
                  <c:v>106</c:v>
                </c:pt>
                <c:pt idx="7101">
                  <c:v>110</c:v>
                </c:pt>
                <c:pt idx="7102">
                  <c:v>113</c:v>
                </c:pt>
                <c:pt idx="7103">
                  <c:v>117</c:v>
                </c:pt>
                <c:pt idx="7104">
                  <c:v>120</c:v>
                </c:pt>
                <c:pt idx="7105">
                  <c:v>123</c:v>
                </c:pt>
                <c:pt idx="7106">
                  <c:v>125</c:v>
                </c:pt>
                <c:pt idx="7107">
                  <c:v>126</c:v>
                </c:pt>
                <c:pt idx="7108">
                  <c:v>127</c:v>
                </c:pt>
                <c:pt idx="7109">
                  <c:v>128</c:v>
                </c:pt>
                <c:pt idx="7110">
                  <c:v>127</c:v>
                </c:pt>
                <c:pt idx="7111">
                  <c:v>126</c:v>
                </c:pt>
                <c:pt idx="7112">
                  <c:v>124</c:v>
                </c:pt>
                <c:pt idx="7113">
                  <c:v>122</c:v>
                </c:pt>
                <c:pt idx="7114">
                  <c:v>119</c:v>
                </c:pt>
                <c:pt idx="7115">
                  <c:v>116</c:v>
                </c:pt>
                <c:pt idx="7116">
                  <c:v>112</c:v>
                </c:pt>
                <c:pt idx="7117">
                  <c:v>108</c:v>
                </c:pt>
                <c:pt idx="7118">
                  <c:v>105</c:v>
                </c:pt>
                <c:pt idx="7119">
                  <c:v>101</c:v>
                </c:pt>
                <c:pt idx="7120">
                  <c:v>98</c:v>
                </c:pt>
                <c:pt idx="7121">
                  <c:v>96</c:v>
                </c:pt>
                <c:pt idx="7122">
                  <c:v>94</c:v>
                </c:pt>
                <c:pt idx="7123">
                  <c:v>93</c:v>
                </c:pt>
                <c:pt idx="7124">
                  <c:v>93</c:v>
                </c:pt>
                <c:pt idx="7125">
                  <c:v>93</c:v>
                </c:pt>
                <c:pt idx="7126">
                  <c:v>95</c:v>
                </c:pt>
                <c:pt idx="7127">
                  <c:v>96</c:v>
                </c:pt>
                <c:pt idx="7128">
                  <c:v>99</c:v>
                </c:pt>
                <c:pt idx="7129">
                  <c:v>102</c:v>
                </c:pt>
                <c:pt idx="7130">
                  <c:v>105</c:v>
                </c:pt>
                <c:pt idx="7131">
                  <c:v>108</c:v>
                </c:pt>
                <c:pt idx="7132">
                  <c:v>112</c:v>
                </c:pt>
                <c:pt idx="7133">
                  <c:v>115</c:v>
                </c:pt>
                <c:pt idx="7134">
                  <c:v>118</c:v>
                </c:pt>
                <c:pt idx="7135">
                  <c:v>120</c:v>
                </c:pt>
                <c:pt idx="7136">
                  <c:v>122</c:v>
                </c:pt>
                <c:pt idx="7137">
                  <c:v>123</c:v>
                </c:pt>
                <c:pt idx="7138">
                  <c:v>124</c:v>
                </c:pt>
                <c:pt idx="7139">
                  <c:v>124</c:v>
                </c:pt>
                <c:pt idx="7140">
                  <c:v>123</c:v>
                </c:pt>
                <c:pt idx="7141">
                  <c:v>122</c:v>
                </c:pt>
                <c:pt idx="7142">
                  <c:v>120</c:v>
                </c:pt>
                <c:pt idx="7143">
                  <c:v>118</c:v>
                </c:pt>
                <c:pt idx="7144">
                  <c:v>115</c:v>
                </c:pt>
                <c:pt idx="7145">
                  <c:v>112</c:v>
                </c:pt>
                <c:pt idx="7146">
                  <c:v>109</c:v>
                </c:pt>
                <c:pt idx="7147">
                  <c:v>106</c:v>
                </c:pt>
                <c:pt idx="7148">
                  <c:v>104</c:v>
                </c:pt>
                <c:pt idx="7149">
                  <c:v>101</c:v>
                </c:pt>
                <c:pt idx="7150">
                  <c:v>99</c:v>
                </c:pt>
                <c:pt idx="7151">
                  <c:v>97</c:v>
                </c:pt>
                <c:pt idx="7152">
                  <c:v>96</c:v>
                </c:pt>
                <c:pt idx="7153">
                  <c:v>96</c:v>
                </c:pt>
                <c:pt idx="7154">
                  <c:v>96</c:v>
                </c:pt>
                <c:pt idx="7155">
                  <c:v>97</c:v>
                </c:pt>
                <c:pt idx="7156">
                  <c:v>98</c:v>
                </c:pt>
                <c:pt idx="7157">
                  <c:v>100</c:v>
                </c:pt>
                <c:pt idx="7158">
                  <c:v>102</c:v>
                </c:pt>
                <c:pt idx="7159">
                  <c:v>105</c:v>
                </c:pt>
                <c:pt idx="7160">
                  <c:v>107</c:v>
                </c:pt>
                <c:pt idx="7161">
                  <c:v>110</c:v>
                </c:pt>
                <c:pt idx="7162">
                  <c:v>112</c:v>
                </c:pt>
                <c:pt idx="7163">
                  <c:v>115</c:v>
                </c:pt>
                <c:pt idx="7164">
                  <c:v>117</c:v>
                </c:pt>
                <c:pt idx="7165">
                  <c:v>119</c:v>
                </c:pt>
                <c:pt idx="7166">
                  <c:v>120</c:v>
                </c:pt>
                <c:pt idx="7167">
                  <c:v>120</c:v>
                </c:pt>
                <c:pt idx="7168">
                  <c:v>121</c:v>
                </c:pt>
                <c:pt idx="7169">
                  <c:v>120</c:v>
                </c:pt>
                <c:pt idx="7170">
                  <c:v>120</c:v>
                </c:pt>
                <c:pt idx="7171">
                  <c:v>118</c:v>
                </c:pt>
                <c:pt idx="7172">
                  <c:v>116</c:v>
                </c:pt>
                <c:pt idx="7173">
                  <c:v>114</c:v>
                </c:pt>
                <c:pt idx="7174">
                  <c:v>112</c:v>
                </c:pt>
                <c:pt idx="7175">
                  <c:v>110</c:v>
                </c:pt>
                <c:pt idx="7176">
                  <c:v>107</c:v>
                </c:pt>
                <c:pt idx="7177">
                  <c:v>105</c:v>
                </c:pt>
                <c:pt idx="7178">
                  <c:v>102</c:v>
                </c:pt>
                <c:pt idx="7179">
                  <c:v>100</c:v>
                </c:pt>
                <c:pt idx="7180">
                  <c:v>99</c:v>
                </c:pt>
                <c:pt idx="7181">
                  <c:v>98</c:v>
                </c:pt>
                <c:pt idx="7182">
                  <c:v>97</c:v>
                </c:pt>
                <c:pt idx="7183">
                  <c:v>97</c:v>
                </c:pt>
                <c:pt idx="7184">
                  <c:v>97</c:v>
                </c:pt>
                <c:pt idx="7185">
                  <c:v>97</c:v>
                </c:pt>
                <c:pt idx="7186">
                  <c:v>98</c:v>
                </c:pt>
                <c:pt idx="7187">
                  <c:v>100</c:v>
                </c:pt>
                <c:pt idx="7188">
                  <c:v>102</c:v>
                </c:pt>
                <c:pt idx="7189">
                  <c:v>104</c:v>
                </c:pt>
                <c:pt idx="7190">
                  <c:v>106</c:v>
                </c:pt>
                <c:pt idx="7191">
                  <c:v>108</c:v>
                </c:pt>
                <c:pt idx="7192">
                  <c:v>111</c:v>
                </c:pt>
                <c:pt idx="7193">
                  <c:v>113</c:v>
                </c:pt>
                <c:pt idx="7194">
                  <c:v>115</c:v>
                </c:pt>
                <c:pt idx="7195">
                  <c:v>116</c:v>
                </c:pt>
                <c:pt idx="7196">
                  <c:v>117</c:v>
                </c:pt>
                <c:pt idx="7197">
                  <c:v>118</c:v>
                </c:pt>
                <c:pt idx="7198">
                  <c:v>118</c:v>
                </c:pt>
                <c:pt idx="7199">
                  <c:v>118</c:v>
                </c:pt>
                <c:pt idx="7200">
                  <c:v>117</c:v>
                </c:pt>
                <c:pt idx="7201">
                  <c:v>116</c:v>
                </c:pt>
                <c:pt idx="7202">
                  <c:v>115</c:v>
                </c:pt>
                <c:pt idx="7203">
                  <c:v>113</c:v>
                </c:pt>
                <c:pt idx="7204">
                  <c:v>111</c:v>
                </c:pt>
                <c:pt idx="7205">
                  <c:v>109</c:v>
                </c:pt>
                <c:pt idx="7206">
                  <c:v>107</c:v>
                </c:pt>
                <c:pt idx="7207">
                  <c:v>105</c:v>
                </c:pt>
                <c:pt idx="7208">
                  <c:v>103</c:v>
                </c:pt>
                <c:pt idx="7209">
                  <c:v>102</c:v>
                </c:pt>
                <c:pt idx="7210">
                  <c:v>100</c:v>
                </c:pt>
                <c:pt idx="7211">
                  <c:v>99</c:v>
                </c:pt>
                <c:pt idx="7212">
                  <c:v>99</c:v>
                </c:pt>
                <c:pt idx="7213">
                  <c:v>99</c:v>
                </c:pt>
                <c:pt idx="7214">
                  <c:v>99</c:v>
                </c:pt>
                <c:pt idx="7215">
                  <c:v>99</c:v>
                </c:pt>
                <c:pt idx="7216">
                  <c:v>100</c:v>
                </c:pt>
                <c:pt idx="7217">
                  <c:v>102</c:v>
                </c:pt>
                <c:pt idx="7218">
                  <c:v>104</c:v>
                </c:pt>
                <c:pt idx="7219">
                  <c:v>105</c:v>
                </c:pt>
                <c:pt idx="7220">
                  <c:v>107</c:v>
                </c:pt>
                <c:pt idx="7221">
                  <c:v>109</c:v>
                </c:pt>
                <c:pt idx="7222">
                  <c:v>111</c:v>
                </c:pt>
                <c:pt idx="7223">
                  <c:v>113</c:v>
                </c:pt>
                <c:pt idx="7224">
                  <c:v>114</c:v>
                </c:pt>
                <c:pt idx="7225">
                  <c:v>115</c:v>
                </c:pt>
                <c:pt idx="7226">
                  <c:v>116</c:v>
                </c:pt>
                <c:pt idx="7227">
                  <c:v>116</c:v>
                </c:pt>
                <c:pt idx="7228">
                  <c:v>116</c:v>
                </c:pt>
                <c:pt idx="7229">
                  <c:v>116</c:v>
                </c:pt>
                <c:pt idx="7230">
                  <c:v>115</c:v>
                </c:pt>
                <c:pt idx="7231">
                  <c:v>114</c:v>
                </c:pt>
                <c:pt idx="7232">
                  <c:v>112</c:v>
                </c:pt>
                <c:pt idx="7233">
                  <c:v>110</c:v>
                </c:pt>
                <c:pt idx="7234">
                  <c:v>109</c:v>
                </c:pt>
                <c:pt idx="7235">
                  <c:v>107</c:v>
                </c:pt>
                <c:pt idx="7236">
                  <c:v>105</c:v>
                </c:pt>
                <c:pt idx="7237">
                  <c:v>104</c:v>
                </c:pt>
                <c:pt idx="7238">
                  <c:v>103</c:v>
                </c:pt>
                <c:pt idx="7239">
                  <c:v>102</c:v>
                </c:pt>
                <c:pt idx="7240">
                  <c:v>102</c:v>
                </c:pt>
                <c:pt idx="7241">
                  <c:v>101</c:v>
                </c:pt>
                <c:pt idx="7242">
                  <c:v>101</c:v>
                </c:pt>
                <c:pt idx="7243">
                  <c:v>102</c:v>
                </c:pt>
                <c:pt idx="7244">
                  <c:v>103</c:v>
                </c:pt>
                <c:pt idx="7245">
                  <c:v>104</c:v>
                </c:pt>
                <c:pt idx="7246">
                  <c:v>105</c:v>
                </c:pt>
                <c:pt idx="7247">
                  <c:v>107</c:v>
                </c:pt>
                <c:pt idx="7248">
                  <c:v>108</c:v>
                </c:pt>
                <c:pt idx="7249">
                  <c:v>110</c:v>
                </c:pt>
                <c:pt idx="7250">
                  <c:v>111</c:v>
                </c:pt>
                <c:pt idx="7251">
                  <c:v>112</c:v>
                </c:pt>
                <c:pt idx="7252">
                  <c:v>113</c:v>
                </c:pt>
                <c:pt idx="7253">
                  <c:v>114</c:v>
                </c:pt>
                <c:pt idx="7254">
                  <c:v>115</c:v>
                </c:pt>
                <c:pt idx="7255">
                  <c:v>115</c:v>
                </c:pt>
                <c:pt idx="7256">
                  <c:v>115</c:v>
                </c:pt>
                <c:pt idx="7257">
                  <c:v>115</c:v>
                </c:pt>
                <c:pt idx="7258">
                  <c:v>114</c:v>
                </c:pt>
                <c:pt idx="7259">
                  <c:v>113</c:v>
                </c:pt>
                <c:pt idx="7260">
                  <c:v>112</c:v>
                </c:pt>
                <c:pt idx="7261">
                  <c:v>111</c:v>
                </c:pt>
                <c:pt idx="7262">
                  <c:v>110</c:v>
                </c:pt>
                <c:pt idx="7263">
                  <c:v>109</c:v>
                </c:pt>
                <c:pt idx="7264">
                  <c:v>108</c:v>
                </c:pt>
                <c:pt idx="7265">
                  <c:v>106</c:v>
                </c:pt>
                <c:pt idx="7266">
                  <c:v>105</c:v>
                </c:pt>
                <c:pt idx="7267">
                  <c:v>105</c:v>
                </c:pt>
                <c:pt idx="7268">
                  <c:v>104</c:v>
                </c:pt>
                <c:pt idx="7269">
                  <c:v>104</c:v>
                </c:pt>
                <c:pt idx="7270">
                  <c:v>104</c:v>
                </c:pt>
                <c:pt idx="7271">
                  <c:v>104</c:v>
                </c:pt>
                <c:pt idx="7272">
                  <c:v>104</c:v>
                </c:pt>
                <c:pt idx="7273">
                  <c:v>105</c:v>
                </c:pt>
                <c:pt idx="7274">
                  <c:v>106</c:v>
                </c:pt>
                <c:pt idx="7275">
                  <c:v>107</c:v>
                </c:pt>
                <c:pt idx="7276">
                  <c:v>108</c:v>
                </c:pt>
                <c:pt idx="7277">
                  <c:v>109</c:v>
                </c:pt>
                <c:pt idx="7278">
                  <c:v>110</c:v>
                </c:pt>
                <c:pt idx="7279">
                  <c:v>111</c:v>
                </c:pt>
                <c:pt idx="7280">
                  <c:v>112</c:v>
                </c:pt>
                <c:pt idx="7281">
                  <c:v>113</c:v>
                </c:pt>
                <c:pt idx="7282">
                  <c:v>114</c:v>
                </c:pt>
                <c:pt idx="7283">
                  <c:v>114</c:v>
                </c:pt>
                <c:pt idx="7284">
                  <c:v>114</c:v>
                </c:pt>
                <c:pt idx="7285">
                  <c:v>115</c:v>
                </c:pt>
                <c:pt idx="7286">
                  <c:v>115</c:v>
                </c:pt>
                <c:pt idx="7287">
                  <c:v>114</c:v>
                </c:pt>
                <c:pt idx="7288">
                  <c:v>114</c:v>
                </c:pt>
                <c:pt idx="7289">
                  <c:v>113</c:v>
                </c:pt>
                <c:pt idx="7290">
                  <c:v>112</c:v>
                </c:pt>
                <c:pt idx="7291">
                  <c:v>111</c:v>
                </c:pt>
                <c:pt idx="7292">
                  <c:v>110</c:v>
                </c:pt>
                <c:pt idx="7293">
                  <c:v>108</c:v>
                </c:pt>
                <c:pt idx="7294">
                  <c:v>107</c:v>
                </c:pt>
                <c:pt idx="7295">
                  <c:v>106</c:v>
                </c:pt>
                <c:pt idx="7296">
                  <c:v>105</c:v>
                </c:pt>
                <c:pt idx="7297">
                  <c:v>105</c:v>
                </c:pt>
                <c:pt idx="7298">
                  <c:v>104</c:v>
                </c:pt>
                <c:pt idx="7299">
                  <c:v>104</c:v>
                </c:pt>
                <c:pt idx="7300">
                  <c:v>104</c:v>
                </c:pt>
                <c:pt idx="7301">
                  <c:v>104</c:v>
                </c:pt>
                <c:pt idx="7302">
                  <c:v>105</c:v>
                </c:pt>
                <c:pt idx="7303">
                  <c:v>106</c:v>
                </c:pt>
                <c:pt idx="7304">
                  <c:v>107</c:v>
                </c:pt>
                <c:pt idx="7305">
                  <c:v>108</c:v>
                </c:pt>
                <c:pt idx="7306">
                  <c:v>109</c:v>
                </c:pt>
                <c:pt idx="7307">
                  <c:v>110</c:v>
                </c:pt>
                <c:pt idx="7308">
                  <c:v>111</c:v>
                </c:pt>
                <c:pt idx="7309">
                  <c:v>112</c:v>
                </c:pt>
                <c:pt idx="7310">
                  <c:v>113</c:v>
                </c:pt>
                <c:pt idx="7311">
                  <c:v>114</c:v>
                </c:pt>
                <c:pt idx="7312">
                  <c:v>114</c:v>
                </c:pt>
                <c:pt idx="7313">
                  <c:v>115</c:v>
                </c:pt>
                <c:pt idx="7314">
                  <c:v>115</c:v>
                </c:pt>
                <c:pt idx="7315">
                  <c:v>115</c:v>
                </c:pt>
                <c:pt idx="7316">
                  <c:v>115</c:v>
                </c:pt>
                <c:pt idx="7317">
                  <c:v>114</c:v>
                </c:pt>
                <c:pt idx="7318">
                  <c:v>113</c:v>
                </c:pt>
                <c:pt idx="7319">
                  <c:v>113</c:v>
                </c:pt>
                <c:pt idx="7320">
                  <c:v>112</c:v>
                </c:pt>
                <c:pt idx="7321">
                  <c:v>111</c:v>
                </c:pt>
                <c:pt idx="7322">
                  <c:v>110</c:v>
                </c:pt>
                <c:pt idx="7323">
                  <c:v>109</c:v>
                </c:pt>
                <c:pt idx="7324">
                  <c:v>108</c:v>
                </c:pt>
                <c:pt idx="7325">
                  <c:v>107</c:v>
                </c:pt>
                <c:pt idx="7326">
                  <c:v>107</c:v>
                </c:pt>
                <c:pt idx="7327">
                  <c:v>106</c:v>
                </c:pt>
                <c:pt idx="7328">
                  <c:v>106</c:v>
                </c:pt>
                <c:pt idx="7329">
                  <c:v>106</c:v>
                </c:pt>
                <c:pt idx="7330">
                  <c:v>106</c:v>
                </c:pt>
                <c:pt idx="7331">
                  <c:v>106</c:v>
                </c:pt>
                <c:pt idx="7332">
                  <c:v>106</c:v>
                </c:pt>
                <c:pt idx="7333">
                  <c:v>107</c:v>
                </c:pt>
                <c:pt idx="7334">
                  <c:v>108</c:v>
                </c:pt>
                <c:pt idx="7335">
                  <c:v>108</c:v>
                </c:pt>
                <c:pt idx="7336">
                  <c:v>109</c:v>
                </c:pt>
                <c:pt idx="7337">
                  <c:v>110</c:v>
                </c:pt>
                <c:pt idx="7338">
                  <c:v>111</c:v>
                </c:pt>
                <c:pt idx="7339">
                  <c:v>112</c:v>
                </c:pt>
                <c:pt idx="7340">
                  <c:v>112</c:v>
                </c:pt>
                <c:pt idx="7341">
                  <c:v>113</c:v>
                </c:pt>
                <c:pt idx="7342">
                  <c:v>113</c:v>
                </c:pt>
                <c:pt idx="7343">
                  <c:v>113</c:v>
                </c:pt>
                <c:pt idx="7344">
                  <c:v>113</c:v>
                </c:pt>
                <c:pt idx="7345">
                  <c:v>113</c:v>
                </c:pt>
                <c:pt idx="7346">
                  <c:v>112</c:v>
                </c:pt>
                <c:pt idx="7347">
                  <c:v>112</c:v>
                </c:pt>
                <c:pt idx="7348">
                  <c:v>111</c:v>
                </c:pt>
                <c:pt idx="7349">
                  <c:v>110</c:v>
                </c:pt>
                <c:pt idx="7350">
                  <c:v>109</c:v>
                </c:pt>
                <c:pt idx="7351">
                  <c:v>108</c:v>
                </c:pt>
                <c:pt idx="7352">
                  <c:v>107</c:v>
                </c:pt>
                <c:pt idx="7353">
                  <c:v>106</c:v>
                </c:pt>
                <c:pt idx="7354">
                  <c:v>105</c:v>
                </c:pt>
                <c:pt idx="7355">
                  <c:v>104</c:v>
                </c:pt>
                <c:pt idx="7356">
                  <c:v>104</c:v>
                </c:pt>
                <c:pt idx="7357">
                  <c:v>104</c:v>
                </c:pt>
                <c:pt idx="7358">
                  <c:v>103</c:v>
                </c:pt>
                <c:pt idx="7359">
                  <c:v>104</c:v>
                </c:pt>
                <c:pt idx="7360">
                  <c:v>104</c:v>
                </c:pt>
                <c:pt idx="7361">
                  <c:v>105</c:v>
                </c:pt>
                <c:pt idx="7362">
                  <c:v>105</c:v>
                </c:pt>
                <c:pt idx="7363">
                  <c:v>106</c:v>
                </c:pt>
                <c:pt idx="7364">
                  <c:v>107</c:v>
                </c:pt>
                <c:pt idx="7365">
                  <c:v>108</c:v>
                </c:pt>
                <c:pt idx="7366">
                  <c:v>109</c:v>
                </c:pt>
                <c:pt idx="7367">
                  <c:v>110</c:v>
                </c:pt>
                <c:pt idx="7368">
                  <c:v>111</c:v>
                </c:pt>
                <c:pt idx="7369">
                  <c:v>112</c:v>
                </c:pt>
                <c:pt idx="7370">
                  <c:v>112</c:v>
                </c:pt>
                <c:pt idx="7371">
                  <c:v>113</c:v>
                </c:pt>
                <c:pt idx="7372">
                  <c:v>113</c:v>
                </c:pt>
                <c:pt idx="7373">
                  <c:v>112</c:v>
                </c:pt>
                <c:pt idx="7374">
                  <c:v>112</c:v>
                </c:pt>
                <c:pt idx="7375">
                  <c:v>111</c:v>
                </c:pt>
                <c:pt idx="7376">
                  <c:v>110</c:v>
                </c:pt>
                <c:pt idx="7377">
                  <c:v>109</c:v>
                </c:pt>
                <c:pt idx="7378">
                  <c:v>108</c:v>
                </c:pt>
                <c:pt idx="7379">
                  <c:v>107</c:v>
                </c:pt>
                <c:pt idx="7380">
                  <c:v>106</c:v>
                </c:pt>
                <c:pt idx="7381">
                  <c:v>105</c:v>
                </c:pt>
                <c:pt idx="7382">
                  <c:v>104</c:v>
                </c:pt>
                <c:pt idx="7383">
                  <c:v>103</c:v>
                </c:pt>
                <c:pt idx="7384">
                  <c:v>103</c:v>
                </c:pt>
                <c:pt idx="7385">
                  <c:v>102</c:v>
                </c:pt>
                <c:pt idx="7386">
                  <c:v>102</c:v>
                </c:pt>
                <c:pt idx="7387">
                  <c:v>102</c:v>
                </c:pt>
                <c:pt idx="7388">
                  <c:v>102</c:v>
                </c:pt>
                <c:pt idx="7389">
                  <c:v>103</c:v>
                </c:pt>
                <c:pt idx="7390">
                  <c:v>104</c:v>
                </c:pt>
                <c:pt idx="7391">
                  <c:v>105</c:v>
                </c:pt>
                <c:pt idx="7392">
                  <c:v>106</c:v>
                </c:pt>
                <c:pt idx="7393">
                  <c:v>107</c:v>
                </c:pt>
                <c:pt idx="7394">
                  <c:v>108</c:v>
                </c:pt>
                <c:pt idx="7395">
                  <c:v>109</c:v>
                </c:pt>
                <c:pt idx="7396">
                  <c:v>110</c:v>
                </c:pt>
                <c:pt idx="7397">
                  <c:v>111</c:v>
                </c:pt>
                <c:pt idx="7398">
                  <c:v>112</c:v>
                </c:pt>
                <c:pt idx="7399">
                  <c:v>112</c:v>
                </c:pt>
                <c:pt idx="7400">
                  <c:v>113</c:v>
                </c:pt>
                <c:pt idx="7401">
                  <c:v>113</c:v>
                </c:pt>
                <c:pt idx="7402">
                  <c:v>113</c:v>
                </c:pt>
                <c:pt idx="7403">
                  <c:v>113</c:v>
                </c:pt>
                <c:pt idx="7404">
                  <c:v>113</c:v>
                </c:pt>
                <c:pt idx="7405">
                  <c:v>112</c:v>
                </c:pt>
                <c:pt idx="7406">
                  <c:v>112</c:v>
                </c:pt>
                <c:pt idx="7407">
                  <c:v>111</c:v>
                </c:pt>
                <c:pt idx="7408">
                  <c:v>110</c:v>
                </c:pt>
                <c:pt idx="7409">
                  <c:v>110</c:v>
                </c:pt>
                <c:pt idx="7410">
                  <c:v>109</c:v>
                </c:pt>
                <c:pt idx="7411">
                  <c:v>108</c:v>
                </c:pt>
                <c:pt idx="7412">
                  <c:v>108</c:v>
                </c:pt>
                <c:pt idx="7413">
                  <c:v>107</c:v>
                </c:pt>
                <c:pt idx="7414">
                  <c:v>107</c:v>
                </c:pt>
                <c:pt idx="7415">
                  <c:v>107</c:v>
                </c:pt>
                <c:pt idx="7416">
                  <c:v>106</c:v>
                </c:pt>
                <c:pt idx="7417">
                  <c:v>106</c:v>
                </c:pt>
                <c:pt idx="7418">
                  <c:v>106</c:v>
                </c:pt>
                <c:pt idx="7419">
                  <c:v>107</c:v>
                </c:pt>
                <c:pt idx="7420">
                  <c:v>107</c:v>
                </c:pt>
                <c:pt idx="7421">
                  <c:v>107</c:v>
                </c:pt>
                <c:pt idx="7422">
                  <c:v>108</c:v>
                </c:pt>
                <c:pt idx="7423">
                  <c:v>108</c:v>
                </c:pt>
                <c:pt idx="7424">
                  <c:v>109</c:v>
                </c:pt>
                <c:pt idx="7425">
                  <c:v>109</c:v>
                </c:pt>
                <c:pt idx="7426">
                  <c:v>110</c:v>
                </c:pt>
                <c:pt idx="7427">
                  <c:v>110</c:v>
                </c:pt>
                <c:pt idx="7428">
                  <c:v>111</c:v>
                </c:pt>
                <c:pt idx="7429">
                  <c:v>111</c:v>
                </c:pt>
                <c:pt idx="7430">
                  <c:v>111</c:v>
                </c:pt>
                <c:pt idx="7431">
                  <c:v>111</c:v>
                </c:pt>
                <c:pt idx="7432">
                  <c:v>111</c:v>
                </c:pt>
                <c:pt idx="7433">
                  <c:v>111</c:v>
                </c:pt>
                <c:pt idx="7434">
                  <c:v>110</c:v>
                </c:pt>
                <c:pt idx="7435">
                  <c:v>110</c:v>
                </c:pt>
                <c:pt idx="7436">
                  <c:v>109</c:v>
                </c:pt>
                <c:pt idx="7437">
                  <c:v>109</c:v>
                </c:pt>
                <c:pt idx="7438">
                  <c:v>108</c:v>
                </c:pt>
                <c:pt idx="7439">
                  <c:v>108</c:v>
                </c:pt>
                <c:pt idx="7440">
                  <c:v>107</c:v>
                </c:pt>
                <c:pt idx="7441">
                  <c:v>107</c:v>
                </c:pt>
                <c:pt idx="7442">
                  <c:v>106</c:v>
                </c:pt>
                <c:pt idx="7443">
                  <c:v>106</c:v>
                </c:pt>
                <c:pt idx="7444">
                  <c:v>106</c:v>
                </c:pt>
                <c:pt idx="7445">
                  <c:v>106</c:v>
                </c:pt>
                <c:pt idx="7446">
                  <c:v>106</c:v>
                </c:pt>
                <c:pt idx="7447">
                  <c:v>106</c:v>
                </c:pt>
                <c:pt idx="7448">
                  <c:v>107</c:v>
                </c:pt>
                <c:pt idx="7449">
                  <c:v>107</c:v>
                </c:pt>
                <c:pt idx="7450">
                  <c:v>108</c:v>
                </c:pt>
                <c:pt idx="7451">
                  <c:v>108</c:v>
                </c:pt>
                <c:pt idx="7452">
                  <c:v>109</c:v>
                </c:pt>
                <c:pt idx="7453">
                  <c:v>110</c:v>
                </c:pt>
                <c:pt idx="7454">
                  <c:v>110</c:v>
                </c:pt>
                <c:pt idx="7455">
                  <c:v>111</c:v>
                </c:pt>
                <c:pt idx="7456">
                  <c:v>111</c:v>
                </c:pt>
                <c:pt idx="7457">
                  <c:v>111</c:v>
                </c:pt>
                <c:pt idx="7458">
                  <c:v>111</c:v>
                </c:pt>
                <c:pt idx="7459">
                  <c:v>111</c:v>
                </c:pt>
                <c:pt idx="7460">
                  <c:v>111</c:v>
                </c:pt>
                <c:pt idx="7461">
                  <c:v>111</c:v>
                </c:pt>
                <c:pt idx="7462">
                  <c:v>110</c:v>
                </c:pt>
                <c:pt idx="7463">
                  <c:v>110</c:v>
                </c:pt>
                <c:pt idx="7464">
                  <c:v>109</c:v>
                </c:pt>
                <c:pt idx="7465">
                  <c:v>109</c:v>
                </c:pt>
                <c:pt idx="7466">
                  <c:v>108</c:v>
                </c:pt>
                <c:pt idx="7467">
                  <c:v>108</c:v>
                </c:pt>
                <c:pt idx="7468">
                  <c:v>107</c:v>
                </c:pt>
                <c:pt idx="7469">
                  <c:v>107</c:v>
                </c:pt>
                <c:pt idx="7470">
                  <c:v>106</c:v>
                </c:pt>
                <c:pt idx="7471">
                  <c:v>106</c:v>
                </c:pt>
                <c:pt idx="7472">
                  <c:v>106</c:v>
                </c:pt>
                <c:pt idx="7473">
                  <c:v>106</c:v>
                </c:pt>
                <c:pt idx="7474">
                  <c:v>106</c:v>
                </c:pt>
                <c:pt idx="7475">
                  <c:v>106</c:v>
                </c:pt>
                <c:pt idx="7476">
                  <c:v>107</c:v>
                </c:pt>
                <c:pt idx="7477">
                  <c:v>107</c:v>
                </c:pt>
                <c:pt idx="7478">
                  <c:v>108</c:v>
                </c:pt>
                <c:pt idx="7479">
                  <c:v>108</c:v>
                </c:pt>
                <c:pt idx="7480">
                  <c:v>109</c:v>
                </c:pt>
                <c:pt idx="7481">
                  <c:v>110</c:v>
                </c:pt>
                <c:pt idx="7482">
                  <c:v>110</c:v>
                </c:pt>
                <c:pt idx="7483">
                  <c:v>111</c:v>
                </c:pt>
                <c:pt idx="7484">
                  <c:v>111</c:v>
                </c:pt>
                <c:pt idx="7485">
                  <c:v>111</c:v>
                </c:pt>
                <c:pt idx="7486">
                  <c:v>112</c:v>
                </c:pt>
                <c:pt idx="7487">
                  <c:v>112</c:v>
                </c:pt>
                <c:pt idx="7488">
                  <c:v>112</c:v>
                </c:pt>
                <c:pt idx="7489">
                  <c:v>111</c:v>
                </c:pt>
                <c:pt idx="7490">
                  <c:v>111</c:v>
                </c:pt>
                <c:pt idx="7491">
                  <c:v>111</c:v>
                </c:pt>
                <c:pt idx="7492">
                  <c:v>110</c:v>
                </c:pt>
                <c:pt idx="7493">
                  <c:v>109</c:v>
                </c:pt>
                <c:pt idx="7494">
                  <c:v>109</c:v>
                </c:pt>
                <c:pt idx="7495">
                  <c:v>108</c:v>
                </c:pt>
                <c:pt idx="7496">
                  <c:v>108</c:v>
                </c:pt>
                <c:pt idx="7497">
                  <c:v>107</c:v>
                </c:pt>
                <c:pt idx="7498">
                  <c:v>107</c:v>
                </c:pt>
                <c:pt idx="7499">
                  <c:v>106</c:v>
                </c:pt>
                <c:pt idx="7500">
                  <c:v>106</c:v>
                </c:pt>
                <c:pt idx="7501">
                  <c:v>106</c:v>
                </c:pt>
                <c:pt idx="7502">
                  <c:v>106</c:v>
                </c:pt>
                <c:pt idx="7503">
                  <c:v>106</c:v>
                </c:pt>
                <c:pt idx="7504">
                  <c:v>107</c:v>
                </c:pt>
                <c:pt idx="7505">
                  <c:v>107</c:v>
                </c:pt>
                <c:pt idx="7506">
                  <c:v>108</c:v>
                </c:pt>
                <c:pt idx="7507">
                  <c:v>108</c:v>
                </c:pt>
                <c:pt idx="7508">
                  <c:v>109</c:v>
                </c:pt>
                <c:pt idx="7509">
                  <c:v>109</c:v>
                </c:pt>
                <c:pt idx="7510">
                  <c:v>109</c:v>
                </c:pt>
                <c:pt idx="7511">
                  <c:v>110</c:v>
                </c:pt>
                <c:pt idx="7512">
                  <c:v>110</c:v>
                </c:pt>
                <c:pt idx="7513">
                  <c:v>110</c:v>
                </c:pt>
                <c:pt idx="7514">
                  <c:v>110</c:v>
                </c:pt>
                <c:pt idx="7515">
                  <c:v>110</c:v>
                </c:pt>
                <c:pt idx="7516">
                  <c:v>110</c:v>
                </c:pt>
                <c:pt idx="7517">
                  <c:v>110</c:v>
                </c:pt>
                <c:pt idx="7518">
                  <c:v>110</c:v>
                </c:pt>
                <c:pt idx="7519">
                  <c:v>109</c:v>
                </c:pt>
                <c:pt idx="7520">
                  <c:v>109</c:v>
                </c:pt>
                <c:pt idx="7521">
                  <c:v>109</c:v>
                </c:pt>
                <c:pt idx="7522">
                  <c:v>109</c:v>
                </c:pt>
                <c:pt idx="7523">
                  <c:v>109</c:v>
                </c:pt>
                <c:pt idx="7524">
                  <c:v>109</c:v>
                </c:pt>
                <c:pt idx="7525">
                  <c:v>108</c:v>
                </c:pt>
                <c:pt idx="7526">
                  <c:v>108</c:v>
                </c:pt>
                <c:pt idx="7527">
                  <c:v>108</c:v>
                </c:pt>
                <c:pt idx="7528">
                  <c:v>108</c:v>
                </c:pt>
                <c:pt idx="7529">
                  <c:v>108</c:v>
                </c:pt>
                <c:pt idx="7530">
                  <c:v>108</c:v>
                </c:pt>
                <c:pt idx="7531">
                  <c:v>108</c:v>
                </c:pt>
                <c:pt idx="7532">
                  <c:v>108</c:v>
                </c:pt>
                <c:pt idx="7533">
                  <c:v>108</c:v>
                </c:pt>
                <c:pt idx="7534">
                  <c:v>108</c:v>
                </c:pt>
                <c:pt idx="7535">
                  <c:v>108</c:v>
                </c:pt>
                <c:pt idx="7536">
                  <c:v>108</c:v>
                </c:pt>
                <c:pt idx="7537">
                  <c:v>108</c:v>
                </c:pt>
                <c:pt idx="7538">
                  <c:v>108</c:v>
                </c:pt>
                <c:pt idx="7539">
                  <c:v>108</c:v>
                </c:pt>
                <c:pt idx="7540">
                  <c:v>108</c:v>
                </c:pt>
                <c:pt idx="7541">
                  <c:v>108</c:v>
                </c:pt>
                <c:pt idx="7542">
                  <c:v>108</c:v>
                </c:pt>
                <c:pt idx="7543">
                  <c:v>108</c:v>
                </c:pt>
                <c:pt idx="7544">
                  <c:v>109</c:v>
                </c:pt>
                <c:pt idx="7545">
                  <c:v>109</c:v>
                </c:pt>
                <c:pt idx="7546">
                  <c:v>109</c:v>
                </c:pt>
                <c:pt idx="7547">
                  <c:v>109</c:v>
                </c:pt>
                <c:pt idx="7548">
                  <c:v>109</c:v>
                </c:pt>
                <c:pt idx="7549">
                  <c:v>109</c:v>
                </c:pt>
                <c:pt idx="7550">
                  <c:v>109</c:v>
                </c:pt>
                <c:pt idx="7551">
                  <c:v>109</c:v>
                </c:pt>
                <c:pt idx="7552">
                  <c:v>109</c:v>
                </c:pt>
                <c:pt idx="7553">
                  <c:v>109</c:v>
                </c:pt>
                <c:pt idx="7554">
                  <c:v>109</c:v>
                </c:pt>
                <c:pt idx="7555">
                  <c:v>108</c:v>
                </c:pt>
                <c:pt idx="7556">
                  <c:v>108</c:v>
                </c:pt>
                <c:pt idx="7557">
                  <c:v>107</c:v>
                </c:pt>
                <c:pt idx="7558">
                  <c:v>107</c:v>
                </c:pt>
                <c:pt idx="7559">
                  <c:v>107</c:v>
                </c:pt>
                <c:pt idx="7560">
                  <c:v>106</c:v>
                </c:pt>
                <c:pt idx="7561">
                  <c:v>106</c:v>
                </c:pt>
                <c:pt idx="7562">
                  <c:v>106</c:v>
                </c:pt>
                <c:pt idx="7563">
                  <c:v>106</c:v>
                </c:pt>
                <c:pt idx="7564">
                  <c:v>106</c:v>
                </c:pt>
                <c:pt idx="7565">
                  <c:v>107</c:v>
                </c:pt>
                <c:pt idx="7566">
                  <c:v>107</c:v>
                </c:pt>
                <c:pt idx="7567">
                  <c:v>108</c:v>
                </c:pt>
                <c:pt idx="7568">
                  <c:v>108</c:v>
                </c:pt>
                <c:pt idx="7569">
                  <c:v>109</c:v>
                </c:pt>
                <c:pt idx="7570">
                  <c:v>109</c:v>
                </c:pt>
                <c:pt idx="7571">
                  <c:v>109</c:v>
                </c:pt>
                <c:pt idx="7572">
                  <c:v>110</c:v>
                </c:pt>
                <c:pt idx="7573">
                  <c:v>110</c:v>
                </c:pt>
                <c:pt idx="7574">
                  <c:v>110</c:v>
                </c:pt>
                <c:pt idx="7575">
                  <c:v>110</c:v>
                </c:pt>
                <c:pt idx="7576">
                  <c:v>110</c:v>
                </c:pt>
                <c:pt idx="7577">
                  <c:v>110</c:v>
                </c:pt>
                <c:pt idx="7578">
                  <c:v>109</c:v>
                </c:pt>
                <c:pt idx="7579">
                  <c:v>109</c:v>
                </c:pt>
                <c:pt idx="7580">
                  <c:v>109</c:v>
                </c:pt>
                <c:pt idx="7581">
                  <c:v>108</c:v>
                </c:pt>
                <c:pt idx="7582">
                  <c:v>108</c:v>
                </c:pt>
                <c:pt idx="7583">
                  <c:v>107</c:v>
                </c:pt>
                <c:pt idx="7584">
                  <c:v>107</c:v>
                </c:pt>
                <c:pt idx="7585">
                  <c:v>107</c:v>
                </c:pt>
                <c:pt idx="7586">
                  <c:v>107</c:v>
                </c:pt>
                <c:pt idx="7587">
                  <c:v>107</c:v>
                </c:pt>
                <c:pt idx="7588">
                  <c:v>107</c:v>
                </c:pt>
                <c:pt idx="7589">
                  <c:v>107</c:v>
                </c:pt>
                <c:pt idx="7590">
                  <c:v>107</c:v>
                </c:pt>
                <c:pt idx="7591">
                  <c:v>108</c:v>
                </c:pt>
                <c:pt idx="7592">
                  <c:v>108</c:v>
                </c:pt>
                <c:pt idx="7593">
                  <c:v>109</c:v>
                </c:pt>
                <c:pt idx="7594">
                  <c:v>109</c:v>
                </c:pt>
                <c:pt idx="7595">
                  <c:v>110</c:v>
                </c:pt>
                <c:pt idx="7596">
                  <c:v>110</c:v>
                </c:pt>
                <c:pt idx="7597">
                  <c:v>111</c:v>
                </c:pt>
                <c:pt idx="7598">
                  <c:v>111</c:v>
                </c:pt>
                <c:pt idx="7599">
                  <c:v>111</c:v>
                </c:pt>
                <c:pt idx="7600">
                  <c:v>111</c:v>
                </c:pt>
                <c:pt idx="7601">
                  <c:v>111</c:v>
                </c:pt>
                <c:pt idx="7602">
                  <c:v>111</c:v>
                </c:pt>
                <c:pt idx="7603">
                  <c:v>111</c:v>
                </c:pt>
                <c:pt idx="7604">
                  <c:v>111</c:v>
                </c:pt>
                <c:pt idx="7605">
                  <c:v>110</c:v>
                </c:pt>
                <c:pt idx="7606">
                  <c:v>110</c:v>
                </c:pt>
                <c:pt idx="7607">
                  <c:v>109</c:v>
                </c:pt>
                <c:pt idx="7608">
                  <c:v>109</c:v>
                </c:pt>
                <c:pt idx="7609">
                  <c:v>108</c:v>
                </c:pt>
                <c:pt idx="7610">
                  <c:v>108</c:v>
                </c:pt>
                <c:pt idx="7611">
                  <c:v>107</c:v>
                </c:pt>
                <c:pt idx="7612">
                  <c:v>107</c:v>
                </c:pt>
                <c:pt idx="7613">
                  <c:v>107</c:v>
                </c:pt>
                <c:pt idx="7614">
                  <c:v>106</c:v>
                </c:pt>
                <c:pt idx="7615">
                  <c:v>106</c:v>
                </c:pt>
                <c:pt idx="7616">
                  <c:v>106</c:v>
                </c:pt>
                <c:pt idx="7617">
                  <c:v>106</c:v>
                </c:pt>
                <c:pt idx="7618">
                  <c:v>106</c:v>
                </c:pt>
                <c:pt idx="7619">
                  <c:v>107</c:v>
                </c:pt>
                <c:pt idx="7620">
                  <c:v>107</c:v>
                </c:pt>
                <c:pt idx="7621">
                  <c:v>107</c:v>
                </c:pt>
                <c:pt idx="7622">
                  <c:v>108</c:v>
                </c:pt>
                <c:pt idx="7623">
                  <c:v>108</c:v>
                </c:pt>
                <c:pt idx="7624">
                  <c:v>109</c:v>
                </c:pt>
                <c:pt idx="7625">
                  <c:v>109</c:v>
                </c:pt>
                <c:pt idx="7626">
                  <c:v>109</c:v>
                </c:pt>
                <c:pt idx="7627">
                  <c:v>110</c:v>
                </c:pt>
                <c:pt idx="7628">
                  <c:v>110</c:v>
                </c:pt>
                <c:pt idx="7629">
                  <c:v>110</c:v>
                </c:pt>
                <c:pt idx="7630">
                  <c:v>110</c:v>
                </c:pt>
                <c:pt idx="7631">
                  <c:v>110</c:v>
                </c:pt>
                <c:pt idx="7632">
                  <c:v>110</c:v>
                </c:pt>
                <c:pt idx="7633">
                  <c:v>110</c:v>
                </c:pt>
                <c:pt idx="7634">
                  <c:v>110</c:v>
                </c:pt>
                <c:pt idx="7635">
                  <c:v>110</c:v>
                </c:pt>
                <c:pt idx="7636">
                  <c:v>109</c:v>
                </c:pt>
                <c:pt idx="7637">
                  <c:v>109</c:v>
                </c:pt>
                <c:pt idx="7638">
                  <c:v>108</c:v>
                </c:pt>
                <c:pt idx="7639">
                  <c:v>108</c:v>
                </c:pt>
                <c:pt idx="7640">
                  <c:v>108</c:v>
                </c:pt>
                <c:pt idx="7641">
                  <c:v>107</c:v>
                </c:pt>
                <c:pt idx="7642">
                  <c:v>107</c:v>
                </c:pt>
                <c:pt idx="7643">
                  <c:v>107</c:v>
                </c:pt>
                <c:pt idx="7644">
                  <c:v>107</c:v>
                </c:pt>
                <c:pt idx="7645">
                  <c:v>107</c:v>
                </c:pt>
                <c:pt idx="7646">
                  <c:v>107</c:v>
                </c:pt>
                <c:pt idx="7647">
                  <c:v>107</c:v>
                </c:pt>
                <c:pt idx="7648">
                  <c:v>107</c:v>
                </c:pt>
                <c:pt idx="7649">
                  <c:v>108</c:v>
                </c:pt>
                <c:pt idx="7650">
                  <c:v>108</c:v>
                </c:pt>
                <c:pt idx="7651">
                  <c:v>109</c:v>
                </c:pt>
                <c:pt idx="7652">
                  <c:v>109</c:v>
                </c:pt>
                <c:pt idx="7653">
                  <c:v>110</c:v>
                </c:pt>
                <c:pt idx="7654">
                  <c:v>111</c:v>
                </c:pt>
                <c:pt idx="7655">
                  <c:v>111</c:v>
                </c:pt>
                <c:pt idx="7656">
                  <c:v>112</c:v>
                </c:pt>
                <c:pt idx="7657">
                  <c:v>112</c:v>
                </c:pt>
                <c:pt idx="7658">
                  <c:v>112</c:v>
                </c:pt>
                <c:pt idx="7659">
                  <c:v>112</c:v>
                </c:pt>
                <c:pt idx="7660">
                  <c:v>112</c:v>
                </c:pt>
                <c:pt idx="7661">
                  <c:v>112</c:v>
                </c:pt>
                <c:pt idx="7662">
                  <c:v>111</c:v>
                </c:pt>
                <c:pt idx="7663">
                  <c:v>111</c:v>
                </c:pt>
                <c:pt idx="7664">
                  <c:v>110</c:v>
                </c:pt>
                <c:pt idx="7665">
                  <c:v>109</c:v>
                </c:pt>
                <c:pt idx="7666">
                  <c:v>109</c:v>
                </c:pt>
                <c:pt idx="7667">
                  <c:v>108</c:v>
                </c:pt>
                <c:pt idx="7668">
                  <c:v>107</c:v>
                </c:pt>
                <c:pt idx="7669">
                  <c:v>107</c:v>
                </c:pt>
                <c:pt idx="7670">
                  <c:v>106</c:v>
                </c:pt>
                <c:pt idx="7671">
                  <c:v>106</c:v>
                </c:pt>
                <c:pt idx="7672">
                  <c:v>106</c:v>
                </c:pt>
                <c:pt idx="7673">
                  <c:v>106</c:v>
                </c:pt>
                <c:pt idx="7674">
                  <c:v>106</c:v>
                </c:pt>
                <c:pt idx="7675">
                  <c:v>106</c:v>
                </c:pt>
                <c:pt idx="7676">
                  <c:v>106</c:v>
                </c:pt>
                <c:pt idx="7677">
                  <c:v>107</c:v>
                </c:pt>
                <c:pt idx="7678">
                  <c:v>107</c:v>
                </c:pt>
                <c:pt idx="7679">
                  <c:v>108</c:v>
                </c:pt>
                <c:pt idx="7680">
                  <c:v>108</c:v>
                </c:pt>
                <c:pt idx="7681">
                  <c:v>109</c:v>
                </c:pt>
                <c:pt idx="7682">
                  <c:v>109</c:v>
                </c:pt>
                <c:pt idx="7683">
                  <c:v>110</c:v>
                </c:pt>
                <c:pt idx="7684">
                  <c:v>110</c:v>
                </c:pt>
                <c:pt idx="7685">
                  <c:v>110</c:v>
                </c:pt>
                <c:pt idx="7686">
                  <c:v>110</c:v>
                </c:pt>
                <c:pt idx="7687">
                  <c:v>110</c:v>
                </c:pt>
                <c:pt idx="7688">
                  <c:v>110</c:v>
                </c:pt>
                <c:pt idx="7689">
                  <c:v>110</c:v>
                </c:pt>
                <c:pt idx="7690">
                  <c:v>109</c:v>
                </c:pt>
                <c:pt idx="7691">
                  <c:v>109</c:v>
                </c:pt>
                <c:pt idx="7692">
                  <c:v>108</c:v>
                </c:pt>
                <c:pt idx="7693">
                  <c:v>108</c:v>
                </c:pt>
                <c:pt idx="7694">
                  <c:v>107</c:v>
                </c:pt>
                <c:pt idx="7695">
                  <c:v>107</c:v>
                </c:pt>
                <c:pt idx="7696">
                  <c:v>106</c:v>
                </c:pt>
                <c:pt idx="7697">
                  <c:v>106</c:v>
                </c:pt>
                <c:pt idx="7698">
                  <c:v>106</c:v>
                </c:pt>
                <c:pt idx="7699">
                  <c:v>106</c:v>
                </c:pt>
                <c:pt idx="7700">
                  <c:v>106</c:v>
                </c:pt>
                <c:pt idx="7701">
                  <c:v>106</c:v>
                </c:pt>
                <c:pt idx="7702">
                  <c:v>106</c:v>
                </c:pt>
                <c:pt idx="7703">
                  <c:v>106</c:v>
                </c:pt>
                <c:pt idx="7704">
                  <c:v>106</c:v>
                </c:pt>
                <c:pt idx="7705">
                  <c:v>106</c:v>
                </c:pt>
                <c:pt idx="7706">
                  <c:v>106</c:v>
                </c:pt>
                <c:pt idx="7707">
                  <c:v>107</c:v>
                </c:pt>
                <c:pt idx="7708">
                  <c:v>107</c:v>
                </c:pt>
                <c:pt idx="7709">
                  <c:v>107</c:v>
                </c:pt>
                <c:pt idx="7710">
                  <c:v>107</c:v>
                </c:pt>
                <c:pt idx="7711">
                  <c:v>108</c:v>
                </c:pt>
                <c:pt idx="7712">
                  <c:v>108</c:v>
                </c:pt>
                <c:pt idx="7713">
                  <c:v>108</c:v>
                </c:pt>
                <c:pt idx="7714">
                  <c:v>108</c:v>
                </c:pt>
                <c:pt idx="7715">
                  <c:v>108</c:v>
                </c:pt>
                <c:pt idx="7716">
                  <c:v>109</c:v>
                </c:pt>
                <c:pt idx="7717">
                  <c:v>109</c:v>
                </c:pt>
                <c:pt idx="7718">
                  <c:v>109</c:v>
                </c:pt>
                <c:pt idx="7719">
                  <c:v>109</c:v>
                </c:pt>
                <c:pt idx="7720">
                  <c:v>109</c:v>
                </c:pt>
                <c:pt idx="7721">
                  <c:v>109</c:v>
                </c:pt>
                <c:pt idx="7722">
                  <c:v>109</c:v>
                </c:pt>
                <c:pt idx="7723">
                  <c:v>109</c:v>
                </c:pt>
                <c:pt idx="7724">
                  <c:v>109</c:v>
                </c:pt>
                <c:pt idx="7725">
                  <c:v>109</c:v>
                </c:pt>
                <c:pt idx="7726">
                  <c:v>108</c:v>
                </c:pt>
                <c:pt idx="7727">
                  <c:v>108</c:v>
                </c:pt>
                <c:pt idx="7728">
                  <c:v>108</c:v>
                </c:pt>
                <c:pt idx="7729">
                  <c:v>108</c:v>
                </c:pt>
                <c:pt idx="7730">
                  <c:v>108</c:v>
                </c:pt>
                <c:pt idx="7731">
                  <c:v>108</c:v>
                </c:pt>
                <c:pt idx="7732">
                  <c:v>108</c:v>
                </c:pt>
                <c:pt idx="7733">
                  <c:v>108</c:v>
                </c:pt>
                <c:pt idx="7734">
                  <c:v>108</c:v>
                </c:pt>
                <c:pt idx="7735">
                  <c:v>107</c:v>
                </c:pt>
                <c:pt idx="7736">
                  <c:v>107</c:v>
                </c:pt>
                <c:pt idx="7737">
                  <c:v>107</c:v>
                </c:pt>
                <c:pt idx="7738">
                  <c:v>107</c:v>
                </c:pt>
                <c:pt idx="7739">
                  <c:v>107</c:v>
                </c:pt>
                <c:pt idx="7740">
                  <c:v>107</c:v>
                </c:pt>
                <c:pt idx="7741">
                  <c:v>107</c:v>
                </c:pt>
                <c:pt idx="7742">
                  <c:v>107</c:v>
                </c:pt>
                <c:pt idx="7743">
                  <c:v>107</c:v>
                </c:pt>
                <c:pt idx="7744">
                  <c:v>107</c:v>
                </c:pt>
                <c:pt idx="7745">
                  <c:v>107</c:v>
                </c:pt>
                <c:pt idx="7746">
                  <c:v>107</c:v>
                </c:pt>
                <c:pt idx="7747">
                  <c:v>107</c:v>
                </c:pt>
                <c:pt idx="7748">
                  <c:v>107</c:v>
                </c:pt>
                <c:pt idx="7749">
                  <c:v>107</c:v>
                </c:pt>
                <c:pt idx="7750">
                  <c:v>107</c:v>
                </c:pt>
                <c:pt idx="7751">
                  <c:v>107</c:v>
                </c:pt>
                <c:pt idx="7752">
                  <c:v>107</c:v>
                </c:pt>
                <c:pt idx="7753">
                  <c:v>107</c:v>
                </c:pt>
                <c:pt idx="7754">
                  <c:v>107</c:v>
                </c:pt>
                <c:pt idx="7755">
                  <c:v>107</c:v>
                </c:pt>
                <c:pt idx="7756">
                  <c:v>107</c:v>
                </c:pt>
                <c:pt idx="7757">
                  <c:v>107</c:v>
                </c:pt>
                <c:pt idx="7758">
                  <c:v>107</c:v>
                </c:pt>
                <c:pt idx="7759">
                  <c:v>107</c:v>
                </c:pt>
                <c:pt idx="7760">
                  <c:v>107</c:v>
                </c:pt>
                <c:pt idx="7761">
                  <c:v>107</c:v>
                </c:pt>
                <c:pt idx="7762">
                  <c:v>108</c:v>
                </c:pt>
                <c:pt idx="7763">
                  <c:v>108</c:v>
                </c:pt>
                <c:pt idx="7764">
                  <c:v>108</c:v>
                </c:pt>
                <c:pt idx="7765">
                  <c:v>109</c:v>
                </c:pt>
                <c:pt idx="7766">
                  <c:v>109</c:v>
                </c:pt>
                <c:pt idx="7767">
                  <c:v>109</c:v>
                </c:pt>
                <c:pt idx="7768">
                  <c:v>109</c:v>
                </c:pt>
                <c:pt idx="7769">
                  <c:v>110</c:v>
                </c:pt>
                <c:pt idx="7770">
                  <c:v>110</c:v>
                </c:pt>
                <c:pt idx="7771">
                  <c:v>110</c:v>
                </c:pt>
                <c:pt idx="7772">
                  <c:v>110</c:v>
                </c:pt>
                <c:pt idx="7773">
                  <c:v>109</c:v>
                </c:pt>
                <c:pt idx="7774">
                  <c:v>109</c:v>
                </c:pt>
                <c:pt idx="7775">
                  <c:v>109</c:v>
                </c:pt>
                <c:pt idx="7776">
                  <c:v>108</c:v>
                </c:pt>
                <c:pt idx="7777">
                  <c:v>108</c:v>
                </c:pt>
                <c:pt idx="7778">
                  <c:v>108</c:v>
                </c:pt>
                <c:pt idx="7779">
                  <c:v>107</c:v>
                </c:pt>
                <c:pt idx="7780">
                  <c:v>107</c:v>
                </c:pt>
                <c:pt idx="7781">
                  <c:v>107</c:v>
                </c:pt>
                <c:pt idx="7782">
                  <c:v>107</c:v>
                </c:pt>
                <c:pt idx="7783">
                  <c:v>107</c:v>
                </c:pt>
                <c:pt idx="7784">
                  <c:v>107</c:v>
                </c:pt>
                <c:pt idx="7785">
                  <c:v>107</c:v>
                </c:pt>
                <c:pt idx="7786">
                  <c:v>107</c:v>
                </c:pt>
                <c:pt idx="7787">
                  <c:v>107</c:v>
                </c:pt>
                <c:pt idx="7788">
                  <c:v>108</c:v>
                </c:pt>
                <c:pt idx="7789">
                  <c:v>108</c:v>
                </c:pt>
                <c:pt idx="7790">
                  <c:v>109</c:v>
                </c:pt>
                <c:pt idx="7791">
                  <c:v>109</c:v>
                </c:pt>
                <c:pt idx="7792">
                  <c:v>110</c:v>
                </c:pt>
                <c:pt idx="7793">
                  <c:v>110</c:v>
                </c:pt>
                <c:pt idx="7794">
                  <c:v>111</c:v>
                </c:pt>
                <c:pt idx="7795">
                  <c:v>111</c:v>
                </c:pt>
                <c:pt idx="7796">
                  <c:v>111</c:v>
                </c:pt>
                <c:pt idx="7797">
                  <c:v>111</c:v>
                </c:pt>
                <c:pt idx="7798">
                  <c:v>111</c:v>
                </c:pt>
                <c:pt idx="7799">
                  <c:v>111</c:v>
                </c:pt>
                <c:pt idx="7800">
                  <c:v>110</c:v>
                </c:pt>
                <c:pt idx="7801">
                  <c:v>110</c:v>
                </c:pt>
                <c:pt idx="7802">
                  <c:v>110</c:v>
                </c:pt>
                <c:pt idx="7803">
                  <c:v>109</c:v>
                </c:pt>
                <c:pt idx="7804">
                  <c:v>109</c:v>
                </c:pt>
                <c:pt idx="7805">
                  <c:v>108</c:v>
                </c:pt>
                <c:pt idx="7806">
                  <c:v>108</c:v>
                </c:pt>
                <c:pt idx="7807">
                  <c:v>108</c:v>
                </c:pt>
                <c:pt idx="7808">
                  <c:v>108</c:v>
                </c:pt>
                <c:pt idx="7809">
                  <c:v>108</c:v>
                </c:pt>
                <c:pt idx="7810">
                  <c:v>107</c:v>
                </c:pt>
                <c:pt idx="7811">
                  <c:v>108</c:v>
                </c:pt>
                <c:pt idx="7812">
                  <c:v>108</c:v>
                </c:pt>
                <c:pt idx="7813">
                  <c:v>108</c:v>
                </c:pt>
                <c:pt idx="7814">
                  <c:v>108</c:v>
                </c:pt>
                <c:pt idx="7815">
                  <c:v>109</c:v>
                </c:pt>
                <c:pt idx="7816">
                  <c:v>109</c:v>
                </c:pt>
                <c:pt idx="7817">
                  <c:v>110</c:v>
                </c:pt>
                <c:pt idx="7818">
                  <c:v>110</c:v>
                </c:pt>
                <c:pt idx="7819">
                  <c:v>111</c:v>
                </c:pt>
                <c:pt idx="7820">
                  <c:v>111</c:v>
                </c:pt>
                <c:pt idx="7821">
                  <c:v>111</c:v>
                </c:pt>
                <c:pt idx="7822">
                  <c:v>112</c:v>
                </c:pt>
                <c:pt idx="7823">
                  <c:v>112</c:v>
                </c:pt>
                <c:pt idx="7824">
                  <c:v>112</c:v>
                </c:pt>
                <c:pt idx="7825">
                  <c:v>112</c:v>
                </c:pt>
                <c:pt idx="7826">
                  <c:v>112</c:v>
                </c:pt>
                <c:pt idx="7827">
                  <c:v>112</c:v>
                </c:pt>
                <c:pt idx="7828">
                  <c:v>112</c:v>
                </c:pt>
                <c:pt idx="7829">
                  <c:v>112</c:v>
                </c:pt>
                <c:pt idx="7830">
                  <c:v>112</c:v>
                </c:pt>
                <c:pt idx="7831">
                  <c:v>112</c:v>
                </c:pt>
                <c:pt idx="7832">
                  <c:v>111</c:v>
                </c:pt>
                <c:pt idx="7833">
                  <c:v>111</c:v>
                </c:pt>
                <c:pt idx="7834">
                  <c:v>111</c:v>
                </c:pt>
                <c:pt idx="7835">
                  <c:v>110</c:v>
                </c:pt>
                <c:pt idx="7836">
                  <c:v>110</c:v>
                </c:pt>
                <c:pt idx="7837">
                  <c:v>109</c:v>
                </c:pt>
                <c:pt idx="7838">
                  <c:v>109</c:v>
                </c:pt>
                <c:pt idx="7839">
                  <c:v>108</c:v>
                </c:pt>
                <c:pt idx="7840">
                  <c:v>108</c:v>
                </c:pt>
                <c:pt idx="7841">
                  <c:v>108</c:v>
                </c:pt>
                <c:pt idx="7842">
                  <c:v>108</c:v>
                </c:pt>
                <c:pt idx="7843">
                  <c:v>108</c:v>
                </c:pt>
                <c:pt idx="7844">
                  <c:v>108</c:v>
                </c:pt>
                <c:pt idx="7845">
                  <c:v>108</c:v>
                </c:pt>
                <c:pt idx="7846">
                  <c:v>108</c:v>
                </c:pt>
                <c:pt idx="7847">
                  <c:v>108</c:v>
                </c:pt>
                <c:pt idx="7848">
                  <c:v>108</c:v>
                </c:pt>
                <c:pt idx="7849">
                  <c:v>108</c:v>
                </c:pt>
                <c:pt idx="7850">
                  <c:v>109</c:v>
                </c:pt>
                <c:pt idx="7851">
                  <c:v>109</c:v>
                </c:pt>
                <c:pt idx="7852">
                  <c:v>109</c:v>
                </c:pt>
                <c:pt idx="7853">
                  <c:v>110</c:v>
                </c:pt>
                <c:pt idx="7854">
                  <c:v>110</c:v>
                </c:pt>
                <c:pt idx="7855">
                  <c:v>110</c:v>
                </c:pt>
                <c:pt idx="7856">
                  <c:v>111</c:v>
                </c:pt>
                <c:pt idx="7857">
                  <c:v>111</c:v>
                </c:pt>
                <c:pt idx="7858">
                  <c:v>111</c:v>
                </c:pt>
                <c:pt idx="7859">
                  <c:v>111</c:v>
                </c:pt>
                <c:pt idx="7860">
                  <c:v>111</c:v>
                </c:pt>
                <c:pt idx="7861">
                  <c:v>111</c:v>
                </c:pt>
                <c:pt idx="7862">
                  <c:v>111</c:v>
                </c:pt>
                <c:pt idx="7863">
                  <c:v>111</c:v>
                </c:pt>
                <c:pt idx="7864">
                  <c:v>111</c:v>
                </c:pt>
                <c:pt idx="7865">
                  <c:v>110</c:v>
                </c:pt>
                <c:pt idx="7866">
                  <c:v>110</c:v>
                </c:pt>
                <c:pt idx="7867">
                  <c:v>110</c:v>
                </c:pt>
                <c:pt idx="7868">
                  <c:v>109</c:v>
                </c:pt>
                <c:pt idx="7869">
                  <c:v>109</c:v>
                </c:pt>
                <c:pt idx="7870">
                  <c:v>109</c:v>
                </c:pt>
                <c:pt idx="7871">
                  <c:v>108</c:v>
                </c:pt>
                <c:pt idx="7872">
                  <c:v>108</c:v>
                </c:pt>
                <c:pt idx="7873">
                  <c:v>108</c:v>
                </c:pt>
                <c:pt idx="7874">
                  <c:v>107</c:v>
                </c:pt>
                <c:pt idx="7875">
                  <c:v>107</c:v>
                </c:pt>
                <c:pt idx="7876">
                  <c:v>107</c:v>
                </c:pt>
                <c:pt idx="7877">
                  <c:v>107</c:v>
                </c:pt>
                <c:pt idx="7878">
                  <c:v>107</c:v>
                </c:pt>
                <c:pt idx="7879">
                  <c:v>107</c:v>
                </c:pt>
                <c:pt idx="7880">
                  <c:v>107</c:v>
                </c:pt>
                <c:pt idx="7881">
                  <c:v>108</c:v>
                </c:pt>
                <c:pt idx="7882">
                  <c:v>108</c:v>
                </c:pt>
                <c:pt idx="7883">
                  <c:v>108</c:v>
                </c:pt>
                <c:pt idx="7884">
                  <c:v>109</c:v>
                </c:pt>
                <c:pt idx="7885">
                  <c:v>109</c:v>
                </c:pt>
                <c:pt idx="7886">
                  <c:v>110</c:v>
                </c:pt>
                <c:pt idx="7887">
                  <c:v>110</c:v>
                </c:pt>
                <c:pt idx="7888">
                  <c:v>111</c:v>
                </c:pt>
                <c:pt idx="7889">
                  <c:v>111</c:v>
                </c:pt>
                <c:pt idx="7890">
                  <c:v>111</c:v>
                </c:pt>
                <c:pt idx="7891">
                  <c:v>111</c:v>
                </c:pt>
                <c:pt idx="7892">
                  <c:v>111</c:v>
                </c:pt>
                <c:pt idx="7893">
                  <c:v>112</c:v>
                </c:pt>
                <c:pt idx="7894">
                  <c:v>112</c:v>
                </c:pt>
                <c:pt idx="7895">
                  <c:v>112</c:v>
                </c:pt>
                <c:pt idx="7896">
                  <c:v>111</c:v>
                </c:pt>
                <c:pt idx="7897">
                  <c:v>111</c:v>
                </c:pt>
                <c:pt idx="7898">
                  <c:v>111</c:v>
                </c:pt>
                <c:pt idx="7899">
                  <c:v>111</c:v>
                </c:pt>
                <c:pt idx="7900">
                  <c:v>110</c:v>
                </c:pt>
                <c:pt idx="7901">
                  <c:v>110</c:v>
                </c:pt>
                <c:pt idx="7902">
                  <c:v>110</c:v>
                </c:pt>
                <c:pt idx="7903">
                  <c:v>109</c:v>
                </c:pt>
                <c:pt idx="7904">
                  <c:v>109</c:v>
                </c:pt>
                <c:pt idx="7905">
                  <c:v>109</c:v>
                </c:pt>
                <c:pt idx="7906">
                  <c:v>108</c:v>
                </c:pt>
                <c:pt idx="7907">
                  <c:v>108</c:v>
                </c:pt>
                <c:pt idx="7908">
                  <c:v>108</c:v>
                </c:pt>
                <c:pt idx="7909">
                  <c:v>108</c:v>
                </c:pt>
                <c:pt idx="7910">
                  <c:v>108</c:v>
                </c:pt>
                <c:pt idx="7911">
                  <c:v>108</c:v>
                </c:pt>
                <c:pt idx="7912">
                  <c:v>108</c:v>
                </c:pt>
                <c:pt idx="7913">
                  <c:v>108</c:v>
                </c:pt>
                <c:pt idx="7914">
                  <c:v>108</c:v>
                </c:pt>
                <c:pt idx="7915">
                  <c:v>108</c:v>
                </c:pt>
                <c:pt idx="7916">
                  <c:v>108</c:v>
                </c:pt>
                <c:pt idx="7917">
                  <c:v>108</c:v>
                </c:pt>
                <c:pt idx="7918">
                  <c:v>109</c:v>
                </c:pt>
                <c:pt idx="7919">
                  <c:v>109</c:v>
                </c:pt>
                <c:pt idx="7920">
                  <c:v>109</c:v>
                </c:pt>
                <c:pt idx="7921">
                  <c:v>109</c:v>
                </c:pt>
                <c:pt idx="7922">
                  <c:v>109</c:v>
                </c:pt>
                <c:pt idx="7923">
                  <c:v>109</c:v>
                </c:pt>
                <c:pt idx="7924">
                  <c:v>109</c:v>
                </c:pt>
                <c:pt idx="7925">
                  <c:v>109</c:v>
                </c:pt>
                <c:pt idx="7926">
                  <c:v>109</c:v>
                </c:pt>
                <c:pt idx="7927">
                  <c:v>109</c:v>
                </c:pt>
                <c:pt idx="7928">
                  <c:v>108</c:v>
                </c:pt>
                <c:pt idx="7929">
                  <c:v>108</c:v>
                </c:pt>
                <c:pt idx="7930">
                  <c:v>108</c:v>
                </c:pt>
                <c:pt idx="7931">
                  <c:v>107</c:v>
                </c:pt>
                <c:pt idx="7932">
                  <c:v>107</c:v>
                </c:pt>
                <c:pt idx="7933">
                  <c:v>107</c:v>
                </c:pt>
                <c:pt idx="7934">
                  <c:v>106</c:v>
                </c:pt>
                <c:pt idx="7935">
                  <c:v>106</c:v>
                </c:pt>
                <c:pt idx="7936">
                  <c:v>106</c:v>
                </c:pt>
                <c:pt idx="7937">
                  <c:v>106</c:v>
                </c:pt>
                <c:pt idx="7938">
                  <c:v>106</c:v>
                </c:pt>
                <c:pt idx="7939">
                  <c:v>106</c:v>
                </c:pt>
                <c:pt idx="7940">
                  <c:v>106</c:v>
                </c:pt>
                <c:pt idx="7941">
                  <c:v>106</c:v>
                </c:pt>
                <c:pt idx="7942">
                  <c:v>106</c:v>
                </c:pt>
                <c:pt idx="7943">
                  <c:v>106</c:v>
                </c:pt>
                <c:pt idx="7944">
                  <c:v>107</c:v>
                </c:pt>
                <c:pt idx="7945">
                  <c:v>107</c:v>
                </c:pt>
                <c:pt idx="7946">
                  <c:v>107</c:v>
                </c:pt>
                <c:pt idx="7947">
                  <c:v>108</c:v>
                </c:pt>
                <c:pt idx="7948">
                  <c:v>108</c:v>
                </c:pt>
                <c:pt idx="7949">
                  <c:v>108</c:v>
                </c:pt>
                <c:pt idx="7950">
                  <c:v>108</c:v>
                </c:pt>
                <c:pt idx="7951">
                  <c:v>108</c:v>
                </c:pt>
                <c:pt idx="7952">
                  <c:v>108</c:v>
                </c:pt>
                <c:pt idx="7953">
                  <c:v>108</c:v>
                </c:pt>
                <c:pt idx="7954">
                  <c:v>108</c:v>
                </c:pt>
                <c:pt idx="7955">
                  <c:v>108</c:v>
                </c:pt>
                <c:pt idx="7956">
                  <c:v>108</c:v>
                </c:pt>
                <c:pt idx="7957">
                  <c:v>108</c:v>
                </c:pt>
                <c:pt idx="7958">
                  <c:v>108</c:v>
                </c:pt>
                <c:pt idx="7959">
                  <c:v>108</c:v>
                </c:pt>
                <c:pt idx="7960">
                  <c:v>108</c:v>
                </c:pt>
                <c:pt idx="7961">
                  <c:v>108</c:v>
                </c:pt>
                <c:pt idx="7962">
                  <c:v>108</c:v>
                </c:pt>
                <c:pt idx="7963">
                  <c:v>108</c:v>
                </c:pt>
                <c:pt idx="7964">
                  <c:v>108</c:v>
                </c:pt>
                <c:pt idx="7965">
                  <c:v>108</c:v>
                </c:pt>
                <c:pt idx="7966">
                  <c:v>108</c:v>
                </c:pt>
                <c:pt idx="7967">
                  <c:v>108</c:v>
                </c:pt>
                <c:pt idx="7968">
                  <c:v>108</c:v>
                </c:pt>
                <c:pt idx="7969">
                  <c:v>108</c:v>
                </c:pt>
                <c:pt idx="7970">
                  <c:v>108</c:v>
                </c:pt>
                <c:pt idx="7971">
                  <c:v>108</c:v>
                </c:pt>
                <c:pt idx="7972">
                  <c:v>108</c:v>
                </c:pt>
                <c:pt idx="7973">
                  <c:v>108</c:v>
                </c:pt>
                <c:pt idx="7974">
                  <c:v>108</c:v>
                </c:pt>
                <c:pt idx="7975">
                  <c:v>108</c:v>
                </c:pt>
                <c:pt idx="7976">
                  <c:v>108</c:v>
                </c:pt>
                <c:pt idx="7977">
                  <c:v>108</c:v>
                </c:pt>
                <c:pt idx="7978">
                  <c:v>108</c:v>
                </c:pt>
                <c:pt idx="7979">
                  <c:v>108</c:v>
                </c:pt>
                <c:pt idx="7980">
                  <c:v>107</c:v>
                </c:pt>
                <c:pt idx="7981">
                  <c:v>107</c:v>
                </c:pt>
                <c:pt idx="7982">
                  <c:v>107</c:v>
                </c:pt>
                <c:pt idx="7983">
                  <c:v>107</c:v>
                </c:pt>
                <c:pt idx="7984">
                  <c:v>106</c:v>
                </c:pt>
                <c:pt idx="7985">
                  <c:v>106</c:v>
                </c:pt>
                <c:pt idx="7986">
                  <c:v>106</c:v>
                </c:pt>
                <c:pt idx="7987">
                  <c:v>106</c:v>
                </c:pt>
                <c:pt idx="7988">
                  <c:v>106</c:v>
                </c:pt>
                <c:pt idx="7989">
                  <c:v>107</c:v>
                </c:pt>
                <c:pt idx="7990">
                  <c:v>107</c:v>
                </c:pt>
                <c:pt idx="7991">
                  <c:v>108</c:v>
                </c:pt>
                <c:pt idx="7992">
                  <c:v>108</c:v>
                </c:pt>
                <c:pt idx="7993">
                  <c:v>109</c:v>
                </c:pt>
                <c:pt idx="7994">
                  <c:v>109</c:v>
                </c:pt>
                <c:pt idx="7995">
                  <c:v>110</c:v>
                </c:pt>
                <c:pt idx="7996">
                  <c:v>110</c:v>
                </c:pt>
                <c:pt idx="7997">
                  <c:v>110</c:v>
                </c:pt>
                <c:pt idx="7998">
                  <c:v>110</c:v>
                </c:pt>
                <c:pt idx="7999">
                  <c:v>110</c:v>
                </c:pt>
                <c:pt idx="8000">
                  <c:v>109</c:v>
                </c:pt>
                <c:pt idx="8001">
                  <c:v>109</c:v>
                </c:pt>
                <c:pt idx="8002">
                  <c:v>109</c:v>
                </c:pt>
                <c:pt idx="8003">
                  <c:v>108</c:v>
                </c:pt>
                <c:pt idx="8004">
                  <c:v>109</c:v>
                </c:pt>
                <c:pt idx="8005">
                  <c:v>111</c:v>
                </c:pt>
                <c:pt idx="8006">
                  <c:v>113</c:v>
                </c:pt>
                <c:pt idx="8007">
                  <c:v>117</c:v>
                </c:pt>
                <c:pt idx="8008">
                  <c:v>123</c:v>
                </c:pt>
                <c:pt idx="8009">
                  <c:v>129</c:v>
                </c:pt>
                <c:pt idx="8010">
                  <c:v>137</c:v>
                </c:pt>
                <c:pt idx="8011">
                  <c:v>145</c:v>
                </c:pt>
                <c:pt idx="8012">
                  <c:v>154</c:v>
                </c:pt>
                <c:pt idx="8013">
                  <c:v>164</c:v>
                </c:pt>
                <c:pt idx="8014">
                  <c:v>173</c:v>
                </c:pt>
                <c:pt idx="8015">
                  <c:v>183</c:v>
                </c:pt>
                <c:pt idx="8016">
                  <c:v>192</c:v>
                </c:pt>
                <c:pt idx="8017">
                  <c:v>200</c:v>
                </c:pt>
                <c:pt idx="8018">
                  <c:v>208</c:v>
                </c:pt>
                <c:pt idx="8019">
                  <c:v>214</c:v>
                </c:pt>
                <c:pt idx="8020">
                  <c:v>218</c:v>
                </c:pt>
                <c:pt idx="8021">
                  <c:v>221</c:v>
                </c:pt>
                <c:pt idx="8022">
                  <c:v>223</c:v>
                </c:pt>
                <c:pt idx="8023">
                  <c:v>223</c:v>
                </c:pt>
                <c:pt idx="8024">
                  <c:v>221</c:v>
                </c:pt>
                <c:pt idx="8025">
                  <c:v>218</c:v>
                </c:pt>
                <c:pt idx="8026">
                  <c:v>213</c:v>
                </c:pt>
                <c:pt idx="8027">
                  <c:v>208</c:v>
                </c:pt>
                <c:pt idx="8028">
                  <c:v>201</c:v>
                </c:pt>
                <c:pt idx="8029">
                  <c:v>194</c:v>
                </c:pt>
                <c:pt idx="8030">
                  <c:v>187</c:v>
                </c:pt>
                <c:pt idx="8031">
                  <c:v>179</c:v>
                </c:pt>
                <c:pt idx="8032">
                  <c:v>172</c:v>
                </c:pt>
                <c:pt idx="8033">
                  <c:v>165</c:v>
                </c:pt>
                <c:pt idx="8034">
                  <c:v>159</c:v>
                </c:pt>
                <c:pt idx="8035">
                  <c:v>155</c:v>
                </c:pt>
                <c:pt idx="8036">
                  <c:v>151</c:v>
                </c:pt>
                <c:pt idx="8037">
                  <c:v>149</c:v>
                </c:pt>
                <c:pt idx="8038">
                  <c:v>148</c:v>
                </c:pt>
                <c:pt idx="8039">
                  <c:v>149</c:v>
                </c:pt>
                <c:pt idx="8040">
                  <c:v>151</c:v>
                </c:pt>
                <c:pt idx="8041">
                  <c:v>155</c:v>
                </c:pt>
                <c:pt idx="8042">
                  <c:v>160</c:v>
                </c:pt>
                <c:pt idx="8043">
                  <c:v>166</c:v>
                </c:pt>
                <c:pt idx="8044">
                  <c:v>173</c:v>
                </c:pt>
                <c:pt idx="8045">
                  <c:v>180</c:v>
                </c:pt>
                <c:pt idx="8046">
                  <c:v>187</c:v>
                </c:pt>
                <c:pt idx="8047">
                  <c:v>195</c:v>
                </c:pt>
                <c:pt idx="8048">
                  <c:v>202</c:v>
                </c:pt>
                <c:pt idx="8049">
                  <c:v>208</c:v>
                </c:pt>
                <c:pt idx="8050">
                  <c:v>213</c:v>
                </c:pt>
                <c:pt idx="8051">
                  <c:v>217</c:v>
                </c:pt>
                <c:pt idx="8052">
                  <c:v>219</c:v>
                </c:pt>
                <c:pt idx="8053">
                  <c:v>221</c:v>
                </c:pt>
                <c:pt idx="8054">
                  <c:v>221</c:v>
                </c:pt>
                <c:pt idx="8055">
                  <c:v>219</c:v>
                </c:pt>
                <c:pt idx="8056">
                  <c:v>216</c:v>
                </c:pt>
                <c:pt idx="8057">
                  <c:v>212</c:v>
                </c:pt>
                <c:pt idx="8058">
                  <c:v>207</c:v>
                </c:pt>
                <c:pt idx="8059">
                  <c:v>201</c:v>
                </c:pt>
                <c:pt idx="8060">
                  <c:v>195</c:v>
                </c:pt>
                <c:pt idx="8061">
                  <c:v>188</c:v>
                </c:pt>
                <c:pt idx="8062">
                  <c:v>182</c:v>
                </c:pt>
                <c:pt idx="8063">
                  <c:v>175</c:v>
                </c:pt>
                <c:pt idx="8064">
                  <c:v>169</c:v>
                </c:pt>
                <c:pt idx="8065">
                  <c:v>164</c:v>
                </c:pt>
                <c:pt idx="8066">
                  <c:v>159</c:v>
                </c:pt>
                <c:pt idx="8067">
                  <c:v>156</c:v>
                </c:pt>
                <c:pt idx="8068">
                  <c:v>153</c:v>
                </c:pt>
                <c:pt idx="8069">
                  <c:v>152</c:v>
                </c:pt>
                <c:pt idx="8070">
                  <c:v>153</c:v>
                </c:pt>
                <c:pt idx="8071">
                  <c:v>154</c:v>
                </c:pt>
                <c:pt idx="8072">
                  <c:v>157</c:v>
                </c:pt>
                <c:pt idx="8073">
                  <c:v>161</c:v>
                </c:pt>
                <c:pt idx="8074">
                  <c:v>166</c:v>
                </c:pt>
                <c:pt idx="8075">
                  <c:v>171</c:v>
                </c:pt>
                <c:pt idx="8076">
                  <c:v>178</c:v>
                </c:pt>
                <c:pt idx="8077">
                  <c:v>184</c:v>
                </c:pt>
                <c:pt idx="8078">
                  <c:v>190</c:v>
                </c:pt>
                <c:pt idx="8079">
                  <c:v>196</c:v>
                </c:pt>
                <c:pt idx="8080">
                  <c:v>201</c:v>
                </c:pt>
                <c:pt idx="8081">
                  <c:v>206</c:v>
                </c:pt>
                <c:pt idx="8082">
                  <c:v>209</c:v>
                </c:pt>
                <c:pt idx="8083">
                  <c:v>212</c:v>
                </c:pt>
                <c:pt idx="8084">
                  <c:v>213</c:v>
                </c:pt>
                <c:pt idx="8085">
                  <c:v>213</c:v>
                </c:pt>
                <c:pt idx="8086">
                  <c:v>211</c:v>
                </c:pt>
                <c:pt idx="8087">
                  <c:v>209</c:v>
                </c:pt>
                <c:pt idx="8088">
                  <c:v>205</c:v>
                </c:pt>
                <c:pt idx="8089">
                  <c:v>200</c:v>
                </c:pt>
                <c:pt idx="8090">
                  <c:v>195</c:v>
                </c:pt>
                <c:pt idx="8091">
                  <c:v>189</c:v>
                </c:pt>
                <c:pt idx="8092">
                  <c:v>183</c:v>
                </c:pt>
                <c:pt idx="8093">
                  <c:v>177</c:v>
                </c:pt>
                <c:pt idx="8094">
                  <c:v>171</c:v>
                </c:pt>
                <c:pt idx="8095">
                  <c:v>166</c:v>
                </c:pt>
                <c:pt idx="8096">
                  <c:v>162</c:v>
                </c:pt>
                <c:pt idx="8097">
                  <c:v>159</c:v>
                </c:pt>
                <c:pt idx="8098">
                  <c:v>156</c:v>
                </c:pt>
                <c:pt idx="8099">
                  <c:v>155</c:v>
                </c:pt>
                <c:pt idx="8100">
                  <c:v>156</c:v>
                </c:pt>
                <c:pt idx="8101">
                  <c:v>157</c:v>
                </c:pt>
                <c:pt idx="8102">
                  <c:v>160</c:v>
                </c:pt>
                <c:pt idx="8103">
                  <c:v>163</c:v>
                </c:pt>
                <c:pt idx="8104">
                  <c:v>168</c:v>
                </c:pt>
                <c:pt idx="8105">
                  <c:v>173</c:v>
                </c:pt>
                <c:pt idx="8106">
                  <c:v>178</c:v>
                </c:pt>
                <c:pt idx="8107">
                  <c:v>184</c:v>
                </c:pt>
                <c:pt idx="8108">
                  <c:v>190</c:v>
                </c:pt>
                <c:pt idx="8109">
                  <c:v>196</c:v>
                </c:pt>
                <c:pt idx="8110">
                  <c:v>201</c:v>
                </c:pt>
                <c:pt idx="8111">
                  <c:v>205</c:v>
                </c:pt>
                <c:pt idx="8112">
                  <c:v>209</c:v>
                </c:pt>
                <c:pt idx="8113">
                  <c:v>211</c:v>
                </c:pt>
                <c:pt idx="8114">
                  <c:v>213</c:v>
                </c:pt>
                <c:pt idx="8115">
                  <c:v>213</c:v>
                </c:pt>
                <c:pt idx="8116">
                  <c:v>212</c:v>
                </c:pt>
                <c:pt idx="8117">
                  <c:v>210</c:v>
                </c:pt>
                <c:pt idx="8118">
                  <c:v>207</c:v>
                </c:pt>
                <c:pt idx="8119">
                  <c:v>203</c:v>
                </c:pt>
                <c:pt idx="8120">
                  <c:v>198</c:v>
                </c:pt>
                <c:pt idx="8121">
                  <c:v>193</c:v>
                </c:pt>
                <c:pt idx="8122">
                  <c:v>187</c:v>
                </c:pt>
                <c:pt idx="8123">
                  <c:v>181</c:v>
                </c:pt>
                <c:pt idx="8124">
                  <c:v>176</c:v>
                </c:pt>
                <c:pt idx="8125">
                  <c:v>170</c:v>
                </c:pt>
                <c:pt idx="8126">
                  <c:v>166</c:v>
                </c:pt>
                <c:pt idx="8127">
                  <c:v>162</c:v>
                </c:pt>
                <c:pt idx="8128">
                  <c:v>159</c:v>
                </c:pt>
                <c:pt idx="8129">
                  <c:v>157</c:v>
                </c:pt>
                <c:pt idx="8130">
                  <c:v>156</c:v>
                </c:pt>
                <c:pt idx="8131">
                  <c:v>156</c:v>
                </c:pt>
                <c:pt idx="8132">
                  <c:v>157</c:v>
                </c:pt>
                <c:pt idx="8133">
                  <c:v>160</c:v>
                </c:pt>
                <c:pt idx="8134">
                  <c:v>163</c:v>
                </c:pt>
                <c:pt idx="8135">
                  <c:v>167</c:v>
                </c:pt>
                <c:pt idx="8136">
                  <c:v>172</c:v>
                </c:pt>
                <c:pt idx="8137">
                  <c:v>177</c:v>
                </c:pt>
                <c:pt idx="8138">
                  <c:v>182</c:v>
                </c:pt>
                <c:pt idx="8139">
                  <c:v>187</c:v>
                </c:pt>
                <c:pt idx="8140">
                  <c:v>193</c:v>
                </c:pt>
                <c:pt idx="8141">
                  <c:v>198</c:v>
                </c:pt>
                <c:pt idx="8142">
                  <c:v>202</c:v>
                </c:pt>
                <c:pt idx="8143">
                  <c:v>206</c:v>
                </c:pt>
                <c:pt idx="8144">
                  <c:v>208</c:v>
                </c:pt>
                <c:pt idx="8145">
                  <c:v>210</c:v>
                </c:pt>
                <c:pt idx="8146">
                  <c:v>211</c:v>
                </c:pt>
                <c:pt idx="8147">
                  <c:v>211</c:v>
                </c:pt>
                <c:pt idx="8148">
                  <c:v>209</c:v>
                </c:pt>
                <c:pt idx="8149">
                  <c:v>207</c:v>
                </c:pt>
                <c:pt idx="8150">
                  <c:v>204</c:v>
                </c:pt>
                <c:pt idx="8151">
                  <c:v>200</c:v>
                </c:pt>
                <c:pt idx="8152">
                  <c:v>195</c:v>
                </c:pt>
                <c:pt idx="8153">
                  <c:v>190</c:v>
                </c:pt>
                <c:pt idx="8154">
                  <c:v>185</c:v>
                </c:pt>
                <c:pt idx="8155">
                  <c:v>180</c:v>
                </c:pt>
                <c:pt idx="8156">
                  <c:v>176</c:v>
                </c:pt>
                <c:pt idx="8157">
                  <c:v>172</c:v>
                </c:pt>
                <c:pt idx="8158">
                  <c:v>169</c:v>
                </c:pt>
                <c:pt idx="8159">
                  <c:v>167</c:v>
                </c:pt>
                <c:pt idx="8160">
                  <c:v>166</c:v>
                </c:pt>
                <c:pt idx="8161">
                  <c:v>165</c:v>
                </c:pt>
                <c:pt idx="8162">
                  <c:v>166</c:v>
                </c:pt>
                <c:pt idx="8163">
                  <c:v>167</c:v>
                </c:pt>
                <c:pt idx="8164">
                  <c:v>169</c:v>
                </c:pt>
                <c:pt idx="8165">
                  <c:v>172</c:v>
                </c:pt>
                <c:pt idx="8166">
                  <c:v>175</c:v>
                </c:pt>
                <c:pt idx="8167">
                  <c:v>179</c:v>
                </c:pt>
                <c:pt idx="8168">
                  <c:v>183</c:v>
                </c:pt>
                <c:pt idx="8169">
                  <c:v>187</c:v>
                </c:pt>
                <c:pt idx="8170">
                  <c:v>191</c:v>
                </c:pt>
                <c:pt idx="8171">
                  <c:v>195</c:v>
                </c:pt>
                <c:pt idx="8172">
                  <c:v>198</c:v>
                </c:pt>
                <c:pt idx="8173">
                  <c:v>201</c:v>
                </c:pt>
                <c:pt idx="8174">
                  <c:v>203</c:v>
                </c:pt>
                <c:pt idx="8175">
                  <c:v>204</c:v>
                </c:pt>
                <c:pt idx="8176">
                  <c:v>204</c:v>
                </c:pt>
                <c:pt idx="8177">
                  <c:v>204</c:v>
                </c:pt>
                <c:pt idx="8178">
                  <c:v>204</c:v>
                </c:pt>
                <c:pt idx="8179">
                  <c:v>202</c:v>
                </c:pt>
                <c:pt idx="8180">
                  <c:v>200</c:v>
                </c:pt>
                <c:pt idx="8181">
                  <c:v>197</c:v>
                </c:pt>
                <c:pt idx="8182">
                  <c:v>194</c:v>
                </c:pt>
                <c:pt idx="8183">
                  <c:v>191</c:v>
                </c:pt>
                <c:pt idx="8184">
                  <c:v>187</c:v>
                </c:pt>
                <c:pt idx="8185">
                  <c:v>184</c:v>
                </c:pt>
                <c:pt idx="8186">
                  <c:v>180</c:v>
                </c:pt>
                <c:pt idx="8187">
                  <c:v>177</c:v>
                </c:pt>
                <c:pt idx="8188">
                  <c:v>175</c:v>
                </c:pt>
                <c:pt idx="8189">
                  <c:v>172</c:v>
                </c:pt>
                <c:pt idx="8190">
                  <c:v>170</c:v>
                </c:pt>
                <c:pt idx="8191">
                  <c:v>169</c:v>
                </c:pt>
                <c:pt idx="8192">
                  <c:v>169</c:v>
                </c:pt>
                <c:pt idx="8193">
                  <c:v>169</c:v>
                </c:pt>
                <c:pt idx="8194">
                  <c:v>169</c:v>
                </c:pt>
                <c:pt idx="8195">
                  <c:v>171</c:v>
                </c:pt>
                <c:pt idx="8196">
                  <c:v>172</c:v>
                </c:pt>
                <c:pt idx="8197">
                  <c:v>174</c:v>
                </c:pt>
                <c:pt idx="8198">
                  <c:v>177</c:v>
                </c:pt>
                <c:pt idx="8199">
                  <c:v>179</c:v>
                </c:pt>
                <c:pt idx="8200">
                  <c:v>182</c:v>
                </c:pt>
                <c:pt idx="8201">
                  <c:v>185</c:v>
                </c:pt>
                <c:pt idx="8202">
                  <c:v>188</c:v>
                </c:pt>
                <c:pt idx="8203">
                  <c:v>190</c:v>
                </c:pt>
                <c:pt idx="8204">
                  <c:v>192</c:v>
                </c:pt>
                <c:pt idx="8205">
                  <c:v>194</c:v>
                </c:pt>
                <c:pt idx="8206">
                  <c:v>195</c:v>
                </c:pt>
                <c:pt idx="8207">
                  <c:v>195</c:v>
                </c:pt>
                <c:pt idx="8208">
                  <c:v>196</c:v>
                </c:pt>
                <c:pt idx="8209">
                  <c:v>195</c:v>
                </c:pt>
                <c:pt idx="8210">
                  <c:v>194</c:v>
                </c:pt>
                <c:pt idx="8211">
                  <c:v>193</c:v>
                </c:pt>
                <c:pt idx="8212">
                  <c:v>191</c:v>
                </c:pt>
                <c:pt idx="8213">
                  <c:v>188</c:v>
                </c:pt>
                <c:pt idx="8214">
                  <c:v>186</c:v>
                </c:pt>
                <c:pt idx="8215">
                  <c:v>183</c:v>
                </c:pt>
                <c:pt idx="8216">
                  <c:v>181</c:v>
                </c:pt>
                <c:pt idx="8217">
                  <c:v>179</c:v>
                </c:pt>
                <c:pt idx="8218">
                  <c:v>177</c:v>
                </c:pt>
                <c:pt idx="8219">
                  <c:v>175</c:v>
                </c:pt>
                <c:pt idx="8220">
                  <c:v>173</c:v>
                </c:pt>
                <c:pt idx="8221">
                  <c:v>172</c:v>
                </c:pt>
                <c:pt idx="8222">
                  <c:v>172</c:v>
                </c:pt>
                <c:pt idx="8223">
                  <c:v>172</c:v>
                </c:pt>
                <c:pt idx="8224">
                  <c:v>173</c:v>
                </c:pt>
                <c:pt idx="8225">
                  <c:v>174</c:v>
                </c:pt>
                <c:pt idx="8226">
                  <c:v>175</c:v>
                </c:pt>
                <c:pt idx="8227">
                  <c:v>177</c:v>
                </c:pt>
                <c:pt idx="8228">
                  <c:v>179</c:v>
                </c:pt>
                <c:pt idx="8229">
                  <c:v>181</c:v>
                </c:pt>
                <c:pt idx="8230">
                  <c:v>183</c:v>
                </c:pt>
                <c:pt idx="8231">
                  <c:v>186</c:v>
                </c:pt>
                <c:pt idx="8232">
                  <c:v>188</c:v>
                </c:pt>
                <c:pt idx="8233">
                  <c:v>190</c:v>
                </c:pt>
                <c:pt idx="8234">
                  <c:v>192</c:v>
                </c:pt>
                <c:pt idx="8235">
                  <c:v>194</c:v>
                </c:pt>
                <c:pt idx="8236">
                  <c:v>196</c:v>
                </c:pt>
                <c:pt idx="8237">
                  <c:v>197</c:v>
                </c:pt>
                <c:pt idx="8238">
                  <c:v>197</c:v>
                </c:pt>
                <c:pt idx="8239">
                  <c:v>197</c:v>
                </c:pt>
                <c:pt idx="8240">
                  <c:v>197</c:v>
                </c:pt>
                <c:pt idx="8241">
                  <c:v>196</c:v>
                </c:pt>
                <c:pt idx="8242">
                  <c:v>195</c:v>
                </c:pt>
                <c:pt idx="8243">
                  <c:v>194</c:v>
                </c:pt>
                <c:pt idx="8244">
                  <c:v>192</c:v>
                </c:pt>
                <c:pt idx="8245">
                  <c:v>189</c:v>
                </c:pt>
                <c:pt idx="8246">
                  <c:v>187</c:v>
                </c:pt>
                <c:pt idx="8247">
                  <c:v>185</c:v>
                </c:pt>
                <c:pt idx="8248">
                  <c:v>182</c:v>
                </c:pt>
                <c:pt idx="8249">
                  <c:v>180</c:v>
                </c:pt>
                <c:pt idx="8250">
                  <c:v>178</c:v>
                </c:pt>
                <c:pt idx="8251">
                  <c:v>176</c:v>
                </c:pt>
                <c:pt idx="8252">
                  <c:v>175</c:v>
                </c:pt>
                <c:pt idx="8253">
                  <c:v>174</c:v>
                </c:pt>
                <c:pt idx="8254">
                  <c:v>173</c:v>
                </c:pt>
                <c:pt idx="8255">
                  <c:v>173</c:v>
                </c:pt>
                <c:pt idx="8256">
                  <c:v>173</c:v>
                </c:pt>
                <c:pt idx="8257">
                  <c:v>173</c:v>
                </c:pt>
                <c:pt idx="8258">
                  <c:v>174</c:v>
                </c:pt>
                <c:pt idx="8259">
                  <c:v>175</c:v>
                </c:pt>
                <c:pt idx="8260">
                  <c:v>176</c:v>
                </c:pt>
                <c:pt idx="8261">
                  <c:v>177</c:v>
                </c:pt>
                <c:pt idx="8262">
                  <c:v>178</c:v>
                </c:pt>
                <c:pt idx="8263">
                  <c:v>180</c:v>
                </c:pt>
                <c:pt idx="8264">
                  <c:v>181</c:v>
                </c:pt>
                <c:pt idx="8265">
                  <c:v>182</c:v>
                </c:pt>
                <c:pt idx="8266">
                  <c:v>183</c:v>
                </c:pt>
                <c:pt idx="8267">
                  <c:v>184</c:v>
                </c:pt>
                <c:pt idx="8268">
                  <c:v>185</c:v>
                </c:pt>
                <c:pt idx="8269">
                  <c:v>186</c:v>
                </c:pt>
                <c:pt idx="8270">
                  <c:v>186</c:v>
                </c:pt>
                <c:pt idx="8271">
                  <c:v>186</c:v>
                </c:pt>
                <c:pt idx="8272">
                  <c:v>186</c:v>
                </c:pt>
                <c:pt idx="8273">
                  <c:v>186</c:v>
                </c:pt>
                <c:pt idx="8274">
                  <c:v>185</c:v>
                </c:pt>
                <c:pt idx="8275">
                  <c:v>184</c:v>
                </c:pt>
                <c:pt idx="8276">
                  <c:v>183</c:v>
                </c:pt>
                <c:pt idx="8277">
                  <c:v>182</c:v>
                </c:pt>
                <c:pt idx="8278">
                  <c:v>181</c:v>
                </c:pt>
                <c:pt idx="8279">
                  <c:v>180</c:v>
                </c:pt>
                <c:pt idx="8280">
                  <c:v>179</c:v>
                </c:pt>
                <c:pt idx="8281">
                  <c:v>178</c:v>
                </c:pt>
                <c:pt idx="8282">
                  <c:v>176</c:v>
                </c:pt>
                <c:pt idx="8283">
                  <c:v>175</c:v>
                </c:pt>
                <c:pt idx="8284">
                  <c:v>175</c:v>
                </c:pt>
                <c:pt idx="8285">
                  <c:v>174</c:v>
                </c:pt>
                <c:pt idx="8286">
                  <c:v>174</c:v>
                </c:pt>
                <c:pt idx="8287">
                  <c:v>174</c:v>
                </c:pt>
                <c:pt idx="8288">
                  <c:v>174</c:v>
                </c:pt>
                <c:pt idx="8289">
                  <c:v>175</c:v>
                </c:pt>
                <c:pt idx="8290">
                  <c:v>175</c:v>
                </c:pt>
                <c:pt idx="8291">
                  <c:v>176</c:v>
                </c:pt>
                <c:pt idx="8292">
                  <c:v>177</c:v>
                </c:pt>
                <c:pt idx="8293">
                  <c:v>179</c:v>
                </c:pt>
                <c:pt idx="8294">
                  <c:v>180</c:v>
                </c:pt>
                <c:pt idx="8295">
                  <c:v>181</c:v>
                </c:pt>
                <c:pt idx="8296">
                  <c:v>183</c:v>
                </c:pt>
                <c:pt idx="8297">
                  <c:v>184</c:v>
                </c:pt>
                <c:pt idx="8298">
                  <c:v>186</c:v>
                </c:pt>
                <c:pt idx="8299">
                  <c:v>187</c:v>
                </c:pt>
                <c:pt idx="8300">
                  <c:v>188</c:v>
                </c:pt>
                <c:pt idx="8301">
                  <c:v>189</c:v>
                </c:pt>
                <c:pt idx="8302">
                  <c:v>190</c:v>
                </c:pt>
                <c:pt idx="8303">
                  <c:v>190</c:v>
                </c:pt>
                <c:pt idx="8304">
                  <c:v>191</c:v>
                </c:pt>
                <c:pt idx="8305">
                  <c:v>191</c:v>
                </c:pt>
                <c:pt idx="8306">
                  <c:v>191</c:v>
                </c:pt>
                <c:pt idx="8307">
                  <c:v>190</c:v>
                </c:pt>
                <c:pt idx="8308">
                  <c:v>189</c:v>
                </c:pt>
                <c:pt idx="8309">
                  <c:v>188</c:v>
                </c:pt>
                <c:pt idx="8310">
                  <c:v>187</c:v>
                </c:pt>
                <c:pt idx="8311">
                  <c:v>185</c:v>
                </c:pt>
                <c:pt idx="8312">
                  <c:v>184</c:v>
                </c:pt>
                <c:pt idx="8313">
                  <c:v>182</c:v>
                </c:pt>
                <c:pt idx="8314">
                  <c:v>180</c:v>
                </c:pt>
                <c:pt idx="8315">
                  <c:v>179</c:v>
                </c:pt>
                <c:pt idx="8316">
                  <c:v>177</c:v>
                </c:pt>
                <c:pt idx="8317">
                  <c:v>176</c:v>
                </c:pt>
                <c:pt idx="8318">
                  <c:v>175</c:v>
                </c:pt>
                <c:pt idx="8319">
                  <c:v>174</c:v>
                </c:pt>
                <c:pt idx="8320">
                  <c:v>173</c:v>
                </c:pt>
                <c:pt idx="8321">
                  <c:v>173</c:v>
                </c:pt>
                <c:pt idx="8322">
                  <c:v>173</c:v>
                </c:pt>
                <c:pt idx="8323">
                  <c:v>174</c:v>
                </c:pt>
                <c:pt idx="8324">
                  <c:v>175</c:v>
                </c:pt>
                <c:pt idx="8325">
                  <c:v>176</c:v>
                </c:pt>
                <c:pt idx="8326">
                  <c:v>178</c:v>
                </c:pt>
                <c:pt idx="8327">
                  <c:v>180</c:v>
                </c:pt>
                <c:pt idx="8328">
                  <c:v>181</c:v>
                </c:pt>
                <c:pt idx="8329">
                  <c:v>183</c:v>
                </c:pt>
                <c:pt idx="8330">
                  <c:v>185</c:v>
                </c:pt>
                <c:pt idx="8331">
                  <c:v>187</c:v>
                </c:pt>
                <c:pt idx="8332">
                  <c:v>188</c:v>
                </c:pt>
                <c:pt idx="8333">
                  <c:v>189</c:v>
                </c:pt>
                <c:pt idx="8334">
                  <c:v>190</c:v>
                </c:pt>
                <c:pt idx="8335">
                  <c:v>190</c:v>
                </c:pt>
                <c:pt idx="8336">
                  <c:v>191</c:v>
                </c:pt>
                <c:pt idx="8337">
                  <c:v>190</c:v>
                </c:pt>
                <c:pt idx="8338">
                  <c:v>189</c:v>
                </c:pt>
                <c:pt idx="8339">
                  <c:v>188</c:v>
                </c:pt>
                <c:pt idx="8340">
                  <c:v>186</c:v>
                </c:pt>
                <c:pt idx="8341">
                  <c:v>185</c:v>
                </c:pt>
                <c:pt idx="8342">
                  <c:v>183</c:v>
                </c:pt>
                <c:pt idx="8343">
                  <c:v>181</c:v>
                </c:pt>
                <c:pt idx="8344">
                  <c:v>179</c:v>
                </c:pt>
                <c:pt idx="8345">
                  <c:v>177</c:v>
                </c:pt>
                <c:pt idx="8346">
                  <c:v>175</c:v>
                </c:pt>
                <c:pt idx="8347">
                  <c:v>174</c:v>
                </c:pt>
                <c:pt idx="8348">
                  <c:v>173</c:v>
                </c:pt>
                <c:pt idx="8349">
                  <c:v>172</c:v>
                </c:pt>
                <c:pt idx="8350">
                  <c:v>172</c:v>
                </c:pt>
                <c:pt idx="8351">
                  <c:v>172</c:v>
                </c:pt>
                <c:pt idx="8352">
                  <c:v>172</c:v>
                </c:pt>
                <c:pt idx="8353">
                  <c:v>173</c:v>
                </c:pt>
                <c:pt idx="8354">
                  <c:v>174</c:v>
                </c:pt>
                <c:pt idx="8355">
                  <c:v>175</c:v>
                </c:pt>
                <c:pt idx="8356">
                  <c:v>177</c:v>
                </c:pt>
                <c:pt idx="8357">
                  <c:v>179</c:v>
                </c:pt>
                <c:pt idx="8358">
                  <c:v>181</c:v>
                </c:pt>
                <c:pt idx="8359">
                  <c:v>183</c:v>
                </c:pt>
                <c:pt idx="8360">
                  <c:v>184</c:v>
                </c:pt>
                <c:pt idx="8361">
                  <c:v>186</c:v>
                </c:pt>
                <c:pt idx="8362">
                  <c:v>187</c:v>
                </c:pt>
                <c:pt idx="8363">
                  <c:v>189</c:v>
                </c:pt>
                <c:pt idx="8364">
                  <c:v>190</c:v>
                </c:pt>
                <c:pt idx="8365">
                  <c:v>190</c:v>
                </c:pt>
                <c:pt idx="8366">
                  <c:v>191</c:v>
                </c:pt>
                <c:pt idx="8367">
                  <c:v>191</c:v>
                </c:pt>
                <c:pt idx="8368">
                  <c:v>190</c:v>
                </c:pt>
                <c:pt idx="8369">
                  <c:v>189</c:v>
                </c:pt>
                <c:pt idx="8370">
                  <c:v>188</c:v>
                </c:pt>
                <c:pt idx="8371">
                  <c:v>187</c:v>
                </c:pt>
                <c:pt idx="8372">
                  <c:v>186</c:v>
                </c:pt>
                <c:pt idx="8373">
                  <c:v>184</c:v>
                </c:pt>
                <c:pt idx="8374">
                  <c:v>182</c:v>
                </c:pt>
                <c:pt idx="8375">
                  <c:v>181</c:v>
                </c:pt>
                <c:pt idx="8376">
                  <c:v>179</c:v>
                </c:pt>
                <c:pt idx="8377">
                  <c:v>178</c:v>
                </c:pt>
                <c:pt idx="8378">
                  <c:v>176</c:v>
                </c:pt>
                <c:pt idx="8379">
                  <c:v>175</c:v>
                </c:pt>
                <c:pt idx="8380">
                  <c:v>174</c:v>
                </c:pt>
                <c:pt idx="8381">
                  <c:v>173</c:v>
                </c:pt>
                <c:pt idx="8382">
                  <c:v>173</c:v>
                </c:pt>
                <c:pt idx="8383">
                  <c:v>173</c:v>
                </c:pt>
                <c:pt idx="8384">
                  <c:v>173</c:v>
                </c:pt>
                <c:pt idx="8385">
                  <c:v>174</c:v>
                </c:pt>
                <c:pt idx="8386">
                  <c:v>174</c:v>
                </c:pt>
                <c:pt idx="8387">
                  <c:v>175</c:v>
                </c:pt>
                <c:pt idx="8388">
                  <c:v>176</c:v>
                </c:pt>
                <c:pt idx="8389">
                  <c:v>177</c:v>
                </c:pt>
                <c:pt idx="8390">
                  <c:v>178</c:v>
                </c:pt>
                <c:pt idx="8391">
                  <c:v>179</c:v>
                </c:pt>
                <c:pt idx="8392">
                  <c:v>180</c:v>
                </c:pt>
                <c:pt idx="8393">
                  <c:v>181</c:v>
                </c:pt>
                <c:pt idx="8394">
                  <c:v>182</c:v>
                </c:pt>
                <c:pt idx="8395">
                  <c:v>183</c:v>
                </c:pt>
                <c:pt idx="8396">
                  <c:v>183</c:v>
                </c:pt>
                <c:pt idx="8397">
                  <c:v>183</c:v>
                </c:pt>
                <c:pt idx="8398">
                  <c:v>183</c:v>
                </c:pt>
                <c:pt idx="8399">
                  <c:v>183</c:v>
                </c:pt>
                <c:pt idx="8400">
                  <c:v>183</c:v>
                </c:pt>
                <c:pt idx="8401">
                  <c:v>183</c:v>
                </c:pt>
                <c:pt idx="8402">
                  <c:v>183</c:v>
                </c:pt>
                <c:pt idx="8403">
                  <c:v>182</c:v>
                </c:pt>
                <c:pt idx="8404">
                  <c:v>182</c:v>
                </c:pt>
                <c:pt idx="8405">
                  <c:v>182</c:v>
                </c:pt>
                <c:pt idx="8406">
                  <c:v>181</c:v>
                </c:pt>
                <c:pt idx="8407">
                  <c:v>181</c:v>
                </c:pt>
                <c:pt idx="8408">
                  <c:v>181</c:v>
                </c:pt>
                <c:pt idx="8409">
                  <c:v>181</c:v>
                </c:pt>
                <c:pt idx="8410">
                  <c:v>181</c:v>
                </c:pt>
                <c:pt idx="8411">
                  <c:v>181</c:v>
                </c:pt>
                <c:pt idx="8412">
                  <c:v>181</c:v>
                </c:pt>
                <c:pt idx="8413">
                  <c:v>181</c:v>
                </c:pt>
                <c:pt idx="8414">
                  <c:v>181</c:v>
                </c:pt>
                <c:pt idx="8415">
                  <c:v>181</c:v>
                </c:pt>
                <c:pt idx="8416">
                  <c:v>181</c:v>
                </c:pt>
                <c:pt idx="8417">
                  <c:v>182</c:v>
                </c:pt>
                <c:pt idx="8418">
                  <c:v>182</c:v>
                </c:pt>
                <c:pt idx="8419">
                  <c:v>182</c:v>
                </c:pt>
                <c:pt idx="8420">
                  <c:v>182</c:v>
                </c:pt>
                <c:pt idx="8421">
                  <c:v>182</c:v>
                </c:pt>
                <c:pt idx="8422">
                  <c:v>182</c:v>
                </c:pt>
                <c:pt idx="8423">
                  <c:v>182</c:v>
                </c:pt>
                <c:pt idx="8424">
                  <c:v>182</c:v>
                </c:pt>
                <c:pt idx="8425">
                  <c:v>183</c:v>
                </c:pt>
                <c:pt idx="8426">
                  <c:v>183</c:v>
                </c:pt>
                <c:pt idx="8427">
                  <c:v>183</c:v>
                </c:pt>
                <c:pt idx="8428">
                  <c:v>183</c:v>
                </c:pt>
                <c:pt idx="8429">
                  <c:v>183</c:v>
                </c:pt>
                <c:pt idx="8430">
                  <c:v>183</c:v>
                </c:pt>
                <c:pt idx="8431">
                  <c:v>183</c:v>
                </c:pt>
                <c:pt idx="8432">
                  <c:v>183</c:v>
                </c:pt>
                <c:pt idx="8433">
                  <c:v>184</c:v>
                </c:pt>
                <c:pt idx="8434">
                  <c:v>184</c:v>
                </c:pt>
                <c:pt idx="8435">
                  <c:v>184</c:v>
                </c:pt>
                <c:pt idx="8436">
                  <c:v>184</c:v>
                </c:pt>
                <c:pt idx="8437">
                  <c:v>184</c:v>
                </c:pt>
                <c:pt idx="8438">
                  <c:v>183</c:v>
                </c:pt>
                <c:pt idx="8439">
                  <c:v>183</c:v>
                </c:pt>
                <c:pt idx="8440">
                  <c:v>183</c:v>
                </c:pt>
                <c:pt idx="8441">
                  <c:v>183</c:v>
                </c:pt>
                <c:pt idx="8442">
                  <c:v>183</c:v>
                </c:pt>
                <c:pt idx="8443">
                  <c:v>183</c:v>
                </c:pt>
                <c:pt idx="8444">
                  <c:v>183</c:v>
                </c:pt>
                <c:pt idx="8445">
                  <c:v>183</c:v>
                </c:pt>
                <c:pt idx="8446">
                  <c:v>183</c:v>
                </c:pt>
                <c:pt idx="8447">
                  <c:v>183</c:v>
                </c:pt>
                <c:pt idx="8448">
                  <c:v>183</c:v>
                </c:pt>
                <c:pt idx="8449">
                  <c:v>183</c:v>
                </c:pt>
                <c:pt idx="8450">
                  <c:v>183</c:v>
                </c:pt>
                <c:pt idx="8451">
                  <c:v>184</c:v>
                </c:pt>
                <c:pt idx="8452">
                  <c:v>184</c:v>
                </c:pt>
                <c:pt idx="8453">
                  <c:v>184</c:v>
                </c:pt>
                <c:pt idx="8454">
                  <c:v>185</c:v>
                </c:pt>
                <c:pt idx="8455">
                  <c:v>185</c:v>
                </c:pt>
                <c:pt idx="8456">
                  <c:v>185</c:v>
                </c:pt>
                <c:pt idx="8457">
                  <c:v>186</c:v>
                </c:pt>
                <c:pt idx="8458">
                  <c:v>186</c:v>
                </c:pt>
                <c:pt idx="8459">
                  <c:v>186</c:v>
                </c:pt>
                <c:pt idx="8460">
                  <c:v>186</c:v>
                </c:pt>
                <c:pt idx="8461">
                  <c:v>187</c:v>
                </c:pt>
                <c:pt idx="8462">
                  <c:v>187</c:v>
                </c:pt>
                <c:pt idx="8463">
                  <c:v>186</c:v>
                </c:pt>
                <c:pt idx="8464">
                  <c:v>186</c:v>
                </c:pt>
                <c:pt idx="8465">
                  <c:v>186</c:v>
                </c:pt>
                <c:pt idx="8466">
                  <c:v>185</c:v>
                </c:pt>
                <c:pt idx="8467">
                  <c:v>185</c:v>
                </c:pt>
                <c:pt idx="8468">
                  <c:v>184</c:v>
                </c:pt>
                <c:pt idx="8469">
                  <c:v>184</c:v>
                </c:pt>
                <c:pt idx="8470">
                  <c:v>183</c:v>
                </c:pt>
                <c:pt idx="8471">
                  <c:v>183</c:v>
                </c:pt>
                <c:pt idx="8472">
                  <c:v>182</c:v>
                </c:pt>
                <c:pt idx="8473">
                  <c:v>182</c:v>
                </c:pt>
                <c:pt idx="8474">
                  <c:v>181</c:v>
                </c:pt>
                <c:pt idx="8475">
                  <c:v>181</c:v>
                </c:pt>
                <c:pt idx="8476">
                  <c:v>181</c:v>
                </c:pt>
                <c:pt idx="8477">
                  <c:v>181</c:v>
                </c:pt>
                <c:pt idx="8478">
                  <c:v>181</c:v>
                </c:pt>
                <c:pt idx="8479">
                  <c:v>181</c:v>
                </c:pt>
                <c:pt idx="8480">
                  <c:v>182</c:v>
                </c:pt>
                <c:pt idx="8481">
                  <c:v>182</c:v>
                </c:pt>
                <c:pt idx="8482">
                  <c:v>183</c:v>
                </c:pt>
                <c:pt idx="8483">
                  <c:v>184</c:v>
                </c:pt>
                <c:pt idx="8484">
                  <c:v>185</c:v>
                </c:pt>
                <c:pt idx="8485">
                  <c:v>185</c:v>
                </c:pt>
                <c:pt idx="8486">
                  <c:v>186</c:v>
                </c:pt>
                <c:pt idx="8487">
                  <c:v>187</c:v>
                </c:pt>
                <c:pt idx="8488">
                  <c:v>187</c:v>
                </c:pt>
                <c:pt idx="8489">
                  <c:v>188</c:v>
                </c:pt>
                <c:pt idx="8490">
                  <c:v>188</c:v>
                </c:pt>
                <c:pt idx="8491">
                  <c:v>188</c:v>
                </c:pt>
                <c:pt idx="8492">
                  <c:v>188</c:v>
                </c:pt>
                <c:pt idx="8493">
                  <c:v>187</c:v>
                </c:pt>
                <c:pt idx="8494">
                  <c:v>187</c:v>
                </c:pt>
                <c:pt idx="8495">
                  <c:v>186</c:v>
                </c:pt>
                <c:pt idx="8496">
                  <c:v>185</c:v>
                </c:pt>
                <c:pt idx="8497">
                  <c:v>184</c:v>
                </c:pt>
                <c:pt idx="8498">
                  <c:v>183</c:v>
                </c:pt>
                <c:pt idx="8499">
                  <c:v>182</c:v>
                </c:pt>
                <c:pt idx="8500">
                  <c:v>181</c:v>
                </c:pt>
                <c:pt idx="8501">
                  <c:v>179</c:v>
                </c:pt>
                <c:pt idx="8502">
                  <c:v>178</c:v>
                </c:pt>
                <c:pt idx="8503">
                  <c:v>178</c:v>
                </c:pt>
                <c:pt idx="8504">
                  <c:v>177</c:v>
                </c:pt>
                <c:pt idx="8505">
                  <c:v>176</c:v>
                </c:pt>
                <c:pt idx="8506">
                  <c:v>176</c:v>
                </c:pt>
                <c:pt idx="8507">
                  <c:v>176</c:v>
                </c:pt>
                <c:pt idx="8508">
                  <c:v>176</c:v>
                </c:pt>
                <c:pt idx="8509">
                  <c:v>176</c:v>
                </c:pt>
                <c:pt idx="8510">
                  <c:v>177</c:v>
                </c:pt>
                <c:pt idx="8511">
                  <c:v>178</c:v>
                </c:pt>
                <c:pt idx="8512">
                  <c:v>179</c:v>
                </c:pt>
                <c:pt idx="8513">
                  <c:v>180</c:v>
                </c:pt>
                <c:pt idx="8514">
                  <c:v>181</c:v>
                </c:pt>
                <c:pt idx="8515">
                  <c:v>182</c:v>
                </c:pt>
                <c:pt idx="8516">
                  <c:v>183</c:v>
                </c:pt>
                <c:pt idx="8517">
                  <c:v>185</c:v>
                </c:pt>
                <c:pt idx="8518">
                  <c:v>186</c:v>
                </c:pt>
                <c:pt idx="8519">
                  <c:v>186</c:v>
                </c:pt>
                <c:pt idx="8520">
                  <c:v>187</c:v>
                </c:pt>
                <c:pt idx="8521">
                  <c:v>188</c:v>
                </c:pt>
                <c:pt idx="8522">
                  <c:v>188</c:v>
                </c:pt>
                <c:pt idx="8523">
                  <c:v>188</c:v>
                </c:pt>
                <c:pt idx="8524">
                  <c:v>188</c:v>
                </c:pt>
                <c:pt idx="8525">
                  <c:v>188</c:v>
                </c:pt>
                <c:pt idx="8526">
                  <c:v>187</c:v>
                </c:pt>
                <c:pt idx="8527">
                  <c:v>187</c:v>
                </c:pt>
                <c:pt idx="8528">
                  <c:v>186</c:v>
                </c:pt>
                <c:pt idx="8529">
                  <c:v>186</c:v>
                </c:pt>
                <c:pt idx="8530">
                  <c:v>185</c:v>
                </c:pt>
                <c:pt idx="8531">
                  <c:v>185</c:v>
                </c:pt>
                <c:pt idx="8532">
                  <c:v>184</c:v>
                </c:pt>
                <c:pt idx="8533">
                  <c:v>183</c:v>
                </c:pt>
                <c:pt idx="8534">
                  <c:v>183</c:v>
                </c:pt>
                <c:pt idx="8535">
                  <c:v>183</c:v>
                </c:pt>
                <c:pt idx="8536">
                  <c:v>182</c:v>
                </c:pt>
                <c:pt idx="8537">
                  <c:v>182</c:v>
                </c:pt>
                <c:pt idx="8538">
                  <c:v>182</c:v>
                </c:pt>
                <c:pt idx="8539">
                  <c:v>181</c:v>
                </c:pt>
                <c:pt idx="8540">
                  <c:v>181</c:v>
                </c:pt>
                <c:pt idx="8541">
                  <c:v>181</c:v>
                </c:pt>
                <c:pt idx="8542">
                  <c:v>181</c:v>
                </c:pt>
                <c:pt idx="8543">
                  <c:v>181</c:v>
                </c:pt>
                <c:pt idx="8544">
                  <c:v>181</c:v>
                </c:pt>
                <c:pt idx="8545">
                  <c:v>181</c:v>
                </c:pt>
                <c:pt idx="8546">
                  <c:v>181</c:v>
                </c:pt>
                <c:pt idx="8547">
                  <c:v>181</c:v>
                </c:pt>
                <c:pt idx="8548">
                  <c:v>181</c:v>
                </c:pt>
                <c:pt idx="8549">
                  <c:v>182</c:v>
                </c:pt>
                <c:pt idx="8550">
                  <c:v>182</c:v>
                </c:pt>
                <c:pt idx="8551">
                  <c:v>182</c:v>
                </c:pt>
                <c:pt idx="8552">
                  <c:v>182</c:v>
                </c:pt>
                <c:pt idx="8553">
                  <c:v>182</c:v>
                </c:pt>
                <c:pt idx="8554">
                  <c:v>182</c:v>
                </c:pt>
                <c:pt idx="8555">
                  <c:v>183</c:v>
                </c:pt>
                <c:pt idx="8556">
                  <c:v>183</c:v>
                </c:pt>
                <c:pt idx="8557">
                  <c:v>183</c:v>
                </c:pt>
                <c:pt idx="8558">
                  <c:v>183</c:v>
                </c:pt>
                <c:pt idx="8559">
                  <c:v>183</c:v>
                </c:pt>
                <c:pt idx="8560">
                  <c:v>183</c:v>
                </c:pt>
                <c:pt idx="8561">
                  <c:v>183</c:v>
                </c:pt>
                <c:pt idx="8562">
                  <c:v>182</c:v>
                </c:pt>
                <c:pt idx="8563">
                  <c:v>182</c:v>
                </c:pt>
                <c:pt idx="8564">
                  <c:v>182</c:v>
                </c:pt>
                <c:pt idx="8565">
                  <c:v>181</c:v>
                </c:pt>
                <c:pt idx="8566">
                  <c:v>181</c:v>
                </c:pt>
                <c:pt idx="8567">
                  <c:v>180</c:v>
                </c:pt>
                <c:pt idx="8568">
                  <c:v>180</c:v>
                </c:pt>
                <c:pt idx="8569">
                  <c:v>179</c:v>
                </c:pt>
                <c:pt idx="8570">
                  <c:v>179</c:v>
                </c:pt>
                <c:pt idx="8571">
                  <c:v>178</c:v>
                </c:pt>
                <c:pt idx="8572">
                  <c:v>178</c:v>
                </c:pt>
                <c:pt idx="8573">
                  <c:v>177</c:v>
                </c:pt>
                <c:pt idx="8574">
                  <c:v>177</c:v>
                </c:pt>
                <c:pt idx="8575">
                  <c:v>177</c:v>
                </c:pt>
                <c:pt idx="8576">
                  <c:v>177</c:v>
                </c:pt>
                <c:pt idx="8577">
                  <c:v>177</c:v>
                </c:pt>
                <c:pt idx="8578">
                  <c:v>177</c:v>
                </c:pt>
                <c:pt idx="8579">
                  <c:v>177</c:v>
                </c:pt>
                <c:pt idx="8580">
                  <c:v>178</c:v>
                </c:pt>
                <c:pt idx="8581">
                  <c:v>178</c:v>
                </c:pt>
                <c:pt idx="8582">
                  <c:v>179</c:v>
                </c:pt>
                <c:pt idx="8583">
                  <c:v>180</c:v>
                </c:pt>
                <c:pt idx="8584">
                  <c:v>181</c:v>
                </c:pt>
                <c:pt idx="8585">
                  <c:v>181</c:v>
                </c:pt>
                <c:pt idx="8586">
                  <c:v>182</c:v>
                </c:pt>
                <c:pt idx="8587">
                  <c:v>183</c:v>
                </c:pt>
                <c:pt idx="8588">
                  <c:v>184</c:v>
                </c:pt>
                <c:pt idx="8589">
                  <c:v>185</c:v>
                </c:pt>
                <c:pt idx="8590">
                  <c:v>186</c:v>
                </c:pt>
                <c:pt idx="8591">
                  <c:v>187</c:v>
                </c:pt>
                <c:pt idx="8592">
                  <c:v>188</c:v>
                </c:pt>
                <c:pt idx="8593">
                  <c:v>188</c:v>
                </c:pt>
                <c:pt idx="8594">
                  <c:v>188</c:v>
                </c:pt>
                <c:pt idx="8595">
                  <c:v>188</c:v>
                </c:pt>
                <c:pt idx="8596">
                  <c:v>188</c:v>
                </c:pt>
                <c:pt idx="8597">
                  <c:v>188</c:v>
                </c:pt>
                <c:pt idx="8598">
                  <c:v>187</c:v>
                </c:pt>
                <c:pt idx="8599">
                  <c:v>186</c:v>
                </c:pt>
                <c:pt idx="8600">
                  <c:v>185</c:v>
                </c:pt>
                <c:pt idx="8601">
                  <c:v>184</c:v>
                </c:pt>
                <c:pt idx="8602">
                  <c:v>182</c:v>
                </c:pt>
                <c:pt idx="8603">
                  <c:v>181</c:v>
                </c:pt>
                <c:pt idx="8604">
                  <c:v>179</c:v>
                </c:pt>
                <c:pt idx="8605">
                  <c:v>177</c:v>
                </c:pt>
                <c:pt idx="8606">
                  <c:v>176</c:v>
                </c:pt>
                <c:pt idx="8607">
                  <c:v>174</c:v>
                </c:pt>
                <c:pt idx="8608">
                  <c:v>173</c:v>
                </c:pt>
                <c:pt idx="8609">
                  <c:v>172</c:v>
                </c:pt>
                <c:pt idx="8610">
                  <c:v>171</c:v>
                </c:pt>
                <c:pt idx="8611">
                  <c:v>170</c:v>
                </c:pt>
                <c:pt idx="8612">
                  <c:v>170</c:v>
                </c:pt>
                <c:pt idx="8613">
                  <c:v>170</c:v>
                </c:pt>
                <c:pt idx="8614">
                  <c:v>171</c:v>
                </c:pt>
                <c:pt idx="8615">
                  <c:v>172</c:v>
                </c:pt>
                <c:pt idx="8616">
                  <c:v>173</c:v>
                </c:pt>
                <c:pt idx="8617">
                  <c:v>174</c:v>
                </c:pt>
                <c:pt idx="8618">
                  <c:v>176</c:v>
                </c:pt>
                <c:pt idx="8619">
                  <c:v>178</c:v>
                </c:pt>
                <c:pt idx="8620">
                  <c:v>179</c:v>
                </c:pt>
                <c:pt idx="8621">
                  <c:v>181</c:v>
                </c:pt>
                <c:pt idx="8622">
                  <c:v>183</c:v>
                </c:pt>
                <c:pt idx="8623">
                  <c:v>184</c:v>
                </c:pt>
                <c:pt idx="8624">
                  <c:v>186</c:v>
                </c:pt>
                <c:pt idx="8625">
                  <c:v>187</c:v>
                </c:pt>
                <c:pt idx="8626">
                  <c:v>187</c:v>
                </c:pt>
                <c:pt idx="8627">
                  <c:v>188</c:v>
                </c:pt>
                <c:pt idx="8628">
                  <c:v>188</c:v>
                </c:pt>
                <c:pt idx="8629">
                  <c:v>188</c:v>
                </c:pt>
                <c:pt idx="8630">
                  <c:v>187</c:v>
                </c:pt>
                <c:pt idx="8631">
                  <c:v>186</c:v>
                </c:pt>
                <c:pt idx="8632">
                  <c:v>185</c:v>
                </c:pt>
                <c:pt idx="8633">
                  <c:v>184</c:v>
                </c:pt>
                <c:pt idx="8634">
                  <c:v>183</c:v>
                </c:pt>
                <c:pt idx="8635">
                  <c:v>182</c:v>
                </c:pt>
                <c:pt idx="8636">
                  <c:v>181</c:v>
                </c:pt>
                <c:pt idx="8637">
                  <c:v>180</c:v>
                </c:pt>
                <c:pt idx="8638">
                  <c:v>179</c:v>
                </c:pt>
                <c:pt idx="8639">
                  <c:v>179</c:v>
                </c:pt>
                <c:pt idx="8640">
                  <c:v>178</c:v>
                </c:pt>
                <c:pt idx="8641">
                  <c:v>178</c:v>
                </c:pt>
                <c:pt idx="8642">
                  <c:v>178</c:v>
                </c:pt>
                <c:pt idx="8643">
                  <c:v>178</c:v>
                </c:pt>
                <c:pt idx="8644">
                  <c:v>178</c:v>
                </c:pt>
                <c:pt idx="8645">
                  <c:v>178</c:v>
                </c:pt>
                <c:pt idx="8646">
                  <c:v>179</c:v>
                </c:pt>
                <c:pt idx="8647">
                  <c:v>179</c:v>
                </c:pt>
                <c:pt idx="8648">
                  <c:v>180</c:v>
                </c:pt>
                <c:pt idx="8649">
                  <c:v>181</c:v>
                </c:pt>
                <c:pt idx="8650">
                  <c:v>183</c:v>
                </c:pt>
                <c:pt idx="8651">
                  <c:v>184</c:v>
                </c:pt>
                <c:pt idx="8652">
                  <c:v>185</c:v>
                </c:pt>
                <c:pt idx="8653">
                  <c:v>186</c:v>
                </c:pt>
                <c:pt idx="8654">
                  <c:v>186</c:v>
                </c:pt>
                <c:pt idx="8655">
                  <c:v>187</c:v>
                </c:pt>
                <c:pt idx="8656">
                  <c:v>187</c:v>
                </c:pt>
                <c:pt idx="8657">
                  <c:v>187</c:v>
                </c:pt>
                <c:pt idx="8658">
                  <c:v>187</c:v>
                </c:pt>
                <c:pt idx="8659">
                  <c:v>186</c:v>
                </c:pt>
                <c:pt idx="8660">
                  <c:v>186</c:v>
                </c:pt>
                <c:pt idx="8661">
                  <c:v>185</c:v>
                </c:pt>
                <c:pt idx="8662">
                  <c:v>184</c:v>
                </c:pt>
                <c:pt idx="8663">
                  <c:v>183</c:v>
                </c:pt>
                <c:pt idx="8664">
                  <c:v>183</c:v>
                </c:pt>
                <c:pt idx="8665">
                  <c:v>182</c:v>
                </c:pt>
                <c:pt idx="8666">
                  <c:v>181</c:v>
                </c:pt>
                <c:pt idx="8667">
                  <c:v>180</c:v>
                </c:pt>
                <c:pt idx="8668">
                  <c:v>179</c:v>
                </c:pt>
                <c:pt idx="8669">
                  <c:v>179</c:v>
                </c:pt>
                <c:pt idx="8670">
                  <c:v>179</c:v>
                </c:pt>
                <c:pt idx="8671">
                  <c:v>178</c:v>
                </c:pt>
                <c:pt idx="8672">
                  <c:v>178</c:v>
                </c:pt>
                <c:pt idx="8673">
                  <c:v>178</c:v>
                </c:pt>
                <c:pt idx="8674">
                  <c:v>179</c:v>
                </c:pt>
                <c:pt idx="8675">
                  <c:v>179</c:v>
                </c:pt>
                <c:pt idx="8676">
                  <c:v>180</c:v>
                </c:pt>
                <c:pt idx="8677">
                  <c:v>180</c:v>
                </c:pt>
                <c:pt idx="8678">
                  <c:v>181</c:v>
                </c:pt>
                <c:pt idx="8679">
                  <c:v>182</c:v>
                </c:pt>
                <c:pt idx="8680">
                  <c:v>182</c:v>
                </c:pt>
                <c:pt idx="8681">
                  <c:v>183</c:v>
                </c:pt>
                <c:pt idx="8682">
                  <c:v>184</c:v>
                </c:pt>
                <c:pt idx="8683">
                  <c:v>184</c:v>
                </c:pt>
                <c:pt idx="8684">
                  <c:v>184</c:v>
                </c:pt>
                <c:pt idx="8685">
                  <c:v>184</c:v>
                </c:pt>
                <c:pt idx="8686">
                  <c:v>184</c:v>
                </c:pt>
                <c:pt idx="8687">
                  <c:v>184</c:v>
                </c:pt>
                <c:pt idx="8688">
                  <c:v>184</c:v>
                </c:pt>
                <c:pt idx="8689">
                  <c:v>183</c:v>
                </c:pt>
                <c:pt idx="8690">
                  <c:v>182</c:v>
                </c:pt>
                <c:pt idx="8691">
                  <c:v>182</c:v>
                </c:pt>
                <c:pt idx="8692">
                  <c:v>181</c:v>
                </c:pt>
                <c:pt idx="8693">
                  <c:v>180</c:v>
                </c:pt>
                <c:pt idx="8694">
                  <c:v>180</c:v>
                </c:pt>
                <c:pt idx="8695">
                  <c:v>179</c:v>
                </c:pt>
                <c:pt idx="8696">
                  <c:v>178</c:v>
                </c:pt>
                <c:pt idx="8697">
                  <c:v>178</c:v>
                </c:pt>
                <c:pt idx="8698">
                  <c:v>177</c:v>
                </c:pt>
                <c:pt idx="8699">
                  <c:v>177</c:v>
                </c:pt>
                <c:pt idx="8700">
                  <c:v>177</c:v>
                </c:pt>
                <c:pt idx="8701">
                  <c:v>176</c:v>
                </c:pt>
                <c:pt idx="8702">
                  <c:v>176</c:v>
                </c:pt>
                <c:pt idx="8703">
                  <c:v>176</c:v>
                </c:pt>
                <c:pt idx="8704">
                  <c:v>176</c:v>
                </c:pt>
                <c:pt idx="8705">
                  <c:v>177</c:v>
                </c:pt>
                <c:pt idx="8706">
                  <c:v>177</c:v>
                </c:pt>
                <c:pt idx="8707">
                  <c:v>178</c:v>
                </c:pt>
                <c:pt idx="8708">
                  <c:v>178</c:v>
                </c:pt>
                <c:pt idx="8709">
                  <c:v>179</c:v>
                </c:pt>
                <c:pt idx="8710">
                  <c:v>180</c:v>
                </c:pt>
                <c:pt idx="8711">
                  <c:v>180</c:v>
                </c:pt>
                <c:pt idx="8712">
                  <c:v>180</c:v>
                </c:pt>
                <c:pt idx="8713">
                  <c:v>181</c:v>
                </c:pt>
                <c:pt idx="8714">
                  <c:v>181</c:v>
                </c:pt>
                <c:pt idx="8715">
                  <c:v>181</c:v>
                </c:pt>
                <c:pt idx="8716">
                  <c:v>180</c:v>
                </c:pt>
                <c:pt idx="8717">
                  <c:v>180</c:v>
                </c:pt>
                <c:pt idx="8718">
                  <c:v>179</c:v>
                </c:pt>
                <c:pt idx="8719">
                  <c:v>179</c:v>
                </c:pt>
                <c:pt idx="8720">
                  <c:v>179</c:v>
                </c:pt>
                <c:pt idx="8721">
                  <c:v>178</c:v>
                </c:pt>
                <c:pt idx="8722">
                  <c:v>178</c:v>
                </c:pt>
                <c:pt idx="8723">
                  <c:v>178</c:v>
                </c:pt>
                <c:pt idx="8724">
                  <c:v>178</c:v>
                </c:pt>
                <c:pt idx="8725">
                  <c:v>177</c:v>
                </c:pt>
                <c:pt idx="8726">
                  <c:v>177</c:v>
                </c:pt>
                <c:pt idx="8727">
                  <c:v>177</c:v>
                </c:pt>
                <c:pt idx="8728">
                  <c:v>177</c:v>
                </c:pt>
                <c:pt idx="8729">
                  <c:v>177</c:v>
                </c:pt>
                <c:pt idx="8730">
                  <c:v>178</c:v>
                </c:pt>
                <c:pt idx="8731">
                  <c:v>178</c:v>
                </c:pt>
                <c:pt idx="8732">
                  <c:v>179</c:v>
                </c:pt>
                <c:pt idx="8733">
                  <c:v>180</c:v>
                </c:pt>
                <c:pt idx="8734">
                  <c:v>181</c:v>
                </c:pt>
                <c:pt idx="8735">
                  <c:v>181</c:v>
                </c:pt>
                <c:pt idx="8736">
                  <c:v>182</c:v>
                </c:pt>
                <c:pt idx="8737">
                  <c:v>183</c:v>
                </c:pt>
                <c:pt idx="8738">
                  <c:v>183</c:v>
                </c:pt>
                <c:pt idx="8739">
                  <c:v>183</c:v>
                </c:pt>
                <c:pt idx="8740">
                  <c:v>183</c:v>
                </c:pt>
                <c:pt idx="8741">
                  <c:v>183</c:v>
                </c:pt>
                <c:pt idx="8742">
                  <c:v>183</c:v>
                </c:pt>
                <c:pt idx="8743">
                  <c:v>183</c:v>
                </c:pt>
                <c:pt idx="8744">
                  <c:v>182</c:v>
                </c:pt>
                <c:pt idx="8745">
                  <c:v>181</c:v>
                </c:pt>
                <c:pt idx="8746">
                  <c:v>180</c:v>
                </c:pt>
                <c:pt idx="8747">
                  <c:v>180</c:v>
                </c:pt>
                <c:pt idx="8748">
                  <c:v>179</c:v>
                </c:pt>
                <c:pt idx="8749">
                  <c:v>178</c:v>
                </c:pt>
                <c:pt idx="8750">
                  <c:v>177</c:v>
                </c:pt>
                <c:pt idx="8751">
                  <c:v>176</c:v>
                </c:pt>
                <c:pt idx="8752">
                  <c:v>176</c:v>
                </c:pt>
                <c:pt idx="8753">
                  <c:v>175</c:v>
                </c:pt>
                <c:pt idx="8754">
                  <c:v>175</c:v>
                </c:pt>
                <c:pt idx="8755">
                  <c:v>175</c:v>
                </c:pt>
                <c:pt idx="8756">
                  <c:v>175</c:v>
                </c:pt>
                <c:pt idx="8757">
                  <c:v>175</c:v>
                </c:pt>
                <c:pt idx="8758">
                  <c:v>176</c:v>
                </c:pt>
                <c:pt idx="8759">
                  <c:v>176</c:v>
                </c:pt>
                <c:pt idx="8760">
                  <c:v>177</c:v>
                </c:pt>
                <c:pt idx="8761">
                  <c:v>178</c:v>
                </c:pt>
                <c:pt idx="8762">
                  <c:v>178</c:v>
                </c:pt>
                <c:pt idx="8763">
                  <c:v>179</c:v>
                </c:pt>
                <c:pt idx="8764">
                  <c:v>180</c:v>
                </c:pt>
                <c:pt idx="8765">
                  <c:v>181</c:v>
                </c:pt>
                <c:pt idx="8766">
                  <c:v>181</c:v>
                </c:pt>
                <c:pt idx="8767">
                  <c:v>182</c:v>
                </c:pt>
                <c:pt idx="8768">
                  <c:v>183</c:v>
                </c:pt>
                <c:pt idx="8769">
                  <c:v>184</c:v>
                </c:pt>
                <c:pt idx="8770">
                  <c:v>184</c:v>
                </c:pt>
                <c:pt idx="8771">
                  <c:v>185</c:v>
                </c:pt>
                <c:pt idx="8772">
                  <c:v>186</c:v>
                </c:pt>
                <c:pt idx="8773">
                  <c:v>186</c:v>
                </c:pt>
                <c:pt idx="8774">
                  <c:v>187</c:v>
                </c:pt>
                <c:pt idx="8775">
                  <c:v>187</c:v>
                </c:pt>
                <c:pt idx="8776">
                  <c:v>188</c:v>
                </c:pt>
                <c:pt idx="8777">
                  <c:v>188</c:v>
                </c:pt>
                <c:pt idx="8778">
                  <c:v>188</c:v>
                </c:pt>
                <c:pt idx="8779">
                  <c:v>188</c:v>
                </c:pt>
                <c:pt idx="8780">
                  <c:v>188</c:v>
                </c:pt>
                <c:pt idx="8781">
                  <c:v>187</c:v>
                </c:pt>
                <c:pt idx="8782">
                  <c:v>187</c:v>
                </c:pt>
                <c:pt idx="8783">
                  <c:v>186</c:v>
                </c:pt>
                <c:pt idx="8784">
                  <c:v>185</c:v>
                </c:pt>
                <c:pt idx="8785">
                  <c:v>184</c:v>
                </c:pt>
                <c:pt idx="8786">
                  <c:v>182</c:v>
                </c:pt>
                <c:pt idx="8787">
                  <c:v>181</c:v>
                </c:pt>
                <c:pt idx="8788">
                  <c:v>180</c:v>
                </c:pt>
                <c:pt idx="8789">
                  <c:v>179</c:v>
                </c:pt>
                <c:pt idx="8790">
                  <c:v>178</c:v>
                </c:pt>
                <c:pt idx="8791">
                  <c:v>178</c:v>
                </c:pt>
                <c:pt idx="8792">
                  <c:v>177</c:v>
                </c:pt>
                <c:pt idx="8793">
                  <c:v>177</c:v>
                </c:pt>
                <c:pt idx="8794">
                  <c:v>177</c:v>
                </c:pt>
                <c:pt idx="8795">
                  <c:v>177</c:v>
                </c:pt>
                <c:pt idx="8796">
                  <c:v>177</c:v>
                </c:pt>
                <c:pt idx="8797">
                  <c:v>178</c:v>
                </c:pt>
                <c:pt idx="8798">
                  <c:v>179</c:v>
                </c:pt>
                <c:pt idx="8799">
                  <c:v>179</c:v>
                </c:pt>
                <c:pt idx="8800">
                  <c:v>180</c:v>
                </c:pt>
                <c:pt idx="8801">
                  <c:v>181</c:v>
                </c:pt>
                <c:pt idx="8802">
                  <c:v>182</c:v>
                </c:pt>
                <c:pt idx="8803">
                  <c:v>183</c:v>
                </c:pt>
                <c:pt idx="8804">
                  <c:v>183</c:v>
                </c:pt>
                <c:pt idx="8805">
                  <c:v>184</c:v>
                </c:pt>
                <c:pt idx="8806">
                  <c:v>185</c:v>
                </c:pt>
                <c:pt idx="8807">
                  <c:v>185</c:v>
                </c:pt>
                <c:pt idx="8808">
                  <c:v>186</c:v>
                </c:pt>
                <c:pt idx="8809">
                  <c:v>186</c:v>
                </c:pt>
                <c:pt idx="8810">
                  <c:v>186</c:v>
                </c:pt>
                <c:pt idx="8811">
                  <c:v>186</c:v>
                </c:pt>
                <c:pt idx="8812">
                  <c:v>185</c:v>
                </c:pt>
                <c:pt idx="8813">
                  <c:v>184</c:v>
                </c:pt>
                <c:pt idx="8814">
                  <c:v>183</c:v>
                </c:pt>
                <c:pt idx="8815">
                  <c:v>182</c:v>
                </c:pt>
                <c:pt idx="8816">
                  <c:v>181</c:v>
                </c:pt>
                <c:pt idx="8817">
                  <c:v>179</c:v>
                </c:pt>
                <c:pt idx="8818">
                  <c:v>178</c:v>
                </c:pt>
                <c:pt idx="8819">
                  <c:v>177</c:v>
                </c:pt>
                <c:pt idx="8820">
                  <c:v>175</c:v>
                </c:pt>
                <c:pt idx="8821">
                  <c:v>174</c:v>
                </c:pt>
                <c:pt idx="8822">
                  <c:v>173</c:v>
                </c:pt>
                <c:pt idx="8823">
                  <c:v>172</c:v>
                </c:pt>
                <c:pt idx="8824">
                  <c:v>171</c:v>
                </c:pt>
                <c:pt idx="8825">
                  <c:v>171</c:v>
                </c:pt>
                <c:pt idx="8826">
                  <c:v>171</c:v>
                </c:pt>
                <c:pt idx="8827">
                  <c:v>170</c:v>
                </c:pt>
                <c:pt idx="8828">
                  <c:v>171</c:v>
                </c:pt>
                <c:pt idx="8829">
                  <c:v>171</c:v>
                </c:pt>
                <c:pt idx="8830">
                  <c:v>172</c:v>
                </c:pt>
                <c:pt idx="8831">
                  <c:v>173</c:v>
                </c:pt>
                <c:pt idx="8832">
                  <c:v>174</c:v>
                </c:pt>
                <c:pt idx="8833">
                  <c:v>175</c:v>
                </c:pt>
                <c:pt idx="8834">
                  <c:v>176</c:v>
                </c:pt>
                <c:pt idx="8835">
                  <c:v>178</c:v>
                </c:pt>
                <c:pt idx="8836">
                  <c:v>179</c:v>
                </c:pt>
                <c:pt idx="8837">
                  <c:v>181</c:v>
                </c:pt>
                <c:pt idx="8838">
                  <c:v>183</c:v>
                </c:pt>
                <c:pt idx="8839">
                  <c:v>184</c:v>
                </c:pt>
                <c:pt idx="8840">
                  <c:v>185</c:v>
                </c:pt>
                <c:pt idx="8841">
                  <c:v>186</c:v>
                </c:pt>
                <c:pt idx="8842">
                  <c:v>186</c:v>
                </c:pt>
                <c:pt idx="8843">
                  <c:v>186</c:v>
                </c:pt>
                <c:pt idx="8844">
                  <c:v>186</c:v>
                </c:pt>
                <c:pt idx="8845">
                  <c:v>185</c:v>
                </c:pt>
                <c:pt idx="8846">
                  <c:v>185</c:v>
                </c:pt>
                <c:pt idx="8847">
                  <c:v>184</c:v>
                </c:pt>
                <c:pt idx="8848">
                  <c:v>183</c:v>
                </c:pt>
                <c:pt idx="8849">
                  <c:v>182</c:v>
                </c:pt>
                <c:pt idx="8850">
                  <c:v>181</c:v>
                </c:pt>
                <c:pt idx="8851">
                  <c:v>180</c:v>
                </c:pt>
                <c:pt idx="8852">
                  <c:v>179</c:v>
                </c:pt>
                <c:pt idx="8853">
                  <c:v>178</c:v>
                </c:pt>
                <c:pt idx="8854">
                  <c:v>177</c:v>
                </c:pt>
                <c:pt idx="8855">
                  <c:v>177</c:v>
                </c:pt>
                <c:pt idx="8856">
                  <c:v>177</c:v>
                </c:pt>
                <c:pt idx="8857">
                  <c:v>177</c:v>
                </c:pt>
                <c:pt idx="8858">
                  <c:v>177</c:v>
                </c:pt>
                <c:pt idx="8859">
                  <c:v>177</c:v>
                </c:pt>
                <c:pt idx="8860">
                  <c:v>178</c:v>
                </c:pt>
                <c:pt idx="8861">
                  <c:v>178</c:v>
                </c:pt>
                <c:pt idx="8862">
                  <c:v>179</c:v>
                </c:pt>
                <c:pt idx="8863">
                  <c:v>180</c:v>
                </c:pt>
                <c:pt idx="8864">
                  <c:v>181</c:v>
                </c:pt>
                <c:pt idx="8865">
                  <c:v>182</c:v>
                </c:pt>
                <c:pt idx="8866">
                  <c:v>183</c:v>
                </c:pt>
                <c:pt idx="8867">
                  <c:v>184</c:v>
                </c:pt>
                <c:pt idx="8868">
                  <c:v>184</c:v>
                </c:pt>
                <c:pt idx="8869">
                  <c:v>185</c:v>
                </c:pt>
                <c:pt idx="8870">
                  <c:v>185</c:v>
                </c:pt>
                <c:pt idx="8871">
                  <c:v>185</c:v>
                </c:pt>
                <c:pt idx="8872">
                  <c:v>185</c:v>
                </c:pt>
                <c:pt idx="8873">
                  <c:v>185</c:v>
                </c:pt>
                <c:pt idx="8874">
                  <c:v>185</c:v>
                </c:pt>
                <c:pt idx="8875">
                  <c:v>185</c:v>
                </c:pt>
                <c:pt idx="8876">
                  <c:v>184</c:v>
                </c:pt>
                <c:pt idx="8877">
                  <c:v>183</c:v>
                </c:pt>
                <c:pt idx="8878">
                  <c:v>183</c:v>
                </c:pt>
                <c:pt idx="8879">
                  <c:v>182</c:v>
                </c:pt>
                <c:pt idx="8880">
                  <c:v>181</c:v>
                </c:pt>
                <c:pt idx="8881">
                  <c:v>181</c:v>
                </c:pt>
                <c:pt idx="8882">
                  <c:v>180</c:v>
                </c:pt>
                <c:pt idx="8883">
                  <c:v>180</c:v>
                </c:pt>
                <c:pt idx="8884">
                  <c:v>180</c:v>
                </c:pt>
                <c:pt idx="8885">
                  <c:v>180</c:v>
                </c:pt>
                <c:pt idx="8886">
                  <c:v>179</c:v>
                </c:pt>
                <c:pt idx="8887">
                  <c:v>179</c:v>
                </c:pt>
                <c:pt idx="8888">
                  <c:v>180</c:v>
                </c:pt>
                <c:pt idx="8889">
                  <c:v>180</c:v>
                </c:pt>
                <c:pt idx="8890">
                  <c:v>180</c:v>
                </c:pt>
                <c:pt idx="8891">
                  <c:v>181</c:v>
                </c:pt>
                <c:pt idx="8892">
                  <c:v>181</c:v>
                </c:pt>
                <c:pt idx="8893">
                  <c:v>182</c:v>
                </c:pt>
                <c:pt idx="8894">
                  <c:v>183</c:v>
                </c:pt>
                <c:pt idx="8895">
                  <c:v>183</c:v>
                </c:pt>
                <c:pt idx="8896">
                  <c:v>184</c:v>
                </c:pt>
                <c:pt idx="8897">
                  <c:v>185</c:v>
                </c:pt>
                <c:pt idx="8898">
                  <c:v>186</c:v>
                </c:pt>
                <c:pt idx="8899">
                  <c:v>186</c:v>
                </c:pt>
                <c:pt idx="8900">
                  <c:v>187</c:v>
                </c:pt>
                <c:pt idx="8901">
                  <c:v>187</c:v>
                </c:pt>
                <c:pt idx="8902">
                  <c:v>187</c:v>
                </c:pt>
                <c:pt idx="8903">
                  <c:v>187</c:v>
                </c:pt>
                <c:pt idx="8904">
                  <c:v>187</c:v>
                </c:pt>
                <c:pt idx="8905">
                  <c:v>187</c:v>
                </c:pt>
                <c:pt idx="8906">
                  <c:v>187</c:v>
                </c:pt>
                <c:pt idx="8907">
                  <c:v>186</c:v>
                </c:pt>
                <c:pt idx="8908">
                  <c:v>186</c:v>
                </c:pt>
                <c:pt idx="8909">
                  <c:v>185</c:v>
                </c:pt>
                <c:pt idx="8910">
                  <c:v>185</c:v>
                </c:pt>
                <c:pt idx="8911">
                  <c:v>184</c:v>
                </c:pt>
                <c:pt idx="8912">
                  <c:v>183</c:v>
                </c:pt>
                <c:pt idx="8913">
                  <c:v>182</c:v>
                </c:pt>
                <c:pt idx="8914">
                  <c:v>182</c:v>
                </c:pt>
                <c:pt idx="8915">
                  <c:v>181</c:v>
                </c:pt>
                <c:pt idx="8916">
                  <c:v>181</c:v>
                </c:pt>
                <c:pt idx="8917">
                  <c:v>180</c:v>
                </c:pt>
                <c:pt idx="8918">
                  <c:v>180</c:v>
                </c:pt>
                <c:pt idx="8919">
                  <c:v>179</c:v>
                </c:pt>
                <c:pt idx="8920">
                  <c:v>179</c:v>
                </c:pt>
                <c:pt idx="8921">
                  <c:v>179</c:v>
                </c:pt>
                <c:pt idx="8922">
                  <c:v>179</c:v>
                </c:pt>
                <c:pt idx="8923">
                  <c:v>179</c:v>
                </c:pt>
                <c:pt idx="8924">
                  <c:v>179</c:v>
                </c:pt>
                <c:pt idx="8925">
                  <c:v>179</c:v>
                </c:pt>
                <c:pt idx="8926">
                  <c:v>179</c:v>
                </c:pt>
                <c:pt idx="8927">
                  <c:v>180</c:v>
                </c:pt>
                <c:pt idx="8928">
                  <c:v>180</c:v>
                </c:pt>
                <c:pt idx="8929">
                  <c:v>180</c:v>
                </c:pt>
                <c:pt idx="8930">
                  <c:v>181</c:v>
                </c:pt>
                <c:pt idx="8931">
                  <c:v>181</c:v>
                </c:pt>
                <c:pt idx="8932">
                  <c:v>181</c:v>
                </c:pt>
                <c:pt idx="8933">
                  <c:v>181</c:v>
                </c:pt>
                <c:pt idx="8934">
                  <c:v>182</c:v>
                </c:pt>
                <c:pt idx="8935">
                  <c:v>182</c:v>
                </c:pt>
                <c:pt idx="8936">
                  <c:v>182</c:v>
                </c:pt>
                <c:pt idx="8937">
                  <c:v>182</c:v>
                </c:pt>
                <c:pt idx="8938">
                  <c:v>181</c:v>
                </c:pt>
                <c:pt idx="8939">
                  <c:v>181</c:v>
                </c:pt>
                <c:pt idx="8940">
                  <c:v>181</c:v>
                </c:pt>
                <c:pt idx="8941">
                  <c:v>181</c:v>
                </c:pt>
                <c:pt idx="8942">
                  <c:v>181</c:v>
                </c:pt>
                <c:pt idx="8943">
                  <c:v>181</c:v>
                </c:pt>
                <c:pt idx="8944">
                  <c:v>180</c:v>
                </c:pt>
                <c:pt idx="8945">
                  <c:v>180</c:v>
                </c:pt>
                <c:pt idx="8946">
                  <c:v>180</c:v>
                </c:pt>
                <c:pt idx="8947">
                  <c:v>180</c:v>
                </c:pt>
                <c:pt idx="8948">
                  <c:v>180</c:v>
                </c:pt>
                <c:pt idx="8949">
                  <c:v>179</c:v>
                </c:pt>
                <c:pt idx="8950">
                  <c:v>179</c:v>
                </c:pt>
                <c:pt idx="8951">
                  <c:v>179</c:v>
                </c:pt>
                <c:pt idx="8952">
                  <c:v>179</c:v>
                </c:pt>
                <c:pt idx="8953">
                  <c:v>180</c:v>
                </c:pt>
                <c:pt idx="8954">
                  <c:v>180</c:v>
                </c:pt>
                <c:pt idx="8955">
                  <c:v>180</c:v>
                </c:pt>
                <c:pt idx="8956">
                  <c:v>181</c:v>
                </c:pt>
                <c:pt idx="8957">
                  <c:v>182</c:v>
                </c:pt>
                <c:pt idx="8958">
                  <c:v>183</c:v>
                </c:pt>
                <c:pt idx="8959">
                  <c:v>183</c:v>
                </c:pt>
                <c:pt idx="8960">
                  <c:v>185</c:v>
                </c:pt>
                <c:pt idx="8961">
                  <c:v>185</c:v>
                </c:pt>
                <c:pt idx="8962">
                  <c:v>186</c:v>
                </c:pt>
                <c:pt idx="8963">
                  <c:v>187</c:v>
                </c:pt>
                <c:pt idx="8964">
                  <c:v>188</c:v>
                </c:pt>
                <c:pt idx="8965">
                  <c:v>189</c:v>
                </c:pt>
                <c:pt idx="8966">
                  <c:v>189</c:v>
                </c:pt>
                <c:pt idx="8967">
                  <c:v>189</c:v>
                </c:pt>
                <c:pt idx="8968">
                  <c:v>189</c:v>
                </c:pt>
                <c:pt idx="8969">
                  <c:v>189</c:v>
                </c:pt>
                <c:pt idx="8970">
                  <c:v>189</c:v>
                </c:pt>
                <c:pt idx="8971">
                  <c:v>188</c:v>
                </c:pt>
                <c:pt idx="8972">
                  <c:v>187</c:v>
                </c:pt>
                <c:pt idx="8973">
                  <c:v>186</c:v>
                </c:pt>
                <c:pt idx="8974">
                  <c:v>185</c:v>
                </c:pt>
                <c:pt idx="8975">
                  <c:v>184</c:v>
                </c:pt>
                <c:pt idx="8976">
                  <c:v>182</c:v>
                </c:pt>
                <c:pt idx="8977">
                  <c:v>181</c:v>
                </c:pt>
                <c:pt idx="8978">
                  <c:v>180</c:v>
                </c:pt>
                <c:pt idx="8979">
                  <c:v>179</c:v>
                </c:pt>
                <c:pt idx="8980">
                  <c:v>179</c:v>
                </c:pt>
                <c:pt idx="8981">
                  <c:v>178</c:v>
                </c:pt>
                <c:pt idx="8982">
                  <c:v>178</c:v>
                </c:pt>
                <c:pt idx="8983">
                  <c:v>178</c:v>
                </c:pt>
                <c:pt idx="8984">
                  <c:v>179</c:v>
                </c:pt>
                <c:pt idx="8985">
                  <c:v>179</c:v>
                </c:pt>
                <c:pt idx="8986">
                  <c:v>180</c:v>
                </c:pt>
                <c:pt idx="8987">
                  <c:v>181</c:v>
                </c:pt>
                <c:pt idx="8988">
                  <c:v>182</c:v>
                </c:pt>
                <c:pt idx="8989">
                  <c:v>183</c:v>
                </c:pt>
                <c:pt idx="8990">
                  <c:v>184</c:v>
                </c:pt>
                <c:pt idx="8991">
                  <c:v>185</c:v>
                </c:pt>
                <c:pt idx="8992">
                  <c:v>186</c:v>
                </c:pt>
                <c:pt idx="8993">
                  <c:v>187</c:v>
                </c:pt>
                <c:pt idx="8994">
                  <c:v>188</c:v>
                </c:pt>
                <c:pt idx="8995">
                  <c:v>189</c:v>
                </c:pt>
                <c:pt idx="8996">
                  <c:v>189</c:v>
                </c:pt>
                <c:pt idx="8997">
                  <c:v>189</c:v>
                </c:pt>
                <c:pt idx="8998">
                  <c:v>189</c:v>
                </c:pt>
                <c:pt idx="8999">
                  <c:v>189</c:v>
                </c:pt>
                <c:pt idx="9000">
                  <c:v>189</c:v>
                </c:pt>
                <c:pt idx="9001">
                  <c:v>188</c:v>
                </c:pt>
                <c:pt idx="9002">
                  <c:v>187</c:v>
                </c:pt>
                <c:pt idx="9003">
                  <c:v>187</c:v>
                </c:pt>
                <c:pt idx="9004">
                  <c:v>187</c:v>
                </c:pt>
                <c:pt idx="9005">
                  <c:v>188</c:v>
                </c:pt>
                <c:pt idx="9006">
                  <c:v>191</c:v>
                </c:pt>
                <c:pt idx="9007">
                  <c:v>195</c:v>
                </c:pt>
                <c:pt idx="9008">
                  <c:v>201</c:v>
                </c:pt>
                <c:pt idx="9009">
                  <c:v>208</c:v>
                </c:pt>
                <c:pt idx="9010">
                  <c:v>216</c:v>
                </c:pt>
                <c:pt idx="9011">
                  <c:v>226</c:v>
                </c:pt>
                <c:pt idx="9012">
                  <c:v>236</c:v>
                </c:pt>
                <c:pt idx="9013">
                  <c:v>248</c:v>
                </c:pt>
                <c:pt idx="9014">
                  <c:v>260</c:v>
                </c:pt>
                <c:pt idx="9015">
                  <c:v>272</c:v>
                </c:pt>
                <c:pt idx="9016">
                  <c:v>284</c:v>
                </c:pt>
                <c:pt idx="9017">
                  <c:v>295</c:v>
                </c:pt>
                <c:pt idx="9018">
                  <c:v>306</c:v>
                </c:pt>
                <c:pt idx="9019">
                  <c:v>316</c:v>
                </c:pt>
                <c:pt idx="9020">
                  <c:v>324</c:v>
                </c:pt>
                <c:pt idx="9021">
                  <c:v>331</c:v>
                </c:pt>
                <c:pt idx="9022">
                  <c:v>337</c:v>
                </c:pt>
                <c:pt idx="9023">
                  <c:v>341</c:v>
                </c:pt>
                <c:pt idx="9024">
                  <c:v>344</c:v>
                </c:pt>
                <c:pt idx="9025">
                  <c:v>345</c:v>
                </c:pt>
                <c:pt idx="9026">
                  <c:v>345</c:v>
                </c:pt>
                <c:pt idx="9027">
                  <c:v>343</c:v>
                </c:pt>
                <c:pt idx="9028">
                  <c:v>339</c:v>
                </c:pt>
                <c:pt idx="9029">
                  <c:v>334</c:v>
                </c:pt>
                <c:pt idx="9030">
                  <c:v>327</c:v>
                </c:pt>
                <c:pt idx="9031">
                  <c:v>319</c:v>
                </c:pt>
                <c:pt idx="9032">
                  <c:v>310</c:v>
                </c:pt>
                <c:pt idx="9033">
                  <c:v>301</c:v>
                </c:pt>
                <c:pt idx="9034">
                  <c:v>291</c:v>
                </c:pt>
                <c:pt idx="9035">
                  <c:v>280</c:v>
                </c:pt>
                <c:pt idx="9036">
                  <c:v>270</c:v>
                </c:pt>
                <c:pt idx="9037">
                  <c:v>260</c:v>
                </c:pt>
                <c:pt idx="9038">
                  <c:v>251</c:v>
                </c:pt>
                <c:pt idx="9039">
                  <c:v>242</c:v>
                </c:pt>
                <c:pt idx="9040">
                  <c:v>235</c:v>
                </c:pt>
                <c:pt idx="9041">
                  <c:v>229</c:v>
                </c:pt>
                <c:pt idx="9042">
                  <c:v>224</c:v>
                </c:pt>
                <c:pt idx="9043">
                  <c:v>222</c:v>
                </c:pt>
                <c:pt idx="9044">
                  <c:v>221</c:v>
                </c:pt>
                <c:pt idx="9045">
                  <c:v>222</c:v>
                </c:pt>
                <c:pt idx="9046">
                  <c:v>225</c:v>
                </c:pt>
                <c:pt idx="9047">
                  <c:v>229</c:v>
                </c:pt>
                <c:pt idx="9048">
                  <c:v>236</c:v>
                </c:pt>
                <c:pt idx="9049">
                  <c:v>243</c:v>
                </c:pt>
                <c:pt idx="9050">
                  <c:v>252</c:v>
                </c:pt>
                <c:pt idx="9051">
                  <c:v>262</c:v>
                </c:pt>
                <c:pt idx="9052">
                  <c:v>272</c:v>
                </c:pt>
                <c:pt idx="9053">
                  <c:v>282</c:v>
                </c:pt>
                <c:pt idx="9054">
                  <c:v>292</c:v>
                </c:pt>
                <c:pt idx="9055">
                  <c:v>302</c:v>
                </c:pt>
                <c:pt idx="9056">
                  <c:v>311</c:v>
                </c:pt>
                <c:pt idx="9057">
                  <c:v>319</c:v>
                </c:pt>
                <c:pt idx="9058">
                  <c:v>325</c:v>
                </c:pt>
                <c:pt idx="9059">
                  <c:v>330</c:v>
                </c:pt>
                <c:pt idx="9060">
                  <c:v>334</c:v>
                </c:pt>
                <c:pt idx="9061">
                  <c:v>336</c:v>
                </c:pt>
                <c:pt idx="9062">
                  <c:v>337</c:v>
                </c:pt>
                <c:pt idx="9063">
                  <c:v>336</c:v>
                </c:pt>
                <c:pt idx="9064">
                  <c:v>333</c:v>
                </c:pt>
                <c:pt idx="9065">
                  <c:v>329</c:v>
                </c:pt>
                <c:pt idx="9066">
                  <c:v>324</c:v>
                </c:pt>
                <c:pt idx="9067">
                  <c:v>317</c:v>
                </c:pt>
                <c:pt idx="9068">
                  <c:v>308</c:v>
                </c:pt>
                <c:pt idx="9069">
                  <c:v>299</c:v>
                </c:pt>
                <c:pt idx="9070">
                  <c:v>290</c:v>
                </c:pt>
                <c:pt idx="9071">
                  <c:v>280</c:v>
                </c:pt>
                <c:pt idx="9072">
                  <c:v>270</c:v>
                </c:pt>
                <c:pt idx="9073">
                  <c:v>260</c:v>
                </c:pt>
                <c:pt idx="9074">
                  <c:v>251</c:v>
                </c:pt>
                <c:pt idx="9075">
                  <c:v>243</c:v>
                </c:pt>
                <c:pt idx="9076">
                  <c:v>236</c:v>
                </c:pt>
                <c:pt idx="9077">
                  <c:v>231</c:v>
                </c:pt>
                <c:pt idx="9078">
                  <c:v>227</c:v>
                </c:pt>
                <c:pt idx="9079">
                  <c:v>225</c:v>
                </c:pt>
                <c:pt idx="9080">
                  <c:v>225</c:v>
                </c:pt>
                <c:pt idx="9081">
                  <c:v>226</c:v>
                </c:pt>
                <c:pt idx="9082">
                  <c:v>230</c:v>
                </c:pt>
                <c:pt idx="9083">
                  <c:v>234</c:v>
                </c:pt>
                <c:pt idx="9084">
                  <c:v>240</c:v>
                </c:pt>
                <c:pt idx="9085">
                  <c:v>247</c:v>
                </c:pt>
                <c:pt idx="9086">
                  <c:v>255</c:v>
                </c:pt>
                <c:pt idx="9087">
                  <c:v>264</c:v>
                </c:pt>
                <c:pt idx="9088">
                  <c:v>272</c:v>
                </c:pt>
                <c:pt idx="9089">
                  <c:v>281</c:v>
                </c:pt>
                <c:pt idx="9090">
                  <c:v>290</c:v>
                </c:pt>
                <c:pt idx="9091">
                  <c:v>298</c:v>
                </c:pt>
                <c:pt idx="9092">
                  <c:v>305</c:v>
                </c:pt>
                <c:pt idx="9093">
                  <c:v>311</c:v>
                </c:pt>
                <c:pt idx="9094">
                  <c:v>316</c:v>
                </c:pt>
                <c:pt idx="9095">
                  <c:v>320</c:v>
                </c:pt>
                <c:pt idx="9096">
                  <c:v>322</c:v>
                </c:pt>
                <c:pt idx="9097">
                  <c:v>323</c:v>
                </c:pt>
                <c:pt idx="9098">
                  <c:v>323</c:v>
                </c:pt>
                <c:pt idx="9099">
                  <c:v>321</c:v>
                </c:pt>
                <c:pt idx="9100">
                  <c:v>317</c:v>
                </c:pt>
                <c:pt idx="9101">
                  <c:v>312</c:v>
                </c:pt>
                <c:pt idx="9102">
                  <c:v>306</c:v>
                </c:pt>
                <c:pt idx="9103">
                  <c:v>299</c:v>
                </c:pt>
                <c:pt idx="9104">
                  <c:v>291</c:v>
                </c:pt>
                <c:pt idx="9105">
                  <c:v>283</c:v>
                </c:pt>
                <c:pt idx="9106">
                  <c:v>274</c:v>
                </c:pt>
                <c:pt idx="9107">
                  <c:v>265</c:v>
                </c:pt>
                <c:pt idx="9108">
                  <c:v>257</c:v>
                </c:pt>
                <c:pt idx="9109">
                  <c:v>249</c:v>
                </c:pt>
                <c:pt idx="9110">
                  <c:v>242</c:v>
                </c:pt>
                <c:pt idx="9111">
                  <c:v>236</c:v>
                </c:pt>
                <c:pt idx="9112">
                  <c:v>231</c:v>
                </c:pt>
                <c:pt idx="9113">
                  <c:v>228</c:v>
                </c:pt>
                <c:pt idx="9114">
                  <c:v>227</c:v>
                </c:pt>
                <c:pt idx="9115">
                  <c:v>226</c:v>
                </c:pt>
                <c:pt idx="9116">
                  <c:v>228</c:v>
                </c:pt>
                <c:pt idx="9117">
                  <c:v>231</c:v>
                </c:pt>
                <c:pt idx="9118">
                  <c:v>235</c:v>
                </c:pt>
                <c:pt idx="9119">
                  <c:v>240</c:v>
                </c:pt>
                <c:pt idx="9120">
                  <c:v>246</c:v>
                </c:pt>
                <c:pt idx="9121">
                  <c:v>253</c:v>
                </c:pt>
                <c:pt idx="9122">
                  <c:v>261</c:v>
                </c:pt>
                <c:pt idx="9123">
                  <c:v>269</c:v>
                </c:pt>
                <c:pt idx="9124">
                  <c:v>277</c:v>
                </c:pt>
                <c:pt idx="9125">
                  <c:v>284</c:v>
                </c:pt>
                <c:pt idx="9126">
                  <c:v>292</c:v>
                </c:pt>
                <c:pt idx="9127">
                  <c:v>298</c:v>
                </c:pt>
                <c:pt idx="9128">
                  <c:v>304</c:v>
                </c:pt>
                <c:pt idx="9129">
                  <c:v>308</c:v>
                </c:pt>
                <c:pt idx="9130">
                  <c:v>311</c:v>
                </c:pt>
                <c:pt idx="9131">
                  <c:v>313</c:v>
                </c:pt>
                <c:pt idx="9132">
                  <c:v>314</c:v>
                </c:pt>
                <c:pt idx="9133">
                  <c:v>314</c:v>
                </c:pt>
                <c:pt idx="9134">
                  <c:v>312</c:v>
                </c:pt>
                <c:pt idx="9135">
                  <c:v>309</c:v>
                </c:pt>
                <c:pt idx="9136">
                  <c:v>305</c:v>
                </c:pt>
                <c:pt idx="9137">
                  <c:v>301</c:v>
                </c:pt>
                <c:pt idx="9138">
                  <c:v>295</c:v>
                </c:pt>
                <c:pt idx="9139">
                  <c:v>289</c:v>
                </c:pt>
                <c:pt idx="9140">
                  <c:v>283</c:v>
                </c:pt>
                <c:pt idx="9141">
                  <c:v>276</c:v>
                </c:pt>
                <c:pt idx="9142">
                  <c:v>268</c:v>
                </c:pt>
                <c:pt idx="9143">
                  <c:v>261</c:v>
                </c:pt>
                <c:pt idx="9144">
                  <c:v>255</c:v>
                </c:pt>
                <c:pt idx="9145">
                  <c:v>249</c:v>
                </c:pt>
                <c:pt idx="9146">
                  <c:v>243</c:v>
                </c:pt>
                <c:pt idx="9147">
                  <c:v>239</c:v>
                </c:pt>
                <c:pt idx="9148">
                  <c:v>235</c:v>
                </c:pt>
                <c:pt idx="9149">
                  <c:v>233</c:v>
                </c:pt>
                <c:pt idx="9150">
                  <c:v>232</c:v>
                </c:pt>
                <c:pt idx="9151">
                  <c:v>232</c:v>
                </c:pt>
                <c:pt idx="9152">
                  <c:v>233</c:v>
                </c:pt>
                <c:pt idx="9153">
                  <c:v>236</c:v>
                </c:pt>
                <c:pt idx="9154">
                  <c:v>240</c:v>
                </c:pt>
                <c:pt idx="9155">
                  <c:v>245</c:v>
                </c:pt>
                <c:pt idx="9156">
                  <c:v>251</c:v>
                </c:pt>
                <c:pt idx="9157">
                  <c:v>257</c:v>
                </c:pt>
                <c:pt idx="9158">
                  <c:v>264</c:v>
                </c:pt>
                <c:pt idx="9159">
                  <c:v>271</c:v>
                </c:pt>
                <c:pt idx="9160">
                  <c:v>278</c:v>
                </c:pt>
                <c:pt idx="9161">
                  <c:v>285</c:v>
                </c:pt>
                <c:pt idx="9162">
                  <c:v>291</c:v>
                </c:pt>
                <c:pt idx="9163">
                  <c:v>297</c:v>
                </c:pt>
                <c:pt idx="9164">
                  <c:v>303</c:v>
                </c:pt>
                <c:pt idx="9165">
                  <c:v>307</c:v>
                </c:pt>
                <c:pt idx="9166">
                  <c:v>311</c:v>
                </c:pt>
                <c:pt idx="9167">
                  <c:v>313</c:v>
                </c:pt>
                <c:pt idx="9168">
                  <c:v>314</c:v>
                </c:pt>
                <c:pt idx="9169">
                  <c:v>314</c:v>
                </c:pt>
                <c:pt idx="9170">
                  <c:v>313</c:v>
                </c:pt>
                <c:pt idx="9171">
                  <c:v>311</c:v>
                </c:pt>
                <c:pt idx="9172">
                  <c:v>308</c:v>
                </c:pt>
                <c:pt idx="9173">
                  <c:v>304</c:v>
                </c:pt>
                <c:pt idx="9174">
                  <c:v>299</c:v>
                </c:pt>
                <c:pt idx="9175">
                  <c:v>293</c:v>
                </c:pt>
                <c:pt idx="9176">
                  <c:v>288</c:v>
                </c:pt>
                <c:pt idx="9177">
                  <c:v>281</c:v>
                </c:pt>
                <c:pt idx="9178">
                  <c:v>275</c:v>
                </c:pt>
                <c:pt idx="9179">
                  <c:v>269</c:v>
                </c:pt>
                <c:pt idx="9180">
                  <c:v>263</c:v>
                </c:pt>
                <c:pt idx="9181">
                  <c:v>258</c:v>
                </c:pt>
                <c:pt idx="9182">
                  <c:v>253</c:v>
                </c:pt>
                <c:pt idx="9183">
                  <c:v>249</c:v>
                </c:pt>
                <c:pt idx="9184">
                  <c:v>246</c:v>
                </c:pt>
                <c:pt idx="9185">
                  <c:v>244</c:v>
                </c:pt>
                <c:pt idx="9186">
                  <c:v>243</c:v>
                </c:pt>
                <c:pt idx="9187">
                  <c:v>243</c:v>
                </c:pt>
                <c:pt idx="9188">
                  <c:v>243</c:v>
                </c:pt>
                <c:pt idx="9189">
                  <c:v>245</c:v>
                </c:pt>
                <c:pt idx="9190">
                  <c:v>248</c:v>
                </c:pt>
                <c:pt idx="9191">
                  <c:v>251</c:v>
                </c:pt>
                <c:pt idx="9192">
                  <c:v>255</c:v>
                </c:pt>
                <c:pt idx="9193">
                  <c:v>260</c:v>
                </c:pt>
                <c:pt idx="9194">
                  <c:v>265</c:v>
                </c:pt>
                <c:pt idx="9195">
                  <c:v>270</c:v>
                </c:pt>
                <c:pt idx="9196">
                  <c:v>275</c:v>
                </c:pt>
                <c:pt idx="9197">
                  <c:v>279</c:v>
                </c:pt>
                <c:pt idx="9198">
                  <c:v>283</c:v>
                </c:pt>
                <c:pt idx="9199">
                  <c:v>287</c:v>
                </c:pt>
                <c:pt idx="9200">
                  <c:v>291</c:v>
                </c:pt>
                <c:pt idx="9201">
                  <c:v>293</c:v>
                </c:pt>
                <c:pt idx="9202">
                  <c:v>296</c:v>
                </c:pt>
                <c:pt idx="9203">
                  <c:v>297</c:v>
                </c:pt>
                <c:pt idx="9204">
                  <c:v>298</c:v>
                </c:pt>
                <c:pt idx="9205">
                  <c:v>298</c:v>
                </c:pt>
                <c:pt idx="9206">
                  <c:v>297</c:v>
                </c:pt>
                <c:pt idx="9207">
                  <c:v>296</c:v>
                </c:pt>
                <c:pt idx="9208">
                  <c:v>294</c:v>
                </c:pt>
                <c:pt idx="9209">
                  <c:v>292</c:v>
                </c:pt>
                <c:pt idx="9210">
                  <c:v>289</c:v>
                </c:pt>
                <c:pt idx="9211">
                  <c:v>286</c:v>
                </c:pt>
                <c:pt idx="9212">
                  <c:v>282</c:v>
                </c:pt>
                <c:pt idx="9213">
                  <c:v>279</c:v>
                </c:pt>
                <c:pt idx="9214">
                  <c:v>275</c:v>
                </c:pt>
                <c:pt idx="9215">
                  <c:v>271</c:v>
                </c:pt>
                <c:pt idx="9216">
                  <c:v>267</c:v>
                </c:pt>
                <c:pt idx="9217">
                  <c:v>264</c:v>
                </c:pt>
                <c:pt idx="9218">
                  <c:v>260</c:v>
                </c:pt>
                <c:pt idx="9219">
                  <c:v>257</c:v>
                </c:pt>
                <c:pt idx="9220">
                  <c:v>255</c:v>
                </c:pt>
                <c:pt idx="9221">
                  <c:v>253</c:v>
                </c:pt>
                <c:pt idx="9222">
                  <c:v>252</c:v>
                </c:pt>
                <c:pt idx="9223">
                  <c:v>251</c:v>
                </c:pt>
                <c:pt idx="9224">
                  <c:v>251</c:v>
                </c:pt>
                <c:pt idx="9225">
                  <c:v>251</c:v>
                </c:pt>
                <c:pt idx="9226">
                  <c:v>252</c:v>
                </c:pt>
                <c:pt idx="9227">
                  <c:v>254</c:v>
                </c:pt>
                <c:pt idx="9228">
                  <c:v>257</c:v>
                </c:pt>
                <c:pt idx="9229">
                  <c:v>260</c:v>
                </c:pt>
                <c:pt idx="9230">
                  <c:v>263</c:v>
                </c:pt>
                <c:pt idx="9231">
                  <c:v>266</c:v>
                </c:pt>
                <c:pt idx="9232">
                  <c:v>270</c:v>
                </c:pt>
                <c:pt idx="9233">
                  <c:v>273</c:v>
                </c:pt>
                <c:pt idx="9234">
                  <c:v>276</c:v>
                </c:pt>
                <c:pt idx="9235">
                  <c:v>279</c:v>
                </c:pt>
                <c:pt idx="9236">
                  <c:v>281</c:v>
                </c:pt>
                <c:pt idx="9237">
                  <c:v>283</c:v>
                </c:pt>
                <c:pt idx="9238">
                  <c:v>284</c:v>
                </c:pt>
                <c:pt idx="9239">
                  <c:v>285</c:v>
                </c:pt>
                <c:pt idx="9240">
                  <c:v>285</c:v>
                </c:pt>
                <c:pt idx="9241">
                  <c:v>284</c:v>
                </c:pt>
                <c:pt idx="9242">
                  <c:v>282</c:v>
                </c:pt>
                <c:pt idx="9243">
                  <c:v>280</c:v>
                </c:pt>
                <c:pt idx="9244">
                  <c:v>278</c:v>
                </c:pt>
                <c:pt idx="9245">
                  <c:v>275</c:v>
                </c:pt>
                <c:pt idx="9246">
                  <c:v>272</c:v>
                </c:pt>
                <c:pt idx="9247">
                  <c:v>268</c:v>
                </c:pt>
                <c:pt idx="9248">
                  <c:v>265</c:v>
                </c:pt>
                <c:pt idx="9249">
                  <c:v>262</c:v>
                </c:pt>
                <c:pt idx="9250">
                  <c:v>259</c:v>
                </c:pt>
                <c:pt idx="9251">
                  <c:v>256</c:v>
                </c:pt>
                <c:pt idx="9252">
                  <c:v>254</c:v>
                </c:pt>
                <c:pt idx="9253">
                  <c:v>252</c:v>
                </c:pt>
                <c:pt idx="9254">
                  <c:v>251</c:v>
                </c:pt>
                <c:pt idx="9255">
                  <c:v>250</c:v>
                </c:pt>
                <c:pt idx="9256">
                  <c:v>250</c:v>
                </c:pt>
                <c:pt idx="9257">
                  <c:v>251</c:v>
                </c:pt>
                <c:pt idx="9258">
                  <c:v>252</c:v>
                </c:pt>
                <c:pt idx="9259">
                  <c:v>254</c:v>
                </c:pt>
                <c:pt idx="9260">
                  <c:v>257</c:v>
                </c:pt>
                <c:pt idx="9261">
                  <c:v>260</c:v>
                </c:pt>
                <c:pt idx="9262">
                  <c:v>264</c:v>
                </c:pt>
                <c:pt idx="9263">
                  <c:v>267</c:v>
                </c:pt>
                <c:pt idx="9264">
                  <c:v>271</c:v>
                </c:pt>
                <c:pt idx="9265">
                  <c:v>274</c:v>
                </c:pt>
                <c:pt idx="9266">
                  <c:v>278</c:v>
                </c:pt>
                <c:pt idx="9267">
                  <c:v>281</c:v>
                </c:pt>
                <c:pt idx="9268">
                  <c:v>283</c:v>
                </c:pt>
                <c:pt idx="9269">
                  <c:v>286</c:v>
                </c:pt>
                <c:pt idx="9270">
                  <c:v>287</c:v>
                </c:pt>
                <c:pt idx="9271">
                  <c:v>288</c:v>
                </c:pt>
                <c:pt idx="9272">
                  <c:v>288</c:v>
                </c:pt>
                <c:pt idx="9273">
                  <c:v>288</c:v>
                </c:pt>
                <c:pt idx="9274">
                  <c:v>287</c:v>
                </c:pt>
                <c:pt idx="9275">
                  <c:v>286</c:v>
                </c:pt>
                <c:pt idx="9276">
                  <c:v>284</c:v>
                </c:pt>
                <c:pt idx="9277">
                  <c:v>281</c:v>
                </c:pt>
                <c:pt idx="9278">
                  <c:v>279</c:v>
                </c:pt>
                <c:pt idx="9279">
                  <c:v>275</c:v>
                </c:pt>
                <c:pt idx="9280">
                  <c:v>272</c:v>
                </c:pt>
                <c:pt idx="9281">
                  <c:v>269</c:v>
                </c:pt>
                <c:pt idx="9282">
                  <c:v>265</c:v>
                </c:pt>
                <c:pt idx="9283">
                  <c:v>262</c:v>
                </c:pt>
                <c:pt idx="9284">
                  <c:v>259</c:v>
                </c:pt>
                <c:pt idx="9285">
                  <c:v>256</c:v>
                </c:pt>
                <c:pt idx="9286">
                  <c:v>253</c:v>
                </c:pt>
                <c:pt idx="9287">
                  <c:v>251</c:v>
                </c:pt>
                <c:pt idx="9288">
                  <c:v>249</c:v>
                </c:pt>
                <c:pt idx="9289">
                  <c:v>248</c:v>
                </c:pt>
                <c:pt idx="9290">
                  <c:v>248</c:v>
                </c:pt>
                <c:pt idx="9291">
                  <c:v>248</c:v>
                </c:pt>
                <c:pt idx="9292">
                  <c:v>249</c:v>
                </c:pt>
                <c:pt idx="9293">
                  <c:v>250</c:v>
                </c:pt>
                <c:pt idx="9294">
                  <c:v>252</c:v>
                </c:pt>
                <c:pt idx="9295">
                  <c:v>254</c:v>
                </c:pt>
                <c:pt idx="9296">
                  <c:v>257</c:v>
                </c:pt>
                <c:pt idx="9297">
                  <c:v>259</c:v>
                </c:pt>
                <c:pt idx="9298">
                  <c:v>262</c:v>
                </c:pt>
                <c:pt idx="9299">
                  <c:v>265</c:v>
                </c:pt>
                <c:pt idx="9300">
                  <c:v>268</c:v>
                </c:pt>
                <c:pt idx="9301">
                  <c:v>271</c:v>
                </c:pt>
                <c:pt idx="9302">
                  <c:v>273</c:v>
                </c:pt>
                <c:pt idx="9303">
                  <c:v>275</c:v>
                </c:pt>
                <c:pt idx="9304">
                  <c:v>277</c:v>
                </c:pt>
                <c:pt idx="9305">
                  <c:v>278</c:v>
                </c:pt>
                <c:pt idx="9306">
                  <c:v>279</c:v>
                </c:pt>
                <c:pt idx="9307">
                  <c:v>279</c:v>
                </c:pt>
                <c:pt idx="9308">
                  <c:v>279</c:v>
                </c:pt>
                <c:pt idx="9309">
                  <c:v>279</c:v>
                </c:pt>
                <c:pt idx="9310">
                  <c:v>278</c:v>
                </c:pt>
                <c:pt idx="9311">
                  <c:v>276</c:v>
                </c:pt>
                <c:pt idx="9312">
                  <c:v>275</c:v>
                </c:pt>
                <c:pt idx="9313">
                  <c:v>272</c:v>
                </c:pt>
                <c:pt idx="9314">
                  <c:v>270</c:v>
                </c:pt>
                <c:pt idx="9315">
                  <c:v>267</c:v>
                </c:pt>
                <c:pt idx="9316">
                  <c:v>265</c:v>
                </c:pt>
                <c:pt idx="9317">
                  <c:v>262</c:v>
                </c:pt>
                <c:pt idx="9318">
                  <c:v>259</c:v>
                </c:pt>
                <c:pt idx="9319">
                  <c:v>256</c:v>
                </c:pt>
                <c:pt idx="9320">
                  <c:v>254</c:v>
                </c:pt>
                <c:pt idx="9321">
                  <c:v>252</c:v>
                </c:pt>
                <c:pt idx="9322">
                  <c:v>250</c:v>
                </c:pt>
                <c:pt idx="9323">
                  <c:v>249</c:v>
                </c:pt>
                <c:pt idx="9324">
                  <c:v>248</c:v>
                </c:pt>
                <c:pt idx="9325">
                  <c:v>248</c:v>
                </c:pt>
                <c:pt idx="9326">
                  <c:v>248</c:v>
                </c:pt>
                <c:pt idx="9327">
                  <c:v>249</c:v>
                </c:pt>
                <c:pt idx="9328">
                  <c:v>251</c:v>
                </c:pt>
                <c:pt idx="9329">
                  <c:v>254</c:v>
                </c:pt>
                <c:pt idx="9330">
                  <c:v>257</c:v>
                </c:pt>
                <c:pt idx="9331">
                  <c:v>261</c:v>
                </c:pt>
                <c:pt idx="9332">
                  <c:v>265</c:v>
                </c:pt>
                <c:pt idx="9333">
                  <c:v>269</c:v>
                </c:pt>
                <c:pt idx="9334">
                  <c:v>274</c:v>
                </c:pt>
                <c:pt idx="9335">
                  <c:v>278</c:v>
                </c:pt>
                <c:pt idx="9336">
                  <c:v>282</c:v>
                </c:pt>
                <c:pt idx="9337">
                  <c:v>285</c:v>
                </c:pt>
                <c:pt idx="9338">
                  <c:v>288</c:v>
                </c:pt>
                <c:pt idx="9339">
                  <c:v>291</c:v>
                </c:pt>
                <c:pt idx="9340">
                  <c:v>293</c:v>
                </c:pt>
                <c:pt idx="9341">
                  <c:v>294</c:v>
                </c:pt>
                <c:pt idx="9342">
                  <c:v>294</c:v>
                </c:pt>
                <c:pt idx="9343">
                  <c:v>294</c:v>
                </c:pt>
                <c:pt idx="9344">
                  <c:v>293</c:v>
                </c:pt>
                <c:pt idx="9345">
                  <c:v>291</c:v>
                </c:pt>
                <c:pt idx="9346">
                  <c:v>289</c:v>
                </c:pt>
                <c:pt idx="9347">
                  <c:v>286</c:v>
                </c:pt>
                <c:pt idx="9348">
                  <c:v>283</c:v>
                </c:pt>
                <c:pt idx="9349">
                  <c:v>279</c:v>
                </c:pt>
                <c:pt idx="9350">
                  <c:v>275</c:v>
                </c:pt>
                <c:pt idx="9351">
                  <c:v>271</c:v>
                </c:pt>
                <c:pt idx="9352">
                  <c:v>267</c:v>
                </c:pt>
                <c:pt idx="9353">
                  <c:v>263</c:v>
                </c:pt>
                <c:pt idx="9354">
                  <c:v>259</c:v>
                </c:pt>
                <c:pt idx="9355">
                  <c:v>255</c:v>
                </c:pt>
                <c:pt idx="9356">
                  <c:v>252</c:v>
                </c:pt>
                <c:pt idx="9357">
                  <c:v>249</c:v>
                </c:pt>
                <c:pt idx="9358">
                  <c:v>247</c:v>
                </c:pt>
                <c:pt idx="9359">
                  <c:v>246</c:v>
                </c:pt>
                <c:pt idx="9360">
                  <c:v>245</c:v>
                </c:pt>
                <c:pt idx="9361">
                  <c:v>245</c:v>
                </c:pt>
                <c:pt idx="9362">
                  <c:v>245</c:v>
                </c:pt>
                <c:pt idx="9363">
                  <c:v>246</c:v>
                </c:pt>
                <c:pt idx="9364">
                  <c:v>248</c:v>
                </c:pt>
                <c:pt idx="9365">
                  <c:v>250</c:v>
                </c:pt>
                <c:pt idx="9366">
                  <c:v>253</c:v>
                </c:pt>
                <c:pt idx="9367">
                  <c:v>256</c:v>
                </c:pt>
                <c:pt idx="9368">
                  <c:v>259</c:v>
                </c:pt>
                <c:pt idx="9369">
                  <c:v>263</c:v>
                </c:pt>
                <c:pt idx="9370">
                  <c:v>266</c:v>
                </c:pt>
                <c:pt idx="9371">
                  <c:v>269</c:v>
                </c:pt>
                <c:pt idx="9372">
                  <c:v>272</c:v>
                </c:pt>
                <c:pt idx="9373">
                  <c:v>275</c:v>
                </c:pt>
                <c:pt idx="9374">
                  <c:v>277</c:v>
                </c:pt>
                <c:pt idx="9375">
                  <c:v>279</c:v>
                </c:pt>
                <c:pt idx="9376">
                  <c:v>281</c:v>
                </c:pt>
                <c:pt idx="9377">
                  <c:v>282</c:v>
                </c:pt>
                <c:pt idx="9378">
                  <c:v>282</c:v>
                </c:pt>
                <c:pt idx="9379">
                  <c:v>282</c:v>
                </c:pt>
                <c:pt idx="9380">
                  <c:v>282</c:v>
                </c:pt>
                <c:pt idx="9381">
                  <c:v>281</c:v>
                </c:pt>
                <c:pt idx="9382">
                  <c:v>280</c:v>
                </c:pt>
                <c:pt idx="9383">
                  <c:v>278</c:v>
                </c:pt>
                <c:pt idx="9384">
                  <c:v>276</c:v>
                </c:pt>
                <c:pt idx="9385">
                  <c:v>274</c:v>
                </c:pt>
                <c:pt idx="9386">
                  <c:v>272</c:v>
                </c:pt>
                <c:pt idx="9387">
                  <c:v>270</c:v>
                </c:pt>
                <c:pt idx="9388">
                  <c:v>268</c:v>
                </c:pt>
                <c:pt idx="9389">
                  <c:v>265</c:v>
                </c:pt>
                <c:pt idx="9390">
                  <c:v>263</c:v>
                </c:pt>
                <c:pt idx="9391">
                  <c:v>262</c:v>
                </c:pt>
                <c:pt idx="9392">
                  <c:v>260</c:v>
                </c:pt>
                <c:pt idx="9393">
                  <c:v>258</c:v>
                </c:pt>
                <c:pt idx="9394">
                  <c:v>257</c:v>
                </c:pt>
                <c:pt idx="9395">
                  <c:v>256</c:v>
                </c:pt>
                <c:pt idx="9396">
                  <c:v>256</c:v>
                </c:pt>
                <c:pt idx="9397">
                  <c:v>255</c:v>
                </c:pt>
                <c:pt idx="9398">
                  <c:v>255</c:v>
                </c:pt>
                <c:pt idx="9399">
                  <c:v>256</c:v>
                </c:pt>
                <c:pt idx="9400">
                  <c:v>256</c:v>
                </c:pt>
                <c:pt idx="9401">
                  <c:v>257</c:v>
                </c:pt>
                <c:pt idx="9402">
                  <c:v>258</c:v>
                </c:pt>
                <c:pt idx="9403">
                  <c:v>260</c:v>
                </c:pt>
                <c:pt idx="9404">
                  <c:v>262</c:v>
                </c:pt>
                <c:pt idx="9405">
                  <c:v>264</c:v>
                </c:pt>
                <c:pt idx="9406">
                  <c:v>266</c:v>
                </c:pt>
                <c:pt idx="9407">
                  <c:v>268</c:v>
                </c:pt>
                <c:pt idx="9408">
                  <c:v>270</c:v>
                </c:pt>
                <c:pt idx="9409">
                  <c:v>271</c:v>
                </c:pt>
                <c:pt idx="9410">
                  <c:v>273</c:v>
                </c:pt>
                <c:pt idx="9411">
                  <c:v>275</c:v>
                </c:pt>
                <c:pt idx="9412">
                  <c:v>276</c:v>
                </c:pt>
                <c:pt idx="9413">
                  <c:v>277</c:v>
                </c:pt>
                <c:pt idx="9414">
                  <c:v>277</c:v>
                </c:pt>
                <c:pt idx="9415">
                  <c:v>278</c:v>
                </c:pt>
                <c:pt idx="9416">
                  <c:v>277</c:v>
                </c:pt>
                <c:pt idx="9417">
                  <c:v>277</c:v>
                </c:pt>
                <c:pt idx="9418">
                  <c:v>276</c:v>
                </c:pt>
                <c:pt idx="9419">
                  <c:v>275</c:v>
                </c:pt>
                <c:pt idx="9420">
                  <c:v>273</c:v>
                </c:pt>
                <c:pt idx="9421">
                  <c:v>272</c:v>
                </c:pt>
                <c:pt idx="9422">
                  <c:v>270</c:v>
                </c:pt>
                <c:pt idx="9423">
                  <c:v>269</c:v>
                </c:pt>
                <c:pt idx="9424">
                  <c:v>267</c:v>
                </c:pt>
                <c:pt idx="9425">
                  <c:v>265</c:v>
                </c:pt>
                <c:pt idx="9426">
                  <c:v>264</c:v>
                </c:pt>
                <c:pt idx="9427">
                  <c:v>262</c:v>
                </c:pt>
                <c:pt idx="9428">
                  <c:v>261</c:v>
                </c:pt>
                <c:pt idx="9429">
                  <c:v>260</c:v>
                </c:pt>
                <c:pt idx="9430">
                  <c:v>260</c:v>
                </c:pt>
                <c:pt idx="9431">
                  <c:v>259</c:v>
                </c:pt>
                <c:pt idx="9432">
                  <c:v>259</c:v>
                </c:pt>
                <c:pt idx="9433">
                  <c:v>260</c:v>
                </c:pt>
                <c:pt idx="9434">
                  <c:v>261</c:v>
                </c:pt>
                <c:pt idx="9435">
                  <c:v>262</c:v>
                </c:pt>
                <c:pt idx="9436">
                  <c:v>264</c:v>
                </c:pt>
                <c:pt idx="9437">
                  <c:v>265</c:v>
                </c:pt>
                <c:pt idx="9438">
                  <c:v>267</c:v>
                </c:pt>
                <c:pt idx="9439">
                  <c:v>269</c:v>
                </c:pt>
                <c:pt idx="9440">
                  <c:v>271</c:v>
                </c:pt>
                <c:pt idx="9441">
                  <c:v>273</c:v>
                </c:pt>
                <c:pt idx="9442">
                  <c:v>274</c:v>
                </c:pt>
                <c:pt idx="9443">
                  <c:v>276</c:v>
                </c:pt>
                <c:pt idx="9444">
                  <c:v>277</c:v>
                </c:pt>
                <c:pt idx="9445">
                  <c:v>278</c:v>
                </c:pt>
                <c:pt idx="9446">
                  <c:v>278</c:v>
                </c:pt>
                <c:pt idx="9447">
                  <c:v>278</c:v>
                </c:pt>
                <c:pt idx="9448">
                  <c:v>278</c:v>
                </c:pt>
                <c:pt idx="9449">
                  <c:v>277</c:v>
                </c:pt>
                <c:pt idx="9450">
                  <c:v>276</c:v>
                </c:pt>
                <c:pt idx="9451">
                  <c:v>275</c:v>
                </c:pt>
                <c:pt idx="9452">
                  <c:v>273</c:v>
                </c:pt>
                <c:pt idx="9453">
                  <c:v>272</c:v>
                </c:pt>
                <c:pt idx="9454">
                  <c:v>270</c:v>
                </c:pt>
                <c:pt idx="9455">
                  <c:v>267</c:v>
                </c:pt>
                <c:pt idx="9456">
                  <c:v>265</c:v>
                </c:pt>
                <c:pt idx="9457">
                  <c:v>263</c:v>
                </c:pt>
                <c:pt idx="9458">
                  <c:v>261</c:v>
                </c:pt>
                <c:pt idx="9459">
                  <c:v>258</c:v>
                </c:pt>
                <c:pt idx="9460">
                  <c:v>256</c:v>
                </c:pt>
                <c:pt idx="9461">
                  <c:v>255</c:v>
                </c:pt>
                <c:pt idx="9462">
                  <c:v>253</c:v>
                </c:pt>
                <c:pt idx="9463">
                  <c:v>252</c:v>
                </c:pt>
                <c:pt idx="9464">
                  <c:v>252</c:v>
                </c:pt>
                <c:pt idx="9465">
                  <c:v>251</c:v>
                </c:pt>
                <c:pt idx="9466">
                  <c:v>251</c:v>
                </c:pt>
                <c:pt idx="9467">
                  <c:v>252</c:v>
                </c:pt>
                <c:pt idx="9468">
                  <c:v>252</c:v>
                </c:pt>
                <c:pt idx="9469">
                  <c:v>254</c:v>
                </c:pt>
                <c:pt idx="9470">
                  <c:v>255</c:v>
                </c:pt>
                <c:pt idx="9471">
                  <c:v>257</c:v>
                </c:pt>
                <c:pt idx="9472">
                  <c:v>259</c:v>
                </c:pt>
                <c:pt idx="9473">
                  <c:v>261</c:v>
                </c:pt>
                <c:pt idx="9474">
                  <c:v>263</c:v>
                </c:pt>
                <c:pt idx="9475">
                  <c:v>265</c:v>
                </c:pt>
                <c:pt idx="9476">
                  <c:v>268</c:v>
                </c:pt>
                <c:pt idx="9477">
                  <c:v>270</c:v>
                </c:pt>
                <c:pt idx="9478">
                  <c:v>271</c:v>
                </c:pt>
                <c:pt idx="9479">
                  <c:v>273</c:v>
                </c:pt>
                <c:pt idx="9480">
                  <c:v>274</c:v>
                </c:pt>
                <c:pt idx="9481">
                  <c:v>275</c:v>
                </c:pt>
                <c:pt idx="9482">
                  <c:v>276</c:v>
                </c:pt>
                <c:pt idx="9483">
                  <c:v>276</c:v>
                </c:pt>
                <c:pt idx="9484">
                  <c:v>276</c:v>
                </c:pt>
                <c:pt idx="9485">
                  <c:v>276</c:v>
                </c:pt>
                <c:pt idx="9486">
                  <c:v>276</c:v>
                </c:pt>
                <c:pt idx="9487">
                  <c:v>275</c:v>
                </c:pt>
                <c:pt idx="9488">
                  <c:v>274</c:v>
                </c:pt>
                <c:pt idx="9489">
                  <c:v>273</c:v>
                </c:pt>
                <c:pt idx="9490">
                  <c:v>271</c:v>
                </c:pt>
                <c:pt idx="9491">
                  <c:v>270</c:v>
                </c:pt>
                <c:pt idx="9492">
                  <c:v>268</c:v>
                </c:pt>
                <c:pt idx="9493">
                  <c:v>267</c:v>
                </c:pt>
                <c:pt idx="9494">
                  <c:v>265</c:v>
                </c:pt>
                <c:pt idx="9495">
                  <c:v>264</c:v>
                </c:pt>
                <c:pt idx="9496">
                  <c:v>262</c:v>
                </c:pt>
                <c:pt idx="9497">
                  <c:v>261</c:v>
                </c:pt>
                <c:pt idx="9498">
                  <c:v>260</c:v>
                </c:pt>
                <c:pt idx="9499">
                  <c:v>259</c:v>
                </c:pt>
                <c:pt idx="9500">
                  <c:v>258</c:v>
                </c:pt>
                <c:pt idx="9501">
                  <c:v>257</c:v>
                </c:pt>
                <c:pt idx="9502">
                  <c:v>256</c:v>
                </c:pt>
                <c:pt idx="9503">
                  <c:v>256</c:v>
                </c:pt>
                <c:pt idx="9504">
                  <c:v>256</c:v>
                </c:pt>
                <c:pt idx="9505">
                  <c:v>256</c:v>
                </c:pt>
                <c:pt idx="9506">
                  <c:v>256</c:v>
                </c:pt>
                <c:pt idx="9507">
                  <c:v>256</c:v>
                </c:pt>
                <c:pt idx="9508">
                  <c:v>257</c:v>
                </c:pt>
                <c:pt idx="9509">
                  <c:v>258</c:v>
                </c:pt>
                <c:pt idx="9510">
                  <c:v>259</c:v>
                </c:pt>
                <c:pt idx="9511">
                  <c:v>260</c:v>
                </c:pt>
                <c:pt idx="9512">
                  <c:v>262</c:v>
                </c:pt>
                <c:pt idx="9513">
                  <c:v>263</c:v>
                </c:pt>
                <c:pt idx="9514">
                  <c:v>265</c:v>
                </c:pt>
                <c:pt idx="9515">
                  <c:v>266</c:v>
                </c:pt>
                <c:pt idx="9516">
                  <c:v>268</c:v>
                </c:pt>
                <c:pt idx="9517">
                  <c:v>269</c:v>
                </c:pt>
                <c:pt idx="9518">
                  <c:v>270</c:v>
                </c:pt>
                <c:pt idx="9519">
                  <c:v>271</c:v>
                </c:pt>
                <c:pt idx="9520">
                  <c:v>272</c:v>
                </c:pt>
                <c:pt idx="9521">
                  <c:v>272</c:v>
                </c:pt>
                <c:pt idx="9522">
                  <c:v>272</c:v>
                </c:pt>
                <c:pt idx="9523">
                  <c:v>271</c:v>
                </c:pt>
                <c:pt idx="9524">
                  <c:v>270</c:v>
                </c:pt>
                <c:pt idx="9525">
                  <c:v>269</c:v>
                </c:pt>
                <c:pt idx="9526">
                  <c:v>268</c:v>
                </c:pt>
                <c:pt idx="9527">
                  <c:v>266</c:v>
                </c:pt>
                <c:pt idx="9528">
                  <c:v>264</c:v>
                </c:pt>
                <c:pt idx="9529">
                  <c:v>263</c:v>
                </c:pt>
                <c:pt idx="9530">
                  <c:v>261</c:v>
                </c:pt>
                <c:pt idx="9531">
                  <c:v>260</c:v>
                </c:pt>
                <c:pt idx="9532">
                  <c:v>258</c:v>
                </c:pt>
                <c:pt idx="9533">
                  <c:v>257</c:v>
                </c:pt>
                <c:pt idx="9534">
                  <c:v>257</c:v>
                </c:pt>
                <c:pt idx="9535">
                  <c:v>256</c:v>
                </c:pt>
                <c:pt idx="9536">
                  <c:v>256</c:v>
                </c:pt>
                <c:pt idx="9537">
                  <c:v>256</c:v>
                </c:pt>
                <c:pt idx="9538">
                  <c:v>256</c:v>
                </c:pt>
                <c:pt idx="9539">
                  <c:v>256</c:v>
                </c:pt>
                <c:pt idx="9540">
                  <c:v>257</c:v>
                </c:pt>
                <c:pt idx="9541">
                  <c:v>258</c:v>
                </c:pt>
                <c:pt idx="9542">
                  <c:v>259</c:v>
                </c:pt>
                <c:pt idx="9543">
                  <c:v>260</c:v>
                </c:pt>
                <c:pt idx="9544">
                  <c:v>261</c:v>
                </c:pt>
                <c:pt idx="9545">
                  <c:v>263</c:v>
                </c:pt>
                <c:pt idx="9546">
                  <c:v>264</c:v>
                </c:pt>
                <c:pt idx="9547">
                  <c:v>265</c:v>
                </c:pt>
                <c:pt idx="9548">
                  <c:v>266</c:v>
                </c:pt>
                <c:pt idx="9549">
                  <c:v>267</c:v>
                </c:pt>
                <c:pt idx="9550">
                  <c:v>268</c:v>
                </c:pt>
                <c:pt idx="9551">
                  <c:v>268</c:v>
                </c:pt>
                <c:pt idx="9552">
                  <c:v>268</c:v>
                </c:pt>
                <c:pt idx="9553">
                  <c:v>268</c:v>
                </c:pt>
                <c:pt idx="9554">
                  <c:v>268</c:v>
                </c:pt>
                <c:pt idx="9555">
                  <c:v>268</c:v>
                </c:pt>
                <c:pt idx="9556">
                  <c:v>267</c:v>
                </c:pt>
                <c:pt idx="9557">
                  <c:v>267</c:v>
                </c:pt>
                <c:pt idx="9558">
                  <c:v>266</c:v>
                </c:pt>
                <c:pt idx="9559">
                  <c:v>266</c:v>
                </c:pt>
                <c:pt idx="9560">
                  <c:v>265</c:v>
                </c:pt>
                <c:pt idx="9561">
                  <c:v>264</c:v>
                </c:pt>
                <c:pt idx="9562">
                  <c:v>264</c:v>
                </c:pt>
                <c:pt idx="9563">
                  <c:v>263</c:v>
                </c:pt>
                <c:pt idx="9564">
                  <c:v>263</c:v>
                </c:pt>
                <c:pt idx="9565">
                  <c:v>262</c:v>
                </c:pt>
                <c:pt idx="9566">
                  <c:v>262</c:v>
                </c:pt>
                <c:pt idx="9567">
                  <c:v>262</c:v>
                </c:pt>
                <c:pt idx="9568">
                  <c:v>262</c:v>
                </c:pt>
                <c:pt idx="9569">
                  <c:v>263</c:v>
                </c:pt>
                <c:pt idx="9570">
                  <c:v>263</c:v>
                </c:pt>
                <c:pt idx="9571">
                  <c:v>264</c:v>
                </c:pt>
                <c:pt idx="9572">
                  <c:v>265</c:v>
                </c:pt>
                <c:pt idx="9573">
                  <c:v>265</c:v>
                </c:pt>
                <c:pt idx="9574">
                  <c:v>266</c:v>
                </c:pt>
                <c:pt idx="9575">
                  <c:v>266</c:v>
                </c:pt>
                <c:pt idx="9576">
                  <c:v>266</c:v>
                </c:pt>
                <c:pt idx="9577">
                  <c:v>267</c:v>
                </c:pt>
                <c:pt idx="9578">
                  <c:v>267</c:v>
                </c:pt>
                <c:pt idx="9579">
                  <c:v>267</c:v>
                </c:pt>
                <c:pt idx="9580">
                  <c:v>266</c:v>
                </c:pt>
                <c:pt idx="9581">
                  <c:v>266</c:v>
                </c:pt>
                <c:pt idx="9582">
                  <c:v>265</c:v>
                </c:pt>
                <c:pt idx="9583">
                  <c:v>265</c:v>
                </c:pt>
                <c:pt idx="9584">
                  <c:v>264</c:v>
                </c:pt>
                <c:pt idx="9585">
                  <c:v>263</c:v>
                </c:pt>
                <c:pt idx="9586">
                  <c:v>263</c:v>
                </c:pt>
                <c:pt idx="9587">
                  <c:v>262</c:v>
                </c:pt>
                <c:pt idx="9588">
                  <c:v>261</c:v>
                </c:pt>
                <c:pt idx="9589">
                  <c:v>261</c:v>
                </c:pt>
                <c:pt idx="9590">
                  <c:v>260</c:v>
                </c:pt>
                <c:pt idx="9591">
                  <c:v>260</c:v>
                </c:pt>
                <c:pt idx="9592">
                  <c:v>259</c:v>
                </c:pt>
                <c:pt idx="9593">
                  <c:v>259</c:v>
                </c:pt>
                <c:pt idx="9594">
                  <c:v>259</c:v>
                </c:pt>
                <c:pt idx="9595">
                  <c:v>259</c:v>
                </c:pt>
                <c:pt idx="9596">
                  <c:v>259</c:v>
                </c:pt>
                <c:pt idx="9597">
                  <c:v>259</c:v>
                </c:pt>
                <c:pt idx="9598">
                  <c:v>259</c:v>
                </c:pt>
                <c:pt idx="9599">
                  <c:v>259</c:v>
                </c:pt>
                <c:pt idx="9600">
                  <c:v>260</c:v>
                </c:pt>
                <c:pt idx="9601">
                  <c:v>260</c:v>
                </c:pt>
                <c:pt idx="9602">
                  <c:v>260</c:v>
                </c:pt>
                <c:pt idx="9603">
                  <c:v>260</c:v>
                </c:pt>
                <c:pt idx="9604">
                  <c:v>260</c:v>
                </c:pt>
                <c:pt idx="9605">
                  <c:v>259</c:v>
                </c:pt>
                <c:pt idx="9606">
                  <c:v>259</c:v>
                </c:pt>
                <c:pt idx="9607">
                  <c:v>259</c:v>
                </c:pt>
                <c:pt idx="9608">
                  <c:v>259</c:v>
                </c:pt>
                <c:pt idx="9609">
                  <c:v>259</c:v>
                </c:pt>
                <c:pt idx="9610">
                  <c:v>260</c:v>
                </c:pt>
                <c:pt idx="9611">
                  <c:v>260</c:v>
                </c:pt>
                <c:pt idx="9612">
                  <c:v>260</c:v>
                </c:pt>
                <c:pt idx="9613">
                  <c:v>261</c:v>
                </c:pt>
                <c:pt idx="9614">
                  <c:v>261</c:v>
                </c:pt>
                <c:pt idx="9615">
                  <c:v>262</c:v>
                </c:pt>
                <c:pt idx="9616">
                  <c:v>262</c:v>
                </c:pt>
                <c:pt idx="9617">
                  <c:v>263</c:v>
                </c:pt>
                <c:pt idx="9618">
                  <c:v>264</c:v>
                </c:pt>
                <c:pt idx="9619">
                  <c:v>264</c:v>
                </c:pt>
                <c:pt idx="9620">
                  <c:v>265</c:v>
                </c:pt>
                <c:pt idx="9621">
                  <c:v>265</c:v>
                </c:pt>
                <c:pt idx="9622">
                  <c:v>266</c:v>
                </c:pt>
                <c:pt idx="9623">
                  <c:v>266</c:v>
                </c:pt>
                <c:pt idx="9624">
                  <c:v>267</c:v>
                </c:pt>
                <c:pt idx="9625">
                  <c:v>267</c:v>
                </c:pt>
                <c:pt idx="9626">
                  <c:v>268</c:v>
                </c:pt>
                <c:pt idx="9627">
                  <c:v>268</c:v>
                </c:pt>
                <c:pt idx="9628">
                  <c:v>268</c:v>
                </c:pt>
                <c:pt idx="9629">
                  <c:v>268</c:v>
                </c:pt>
                <c:pt idx="9630">
                  <c:v>268</c:v>
                </c:pt>
                <c:pt idx="9631">
                  <c:v>269</c:v>
                </c:pt>
                <c:pt idx="9632">
                  <c:v>269</c:v>
                </c:pt>
                <c:pt idx="9633">
                  <c:v>269</c:v>
                </c:pt>
                <c:pt idx="9634">
                  <c:v>269</c:v>
                </c:pt>
                <c:pt idx="9635">
                  <c:v>269</c:v>
                </c:pt>
                <c:pt idx="9636">
                  <c:v>269</c:v>
                </c:pt>
                <c:pt idx="9637">
                  <c:v>270</c:v>
                </c:pt>
                <c:pt idx="9638">
                  <c:v>270</c:v>
                </c:pt>
                <c:pt idx="9639">
                  <c:v>270</c:v>
                </c:pt>
                <c:pt idx="9640">
                  <c:v>270</c:v>
                </c:pt>
                <c:pt idx="9641">
                  <c:v>270</c:v>
                </c:pt>
                <c:pt idx="9642">
                  <c:v>271</c:v>
                </c:pt>
                <c:pt idx="9643">
                  <c:v>271</c:v>
                </c:pt>
                <c:pt idx="9644">
                  <c:v>271</c:v>
                </c:pt>
                <c:pt idx="9645">
                  <c:v>270</c:v>
                </c:pt>
                <c:pt idx="9646">
                  <c:v>270</c:v>
                </c:pt>
                <c:pt idx="9647">
                  <c:v>270</c:v>
                </c:pt>
                <c:pt idx="9648">
                  <c:v>269</c:v>
                </c:pt>
                <c:pt idx="9649">
                  <c:v>269</c:v>
                </c:pt>
                <c:pt idx="9650">
                  <c:v>268</c:v>
                </c:pt>
                <c:pt idx="9651">
                  <c:v>268</c:v>
                </c:pt>
                <c:pt idx="9652">
                  <c:v>268</c:v>
                </c:pt>
                <c:pt idx="9653">
                  <c:v>268</c:v>
                </c:pt>
                <c:pt idx="9654">
                  <c:v>268</c:v>
                </c:pt>
                <c:pt idx="9655">
                  <c:v>267</c:v>
                </c:pt>
                <c:pt idx="9656">
                  <c:v>267</c:v>
                </c:pt>
                <c:pt idx="9657">
                  <c:v>266</c:v>
                </c:pt>
                <c:pt idx="9658">
                  <c:v>266</c:v>
                </c:pt>
                <c:pt idx="9659">
                  <c:v>265</c:v>
                </c:pt>
                <c:pt idx="9660">
                  <c:v>264</c:v>
                </c:pt>
                <c:pt idx="9661">
                  <c:v>263</c:v>
                </c:pt>
                <c:pt idx="9662">
                  <c:v>262</c:v>
                </c:pt>
                <c:pt idx="9663">
                  <c:v>261</c:v>
                </c:pt>
                <c:pt idx="9664">
                  <c:v>261</c:v>
                </c:pt>
                <c:pt idx="9665">
                  <c:v>260</c:v>
                </c:pt>
                <c:pt idx="9666">
                  <c:v>260</c:v>
                </c:pt>
                <c:pt idx="9667">
                  <c:v>260</c:v>
                </c:pt>
                <c:pt idx="9668">
                  <c:v>260</c:v>
                </c:pt>
                <c:pt idx="9669">
                  <c:v>261</c:v>
                </c:pt>
                <c:pt idx="9670">
                  <c:v>262</c:v>
                </c:pt>
                <c:pt idx="9671">
                  <c:v>263</c:v>
                </c:pt>
                <c:pt idx="9672">
                  <c:v>264</c:v>
                </c:pt>
                <c:pt idx="9673">
                  <c:v>265</c:v>
                </c:pt>
                <c:pt idx="9674">
                  <c:v>266</c:v>
                </c:pt>
                <c:pt idx="9675">
                  <c:v>267</c:v>
                </c:pt>
                <c:pt idx="9676">
                  <c:v>268</c:v>
                </c:pt>
                <c:pt idx="9677">
                  <c:v>269</c:v>
                </c:pt>
                <c:pt idx="9678">
                  <c:v>270</c:v>
                </c:pt>
                <c:pt idx="9679">
                  <c:v>271</c:v>
                </c:pt>
                <c:pt idx="9680">
                  <c:v>271</c:v>
                </c:pt>
                <c:pt idx="9681">
                  <c:v>271</c:v>
                </c:pt>
                <c:pt idx="9682">
                  <c:v>271</c:v>
                </c:pt>
                <c:pt idx="9683">
                  <c:v>271</c:v>
                </c:pt>
                <c:pt idx="9684">
                  <c:v>271</c:v>
                </c:pt>
                <c:pt idx="9685">
                  <c:v>270</c:v>
                </c:pt>
                <c:pt idx="9686">
                  <c:v>269</c:v>
                </c:pt>
                <c:pt idx="9687">
                  <c:v>268</c:v>
                </c:pt>
                <c:pt idx="9688">
                  <c:v>267</c:v>
                </c:pt>
                <c:pt idx="9689">
                  <c:v>266</c:v>
                </c:pt>
                <c:pt idx="9690">
                  <c:v>266</c:v>
                </c:pt>
                <c:pt idx="9691">
                  <c:v>265</c:v>
                </c:pt>
                <c:pt idx="9692">
                  <c:v>264</c:v>
                </c:pt>
                <c:pt idx="9693">
                  <c:v>264</c:v>
                </c:pt>
                <c:pt idx="9694">
                  <c:v>263</c:v>
                </c:pt>
                <c:pt idx="9695">
                  <c:v>263</c:v>
                </c:pt>
                <c:pt idx="9696">
                  <c:v>263</c:v>
                </c:pt>
                <c:pt idx="9697">
                  <c:v>263</c:v>
                </c:pt>
                <c:pt idx="9698">
                  <c:v>263</c:v>
                </c:pt>
                <c:pt idx="9699">
                  <c:v>263</c:v>
                </c:pt>
                <c:pt idx="9700">
                  <c:v>263</c:v>
                </c:pt>
                <c:pt idx="9701">
                  <c:v>264</c:v>
                </c:pt>
                <c:pt idx="9702">
                  <c:v>264</c:v>
                </c:pt>
                <c:pt idx="9703">
                  <c:v>264</c:v>
                </c:pt>
                <c:pt idx="9704">
                  <c:v>264</c:v>
                </c:pt>
                <c:pt idx="9705">
                  <c:v>265</c:v>
                </c:pt>
                <c:pt idx="9706">
                  <c:v>265</c:v>
                </c:pt>
                <c:pt idx="9707">
                  <c:v>265</c:v>
                </c:pt>
                <c:pt idx="9708">
                  <c:v>266</c:v>
                </c:pt>
                <c:pt idx="9709">
                  <c:v>266</c:v>
                </c:pt>
                <c:pt idx="9710">
                  <c:v>266</c:v>
                </c:pt>
                <c:pt idx="9711">
                  <c:v>266</c:v>
                </c:pt>
                <c:pt idx="9712">
                  <c:v>266</c:v>
                </c:pt>
                <c:pt idx="9713">
                  <c:v>266</c:v>
                </c:pt>
                <c:pt idx="9714">
                  <c:v>266</c:v>
                </c:pt>
                <c:pt idx="9715">
                  <c:v>266</c:v>
                </c:pt>
                <c:pt idx="9716">
                  <c:v>265</c:v>
                </c:pt>
                <c:pt idx="9717">
                  <c:v>265</c:v>
                </c:pt>
                <c:pt idx="9718">
                  <c:v>264</c:v>
                </c:pt>
                <c:pt idx="9719">
                  <c:v>263</c:v>
                </c:pt>
                <c:pt idx="9720">
                  <c:v>261</c:v>
                </c:pt>
                <c:pt idx="9721">
                  <c:v>260</c:v>
                </c:pt>
                <c:pt idx="9722">
                  <c:v>259</c:v>
                </c:pt>
                <c:pt idx="9723">
                  <c:v>258</c:v>
                </c:pt>
                <c:pt idx="9724">
                  <c:v>257</c:v>
                </c:pt>
                <c:pt idx="9725">
                  <c:v>256</c:v>
                </c:pt>
                <c:pt idx="9726">
                  <c:v>256</c:v>
                </c:pt>
                <c:pt idx="9727">
                  <c:v>255</c:v>
                </c:pt>
                <c:pt idx="9728">
                  <c:v>255</c:v>
                </c:pt>
                <c:pt idx="9729">
                  <c:v>255</c:v>
                </c:pt>
                <c:pt idx="9730">
                  <c:v>255</c:v>
                </c:pt>
                <c:pt idx="9731">
                  <c:v>255</c:v>
                </c:pt>
                <c:pt idx="9732">
                  <c:v>256</c:v>
                </c:pt>
                <c:pt idx="9733">
                  <c:v>257</c:v>
                </c:pt>
                <c:pt idx="9734">
                  <c:v>258</c:v>
                </c:pt>
                <c:pt idx="9735">
                  <c:v>259</c:v>
                </c:pt>
                <c:pt idx="9736">
                  <c:v>260</c:v>
                </c:pt>
                <c:pt idx="9737">
                  <c:v>261</c:v>
                </c:pt>
                <c:pt idx="9738">
                  <c:v>262</c:v>
                </c:pt>
                <c:pt idx="9739">
                  <c:v>263</c:v>
                </c:pt>
                <c:pt idx="9740">
                  <c:v>264</c:v>
                </c:pt>
                <c:pt idx="9741">
                  <c:v>265</c:v>
                </c:pt>
                <c:pt idx="9742">
                  <c:v>266</c:v>
                </c:pt>
                <c:pt idx="9743">
                  <c:v>266</c:v>
                </c:pt>
                <c:pt idx="9744">
                  <c:v>267</c:v>
                </c:pt>
                <c:pt idx="9745">
                  <c:v>268</c:v>
                </c:pt>
                <c:pt idx="9746">
                  <c:v>268</c:v>
                </c:pt>
                <c:pt idx="9747">
                  <c:v>268</c:v>
                </c:pt>
                <c:pt idx="9748">
                  <c:v>268</c:v>
                </c:pt>
                <c:pt idx="9749">
                  <c:v>268</c:v>
                </c:pt>
                <c:pt idx="9750">
                  <c:v>267</c:v>
                </c:pt>
                <c:pt idx="9751">
                  <c:v>266</c:v>
                </c:pt>
                <c:pt idx="9752">
                  <c:v>265</c:v>
                </c:pt>
                <c:pt idx="9753">
                  <c:v>264</c:v>
                </c:pt>
                <c:pt idx="9754">
                  <c:v>262</c:v>
                </c:pt>
                <c:pt idx="9755">
                  <c:v>261</c:v>
                </c:pt>
                <c:pt idx="9756">
                  <c:v>260</c:v>
                </c:pt>
                <c:pt idx="9757">
                  <c:v>258</c:v>
                </c:pt>
                <c:pt idx="9758">
                  <c:v>257</c:v>
                </c:pt>
                <c:pt idx="9759">
                  <c:v>256</c:v>
                </c:pt>
                <c:pt idx="9760">
                  <c:v>255</c:v>
                </c:pt>
                <c:pt idx="9761">
                  <c:v>254</c:v>
                </c:pt>
                <c:pt idx="9762">
                  <c:v>254</c:v>
                </c:pt>
                <c:pt idx="9763">
                  <c:v>254</c:v>
                </c:pt>
                <c:pt idx="9764">
                  <c:v>254</c:v>
                </c:pt>
                <c:pt idx="9765">
                  <c:v>255</c:v>
                </c:pt>
                <c:pt idx="9766">
                  <c:v>256</c:v>
                </c:pt>
                <c:pt idx="9767">
                  <c:v>257</c:v>
                </c:pt>
                <c:pt idx="9768">
                  <c:v>258</c:v>
                </c:pt>
                <c:pt idx="9769">
                  <c:v>260</c:v>
                </c:pt>
                <c:pt idx="9770">
                  <c:v>261</c:v>
                </c:pt>
                <c:pt idx="9771">
                  <c:v>263</c:v>
                </c:pt>
                <c:pt idx="9772">
                  <c:v>264</c:v>
                </c:pt>
                <c:pt idx="9773">
                  <c:v>266</c:v>
                </c:pt>
                <c:pt idx="9774">
                  <c:v>267</c:v>
                </c:pt>
                <c:pt idx="9775">
                  <c:v>268</c:v>
                </c:pt>
                <c:pt idx="9776">
                  <c:v>269</c:v>
                </c:pt>
                <c:pt idx="9777">
                  <c:v>270</c:v>
                </c:pt>
                <c:pt idx="9778">
                  <c:v>270</c:v>
                </c:pt>
                <c:pt idx="9779">
                  <c:v>270</c:v>
                </c:pt>
                <c:pt idx="9780">
                  <c:v>270</c:v>
                </c:pt>
                <c:pt idx="9781">
                  <c:v>270</c:v>
                </c:pt>
                <c:pt idx="9782">
                  <c:v>269</c:v>
                </c:pt>
                <c:pt idx="9783">
                  <c:v>268</c:v>
                </c:pt>
                <c:pt idx="9784">
                  <c:v>267</c:v>
                </c:pt>
                <c:pt idx="9785">
                  <c:v>265</c:v>
                </c:pt>
                <c:pt idx="9786">
                  <c:v>263</c:v>
                </c:pt>
                <c:pt idx="9787">
                  <c:v>261</c:v>
                </c:pt>
                <c:pt idx="9788">
                  <c:v>259</c:v>
                </c:pt>
                <c:pt idx="9789">
                  <c:v>256</c:v>
                </c:pt>
                <c:pt idx="9790">
                  <c:v>254</c:v>
                </c:pt>
                <c:pt idx="9791">
                  <c:v>252</c:v>
                </c:pt>
                <c:pt idx="9792">
                  <c:v>250</c:v>
                </c:pt>
                <c:pt idx="9793">
                  <c:v>248</c:v>
                </c:pt>
                <c:pt idx="9794">
                  <c:v>247</c:v>
                </c:pt>
                <c:pt idx="9795">
                  <c:v>246</c:v>
                </c:pt>
                <c:pt idx="9796">
                  <c:v>245</c:v>
                </c:pt>
                <c:pt idx="9797">
                  <c:v>245</c:v>
                </c:pt>
                <c:pt idx="9798">
                  <c:v>246</c:v>
                </c:pt>
                <c:pt idx="9799">
                  <c:v>247</c:v>
                </c:pt>
                <c:pt idx="9800">
                  <c:v>249</c:v>
                </c:pt>
                <c:pt idx="9801">
                  <c:v>252</c:v>
                </c:pt>
                <c:pt idx="9802">
                  <c:v>254</c:v>
                </c:pt>
                <c:pt idx="9803">
                  <c:v>257</c:v>
                </c:pt>
                <c:pt idx="9804">
                  <c:v>260</c:v>
                </c:pt>
                <c:pt idx="9805">
                  <c:v>263</c:v>
                </c:pt>
                <c:pt idx="9806">
                  <c:v>266</c:v>
                </c:pt>
                <c:pt idx="9807">
                  <c:v>268</c:v>
                </c:pt>
                <c:pt idx="9808">
                  <c:v>271</c:v>
                </c:pt>
                <c:pt idx="9809">
                  <c:v>273</c:v>
                </c:pt>
                <c:pt idx="9810">
                  <c:v>274</c:v>
                </c:pt>
                <c:pt idx="9811">
                  <c:v>275</c:v>
                </c:pt>
                <c:pt idx="9812">
                  <c:v>276</c:v>
                </c:pt>
                <c:pt idx="9813">
                  <c:v>276</c:v>
                </c:pt>
                <c:pt idx="9814">
                  <c:v>276</c:v>
                </c:pt>
                <c:pt idx="9815">
                  <c:v>276</c:v>
                </c:pt>
                <c:pt idx="9816">
                  <c:v>274</c:v>
                </c:pt>
                <c:pt idx="9817">
                  <c:v>273</c:v>
                </c:pt>
                <c:pt idx="9818">
                  <c:v>271</c:v>
                </c:pt>
                <c:pt idx="9819">
                  <c:v>269</c:v>
                </c:pt>
                <c:pt idx="9820">
                  <c:v>266</c:v>
                </c:pt>
                <c:pt idx="9821">
                  <c:v>264</c:v>
                </c:pt>
                <c:pt idx="9822">
                  <c:v>261</c:v>
                </c:pt>
                <c:pt idx="9823">
                  <c:v>258</c:v>
                </c:pt>
                <c:pt idx="9824">
                  <c:v>255</c:v>
                </c:pt>
                <c:pt idx="9825">
                  <c:v>253</c:v>
                </c:pt>
                <c:pt idx="9826">
                  <c:v>250</c:v>
                </c:pt>
                <c:pt idx="9827">
                  <c:v>248</c:v>
                </c:pt>
                <c:pt idx="9828">
                  <c:v>246</c:v>
                </c:pt>
                <c:pt idx="9829">
                  <c:v>245</c:v>
                </c:pt>
                <c:pt idx="9830">
                  <c:v>244</c:v>
                </c:pt>
                <c:pt idx="9831">
                  <c:v>243</c:v>
                </c:pt>
                <c:pt idx="9832">
                  <c:v>243</c:v>
                </c:pt>
                <c:pt idx="9833">
                  <c:v>243</c:v>
                </c:pt>
                <c:pt idx="9834">
                  <c:v>243</c:v>
                </c:pt>
                <c:pt idx="9835">
                  <c:v>244</c:v>
                </c:pt>
                <c:pt idx="9836">
                  <c:v>246</c:v>
                </c:pt>
                <c:pt idx="9837">
                  <c:v>247</c:v>
                </c:pt>
                <c:pt idx="9838">
                  <c:v>249</c:v>
                </c:pt>
                <c:pt idx="9839">
                  <c:v>251</c:v>
                </c:pt>
                <c:pt idx="9840">
                  <c:v>253</c:v>
                </c:pt>
                <c:pt idx="9841">
                  <c:v>255</c:v>
                </c:pt>
                <c:pt idx="9842">
                  <c:v>257</c:v>
                </c:pt>
                <c:pt idx="9843">
                  <c:v>259</c:v>
                </c:pt>
                <c:pt idx="9844">
                  <c:v>261</c:v>
                </c:pt>
                <c:pt idx="9845">
                  <c:v>262</c:v>
                </c:pt>
                <c:pt idx="9846">
                  <c:v>263</c:v>
                </c:pt>
                <c:pt idx="9847">
                  <c:v>264</c:v>
                </c:pt>
                <c:pt idx="9848">
                  <c:v>264</c:v>
                </c:pt>
                <c:pt idx="9849">
                  <c:v>264</c:v>
                </c:pt>
                <c:pt idx="9850">
                  <c:v>264</c:v>
                </c:pt>
                <c:pt idx="9851">
                  <c:v>264</c:v>
                </c:pt>
                <c:pt idx="9852">
                  <c:v>263</c:v>
                </c:pt>
                <c:pt idx="9853">
                  <c:v>262</c:v>
                </c:pt>
                <c:pt idx="9854">
                  <c:v>261</c:v>
                </c:pt>
                <c:pt idx="9855">
                  <c:v>260</c:v>
                </c:pt>
                <c:pt idx="9856">
                  <c:v>259</c:v>
                </c:pt>
                <c:pt idx="9857">
                  <c:v>259</c:v>
                </c:pt>
                <c:pt idx="9858">
                  <c:v>258</c:v>
                </c:pt>
                <c:pt idx="9859">
                  <c:v>258</c:v>
                </c:pt>
                <c:pt idx="9860">
                  <c:v>258</c:v>
                </c:pt>
                <c:pt idx="9861">
                  <c:v>258</c:v>
                </c:pt>
                <c:pt idx="9862">
                  <c:v>258</c:v>
                </c:pt>
                <c:pt idx="9863">
                  <c:v>259</c:v>
                </c:pt>
                <c:pt idx="9864">
                  <c:v>260</c:v>
                </c:pt>
                <c:pt idx="9865">
                  <c:v>261</c:v>
                </c:pt>
                <c:pt idx="9866">
                  <c:v>263</c:v>
                </c:pt>
                <c:pt idx="9867">
                  <c:v>264</c:v>
                </c:pt>
                <c:pt idx="9868">
                  <c:v>265</c:v>
                </c:pt>
                <c:pt idx="9869">
                  <c:v>266</c:v>
                </c:pt>
                <c:pt idx="9870">
                  <c:v>267</c:v>
                </c:pt>
                <c:pt idx="9871">
                  <c:v>268</c:v>
                </c:pt>
                <c:pt idx="9872">
                  <c:v>268</c:v>
                </c:pt>
                <c:pt idx="9873">
                  <c:v>268</c:v>
                </c:pt>
                <c:pt idx="9874">
                  <c:v>268</c:v>
                </c:pt>
                <c:pt idx="9875">
                  <c:v>268</c:v>
                </c:pt>
                <c:pt idx="9876">
                  <c:v>268</c:v>
                </c:pt>
                <c:pt idx="9877">
                  <c:v>267</c:v>
                </c:pt>
                <c:pt idx="9878">
                  <c:v>266</c:v>
                </c:pt>
                <c:pt idx="9879">
                  <c:v>264</c:v>
                </c:pt>
                <c:pt idx="9880">
                  <c:v>263</c:v>
                </c:pt>
                <c:pt idx="9881">
                  <c:v>261</c:v>
                </c:pt>
                <c:pt idx="9882">
                  <c:v>260</c:v>
                </c:pt>
                <c:pt idx="9883">
                  <c:v>258</c:v>
                </c:pt>
                <c:pt idx="9884">
                  <c:v>256</c:v>
                </c:pt>
                <c:pt idx="9885">
                  <c:v>255</c:v>
                </c:pt>
                <c:pt idx="9886">
                  <c:v>254</c:v>
                </c:pt>
                <c:pt idx="9887">
                  <c:v>252</c:v>
                </c:pt>
                <c:pt idx="9888">
                  <c:v>252</c:v>
                </c:pt>
                <c:pt idx="9889">
                  <c:v>251</c:v>
                </c:pt>
                <c:pt idx="9890">
                  <c:v>251</c:v>
                </c:pt>
                <c:pt idx="9891">
                  <c:v>251</c:v>
                </c:pt>
                <c:pt idx="9892">
                  <c:v>252</c:v>
                </c:pt>
                <c:pt idx="9893">
                  <c:v>253</c:v>
                </c:pt>
                <c:pt idx="9894">
                  <c:v>254</c:v>
                </c:pt>
                <c:pt idx="9895">
                  <c:v>256</c:v>
                </c:pt>
                <c:pt idx="9896">
                  <c:v>258</c:v>
                </c:pt>
                <c:pt idx="9897">
                  <c:v>260</c:v>
                </c:pt>
                <c:pt idx="9898">
                  <c:v>263</c:v>
                </c:pt>
                <c:pt idx="9899">
                  <c:v>265</c:v>
                </c:pt>
                <c:pt idx="9900">
                  <c:v>268</c:v>
                </c:pt>
                <c:pt idx="9901">
                  <c:v>270</c:v>
                </c:pt>
                <c:pt idx="9902">
                  <c:v>272</c:v>
                </c:pt>
                <c:pt idx="9903">
                  <c:v>274</c:v>
                </c:pt>
                <c:pt idx="9904">
                  <c:v>276</c:v>
                </c:pt>
                <c:pt idx="9905">
                  <c:v>277</c:v>
                </c:pt>
                <c:pt idx="9906">
                  <c:v>278</c:v>
                </c:pt>
                <c:pt idx="9907">
                  <c:v>278</c:v>
                </c:pt>
                <c:pt idx="9908">
                  <c:v>278</c:v>
                </c:pt>
                <c:pt idx="9909">
                  <c:v>278</c:v>
                </c:pt>
                <c:pt idx="9910">
                  <c:v>277</c:v>
                </c:pt>
                <c:pt idx="9911">
                  <c:v>276</c:v>
                </c:pt>
                <c:pt idx="9912">
                  <c:v>274</c:v>
                </c:pt>
                <c:pt idx="9913">
                  <c:v>272</c:v>
                </c:pt>
                <c:pt idx="9914">
                  <c:v>270</c:v>
                </c:pt>
                <c:pt idx="9915">
                  <c:v>267</c:v>
                </c:pt>
                <c:pt idx="9916">
                  <c:v>265</c:v>
                </c:pt>
                <c:pt idx="9917">
                  <c:v>262</c:v>
                </c:pt>
                <c:pt idx="9918">
                  <c:v>260</c:v>
                </c:pt>
                <c:pt idx="9919">
                  <c:v>257</c:v>
                </c:pt>
                <c:pt idx="9920">
                  <c:v>255</c:v>
                </c:pt>
                <c:pt idx="9921">
                  <c:v>253</c:v>
                </c:pt>
                <c:pt idx="9922">
                  <c:v>251</c:v>
                </c:pt>
                <c:pt idx="9923">
                  <c:v>249</c:v>
                </c:pt>
                <c:pt idx="9924">
                  <c:v>248</c:v>
                </c:pt>
                <c:pt idx="9925">
                  <c:v>247</c:v>
                </c:pt>
                <c:pt idx="9926">
                  <c:v>247</c:v>
                </c:pt>
                <c:pt idx="9927">
                  <c:v>247</c:v>
                </c:pt>
                <c:pt idx="9928">
                  <c:v>247</c:v>
                </c:pt>
                <c:pt idx="9929">
                  <c:v>247</c:v>
                </c:pt>
                <c:pt idx="9930">
                  <c:v>248</c:v>
                </c:pt>
                <c:pt idx="9931">
                  <c:v>249</c:v>
                </c:pt>
                <c:pt idx="9932">
                  <c:v>251</c:v>
                </c:pt>
                <c:pt idx="9933">
                  <c:v>252</c:v>
                </c:pt>
                <c:pt idx="9934">
                  <c:v>253</c:v>
                </c:pt>
                <c:pt idx="9935">
                  <c:v>255</c:v>
                </c:pt>
                <c:pt idx="9936">
                  <c:v>257</c:v>
                </c:pt>
                <c:pt idx="9937">
                  <c:v>259</c:v>
                </c:pt>
                <c:pt idx="9938">
                  <c:v>260</c:v>
                </c:pt>
                <c:pt idx="9939">
                  <c:v>262</c:v>
                </c:pt>
                <c:pt idx="9940">
                  <c:v>264</c:v>
                </c:pt>
                <c:pt idx="9941">
                  <c:v>265</c:v>
                </c:pt>
                <c:pt idx="9942">
                  <c:v>266</c:v>
                </c:pt>
                <c:pt idx="9943">
                  <c:v>266</c:v>
                </c:pt>
                <c:pt idx="9944">
                  <c:v>267</c:v>
                </c:pt>
                <c:pt idx="9945">
                  <c:v>267</c:v>
                </c:pt>
                <c:pt idx="9946">
                  <c:v>267</c:v>
                </c:pt>
                <c:pt idx="9947">
                  <c:v>266</c:v>
                </c:pt>
                <c:pt idx="9948">
                  <c:v>265</c:v>
                </c:pt>
                <c:pt idx="9949">
                  <c:v>264</c:v>
                </c:pt>
                <c:pt idx="9950">
                  <c:v>263</c:v>
                </c:pt>
                <c:pt idx="9951">
                  <c:v>262</c:v>
                </c:pt>
                <c:pt idx="9952">
                  <c:v>260</c:v>
                </c:pt>
                <c:pt idx="9953">
                  <c:v>259</c:v>
                </c:pt>
                <c:pt idx="9954">
                  <c:v>258</c:v>
                </c:pt>
                <c:pt idx="9955">
                  <c:v>257</c:v>
                </c:pt>
                <c:pt idx="9956">
                  <c:v>256</c:v>
                </c:pt>
                <c:pt idx="9957">
                  <c:v>255</c:v>
                </c:pt>
                <c:pt idx="9958">
                  <c:v>254</c:v>
                </c:pt>
                <c:pt idx="9959">
                  <c:v>254</c:v>
                </c:pt>
                <c:pt idx="9960">
                  <c:v>254</c:v>
                </c:pt>
                <c:pt idx="9961">
                  <c:v>253</c:v>
                </c:pt>
                <c:pt idx="9962">
                  <c:v>253</c:v>
                </c:pt>
                <c:pt idx="9963">
                  <c:v>253</c:v>
                </c:pt>
                <c:pt idx="9964">
                  <c:v>254</c:v>
                </c:pt>
                <c:pt idx="9965">
                  <c:v>254</c:v>
                </c:pt>
                <c:pt idx="9966">
                  <c:v>254</c:v>
                </c:pt>
                <c:pt idx="9967">
                  <c:v>254</c:v>
                </c:pt>
                <c:pt idx="9968">
                  <c:v>255</c:v>
                </c:pt>
                <c:pt idx="9969">
                  <c:v>255</c:v>
                </c:pt>
                <c:pt idx="9970">
                  <c:v>256</c:v>
                </c:pt>
                <c:pt idx="9971">
                  <c:v>256</c:v>
                </c:pt>
                <c:pt idx="9972">
                  <c:v>257</c:v>
                </c:pt>
                <c:pt idx="9973">
                  <c:v>258</c:v>
                </c:pt>
                <c:pt idx="9974">
                  <c:v>259</c:v>
                </c:pt>
                <c:pt idx="9975">
                  <c:v>260</c:v>
                </c:pt>
                <c:pt idx="9976">
                  <c:v>261</c:v>
                </c:pt>
                <c:pt idx="9977">
                  <c:v>262</c:v>
                </c:pt>
                <c:pt idx="9978">
                  <c:v>262</c:v>
                </c:pt>
                <c:pt idx="9979">
                  <c:v>263</c:v>
                </c:pt>
                <c:pt idx="9980">
                  <c:v>263</c:v>
                </c:pt>
                <c:pt idx="9981">
                  <c:v>263</c:v>
                </c:pt>
                <c:pt idx="9982">
                  <c:v>263</c:v>
                </c:pt>
                <c:pt idx="9983">
                  <c:v>264</c:v>
                </c:pt>
                <c:pt idx="9984">
                  <c:v>264</c:v>
                </c:pt>
                <c:pt idx="9985">
                  <c:v>264</c:v>
                </c:pt>
                <c:pt idx="9986">
                  <c:v>264</c:v>
                </c:pt>
                <c:pt idx="9987">
                  <c:v>264</c:v>
                </c:pt>
                <c:pt idx="9988">
                  <c:v>264</c:v>
                </c:pt>
                <c:pt idx="9989">
                  <c:v>263</c:v>
                </c:pt>
                <c:pt idx="9990">
                  <c:v>263</c:v>
                </c:pt>
                <c:pt idx="9991">
                  <c:v>263</c:v>
                </c:pt>
                <c:pt idx="9992">
                  <c:v>263</c:v>
                </c:pt>
                <c:pt idx="9993">
                  <c:v>262</c:v>
                </c:pt>
                <c:pt idx="9994">
                  <c:v>262</c:v>
                </c:pt>
                <c:pt idx="9995">
                  <c:v>262</c:v>
                </c:pt>
                <c:pt idx="9996">
                  <c:v>262</c:v>
                </c:pt>
                <c:pt idx="9997">
                  <c:v>262</c:v>
                </c:pt>
                <c:pt idx="9998">
                  <c:v>262</c:v>
                </c:pt>
                <c:pt idx="9999">
                  <c:v>262</c:v>
                </c:pt>
                <c:pt idx="10000">
                  <c:v>262</c:v>
                </c:pt>
                <c:pt idx="10001">
                  <c:v>263</c:v>
                </c:pt>
                <c:pt idx="10002">
                  <c:v>263</c:v>
                </c:pt>
                <c:pt idx="10003">
                  <c:v>264</c:v>
                </c:pt>
                <c:pt idx="10004">
                  <c:v>266</c:v>
                </c:pt>
                <c:pt idx="10005">
                  <c:v>269</c:v>
                </c:pt>
                <c:pt idx="10006">
                  <c:v>273</c:v>
                </c:pt>
                <c:pt idx="10007">
                  <c:v>279</c:v>
                </c:pt>
                <c:pt idx="10008">
                  <c:v>286</c:v>
                </c:pt>
                <c:pt idx="10009">
                  <c:v>294</c:v>
                </c:pt>
                <c:pt idx="10010">
                  <c:v>304</c:v>
                </c:pt>
                <c:pt idx="10011">
                  <c:v>316</c:v>
                </c:pt>
                <c:pt idx="10012">
                  <c:v>328</c:v>
                </c:pt>
                <c:pt idx="10013">
                  <c:v>342</c:v>
                </c:pt>
                <c:pt idx="10014">
                  <c:v>356</c:v>
                </c:pt>
                <c:pt idx="10015">
                  <c:v>371</c:v>
                </c:pt>
                <c:pt idx="10016">
                  <c:v>386</c:v>
                </c:pt>
                <c:pt idx="10017">
                  <c:v>402</c:v>
                </c:pt>
                <c:pt idx="10018">
                  <c:v>418</c:v>
                </c:pt>
                <c:pt idx="10019">
                  <c:v>433</c:v>
                </c:pt>
                <c:pt idx="10020">
                  <c:v>448</c:v>
                </c:pt>
                <c:pt idx="10021">
                  <c:v>463</c:v>
                </c:pt>
                <c:pt idx="10022">
                  <c:v>477</c:v>
                </c:pt>
                <c:pt idx="10023">
                  <c:v>490</c:v>
                </c:pt>
                <c:pt idx="10024">
                  <c:v>503</c:v>
                </c:pt>
                <c:pt idx="10025">
                  <c:v>511</c:v>
                </c:pt>
                <c:pt idx="10026">
                  <c:v>507</c:v>
                </c:pt>
                <c:pt idx="10027">
                  <c:v>499</c:v>
                </c:pt>
                <c:pt idx="10028">
                  <c:v>490</c:v>
                </c:pt>
                <c:pt idx="10029">
                  <c:v>482</c:v>
                </c:pt>
                <c:pt idx="10030">
                  <c:v>473</c:v>
                </c:pt>
                <c:pt idx="10031">
                  <c:v>464</c:v>
                </c:pt>
                <c:pt idx="10032">
                  <c:v>455</c:v>
                </c:pt>
                <c:pt idx="10033">
                  <c:v>445</c:v>
                </c:pt>
                <c:pt idx="10034">
                  <c:v>436</c:v>
                </c:pt>
                <c:pt idx="10035">
                  <c:v>426</c:v>
                </c:pt>
                <c:pt idx="10036">
                  <c:v>417</c:v>
                </c:pt>
                <c:pt idx="10037">
                  <c:v>407</c:v>
                </c:pt>
                <c:pt idx="10038">
                  <c:v>399</c:v>
                </c:pt>
                <c:pt idx="10039">
                  <c:v>390</c:v>
                </c:pt>
                <c:pt idx="10040">
                  <c:v>382</c:v>
                </c:pt>
                <c:pt idx="10041">
                  <c:v>375</c:v>
                </c:pt>
                <c:pt idx="10042">
                  <c:v>368</c:v>
                </c:pt>
                <c:pt idx="10043">
                  <c:v>362</c:v>
                </c:pt>
                <c:pt idx="10044">
                  <c:v>357</c:v>
                </c:pt>
                <c:pt idx="10045">
                  <c:v>353</c:v>
                </c:pt>
                <c:pt idx="10046">
                  <c:v>350</c:v>
                </c:pt>
                <c:pt idx="10047">
                  <c:v>347</c:v>
                </c:pt>
                <c:pt idx="10048">
                  <c:v>346</c:v>
                </c:pt>
                <c:pt idx="10049">
                  <c:v>346</c:v>
                </c:pt>
                <c:pt idx="10050">
                  <c:v>346</c:v>
                </c:pt>
                <c:pt idx="10051">
                  <c:v>348</c:v>
                </c:pt>
                <c:pt idx="10052">
                  <c:v>350</c:v>
                </c:pt>
                <c:pt idx="10053">
                  <c:v>354</c:v>
                </c:pt>
                <c:pt idx="10054">
                  <c:v>358</c:v>
                </c:pt>
                <c:pt idx="10055">
                  <c:v>362</c:v>
                </c:pt>
                <c:pt idx="10056">
                  <c:v>367</c:v>
                </c:pt>
                <c:pt idx="10057">
                  <c:v>373</c:v>
                </c:pt>
                <c:pt idx="10058">
                  <c:v>379</c:v>
                </c:pt>
                <c:pt idx="10059">
                  <c:v>385</c:v>
                </c:pt>
                <c:pt idx="10060">
                  <c:v>391</c:v>
                </c:pt>
                <c:pt idx="10061">
                  <c:v>397</c:v>
                </c:pt>
                <c:pt idx="10062">
                  <c:v>402</c:v>
                </c:pt>
                <c:pt idx="10063">
                  <c:v>408</c:v>
                </c:pt>
                <c:pt idx="10064">
                  <c:v>413</c:v>
                </c:pt>
                <c:pt idx="10065">
                  <c:v>418</c:v>
                </c:pt>
                <c:pt idx="10066">
                  <c:v>422</c:v>
                </c:pt>
                <c:pt idx="10067">
                  <c:v>426</c:v>
                </c:pt>
                <c:pt idx="10068">
                  <c:v>430</c:v>
                </c:pt>
                <c:pt idx="10069">
                  <c:v>433</c:v>
                </c:pt>
                <c:pt idx="10070">
                  <c:v>435</c:v>
                </c:pt>
                <c:pt idx="10071">
                  <c:v>437</c:v>
                </c:pt>
                <c:pt idx="10072">
                  <c:v>438</c:v>
                </c:pt>
                <c:pt idx="10073">
                  <c:v>438</c:v>
                </c:pt>
                <c:pt idx="10074">
                  <c:v>438</c:v>
                </c:pt>
                <c:pt idx="10075">
                  <c:v>437</c:v>
                </c:pt>
                <c:pt idx="10076">
                  <c:v>436</c:v>
                </c:pt>
                <c:pt idx="10077">
                  <c:v>434</c:v>
                </c:pt>
                <c:pt idx="10078">
                  <c:v>431</c:v>
                </c:pt>
                <c:pt idx="10079">
                  <c:v>428</c:v>
                </c:pt>
                <c:pt idx="10080">
                  <c:v>424</c:v>
                </c:pt>
                <c:pt idx="10081">
                  <c:v>420</c:v>
                </c:pt>
                <c:pt idx="10082">
                  <c:v>415</c:v>
                </c:pt>
                <c:pt idx="10083">
                  <c:v>410</c:v>
                </c:pt>
                <c:pt idx="10084">
                  <c:v>405</c:v>
                </c:pt>
                <c:pt idx="10085">
                  <c:v>399</c:v>
                </c:pt>
                <c:pt idx="10086">
                  <c:v>393</c:v>
                </c:pt>
                <c:pt idx="10087">
                  <c:v>387</c:v>
                </c:pt>
                <c:pt idx="10088">
                  <c:v>381</c:v>
                </c:pt>
                <c:pt idx="10089">
                  <c:v>376</c:v>
                </c:pt>
                <c:pt idx="10090">
                  <c:v>370</c:v>
                </c:pt>
                <c:pt idx="10091">
                  <c:v>365</c:v>
                </c:pt>
                <c:pt idx="10092">
                  <c:v>361</c:v>
                </c:pt>
                <c:pt idx="10093">
                  <c:v>356</c:v>
                </c:pt>
                <c:pt idx="10094">
                  <c:v>353</c:v>
                </c:pt>
                <c:pt idx="10095">
                  <c:v>350</c:v>
                </c:pt>
                <c:pt idx="10096">
                  <c:v>347</c:v>
                </c:pt>
                <c:pt idx="10097">
                  <c:v>345</c:v>
                </c:pt>
                <c:pt idx="10098">
                  <c:v>344</c:v>
                </c:pt>
                <c:pt idx="10099">
                  <c:v>344</c:v>
                </c:pt>
                <c:pt idx="10100">
                  <c:v>344</c:v>
                </c:pt>
                <c:pt idx="10101">
                  <c:v>344</c:v>
                </c:pt>
                <c:pt idx="10102">
                  <c:v>345</c:v>
                </c:pt>
                <c:pt idx="10103">
                  <c:v>346</c:v>
                </c:pt>
                <c:pt idx="10104">
                  <c:v>348</c:v>
                </c:pt>
                <c:pt idx="10105">
                  <c:v>350</c:v>
                </c:pt>
                <c:pt idx="10106">
                  <c:v>353</c:v>
                </c:pt>
                <c:pt idx="10107">
                  <c:v>355</c:v>
                </c:pt>
                <c:pt idx="10108">
                  <c:v>359</c:v>
                </c:pt>
                <c:pt idx="10109">
                  <c:v>362</c:v>
                </c:pt>
                <c:pt idx="10110">
                  <c:v>366</c:v>
                </c:pt>
                <c:pt idx="10111">
                  <c:v>370</c:v>
                </c:pt>
                <c:pt idx="10112">
                  <c:v>374</c:v>
                </c:pt>
                <c:pt idx="10113">
                  <c:v>379</c:v>
                </c:pt>
                <c:pt idx="10114">
                  <c:v>383</c:v>
                </c:pt>
                <c:pt idx="10115">
                  <c:v>387</c:v>
                </c:pt>
                <c:pt idx="10116">
                  <c:v>391</c:v>
                </c:pt>
                <c:pt idx="10117">
                  <c:v>396</c:v>
                </c:pt>
                <c:pt idx="10118">
                  <c:v>399</c:v>
                </c:pt>
                <c:pt idx="10119">
                  <c:v>403</c:v>
                </c:pt>
                <c:pt idx="10120">
                  <c:v>406</c:v>
                </c:pt>
                <c:pt idx="10121">
                  <c:v>409</c:v>
                </c:pt>
                <c:pt idx="10122">
                  <c:v>412</c:v>
                </c:pt>
                <c:pt idx="10123">
                  <c:v>415</c:v>
                </c:pt>
                <c:pt idx="10124">
                  <c:v>417</c:v>
                </c:pt>
                <c:pt idx="10125">
                  <c:v>418</c:v>
                </c:pt>
                <c:pt idx="10126">
                  <c:v>420</c:v>
                </c:pt>
                <c:pt idx="10127">
                  <c:v>421</c:v>
                </c:pt>
                <c:pt idx="10128">
                  <c:v>422</c:v>
                </c:pt>
                <c:pt idx="10129">
                  <c:v>422</c:v>
                </c:pt>
                <c:pt idx="10130">
                  <c:v>422</c:v>
                </c:pt>
                <c:pt idx="10131">
                  <c:v>422</c:v>
                </c:pt>
                <c:pt idx="10132">
                  <c:v>422</c:v>
                </c:pt>
                <c:pt idx="10133">
                  <c:v>421</c:v>
                </c:pt>
                <c:pt idx="10134">
                  <c:v>419</c:v>
                </c:pt>
                <c:pt idx="10135">
                  <c:v>418</c:v>
                </c:pt>
                <c:pt idx="10136">
                  <c:v>415</c:v>
                </c:pt>
                <c:pt idx="10137">
                  <c:v>413</c:v>
                </c:pt>
                <c:pt idx="10138">
                  <c:v>410</c:v>
                </c:pt>
                <c:pt idx="10139">
                  <c:v>407</c:v>
                </c:pt>
                <c:pt idx="10140">
                  <c:v>404</c:v>
                </c:pt>
                <c:pt idx="10141">
                  <c:v>401</c:v>
                </c:pt>
                <c:pt idx="10142">
                  <c:v>397</c:v>
                </c:pt>
                <c:pt idx="10143">
                  <c:v>393</c:v>
                </c:pt>
                <c:pt idx="10144">
                  <c:v>389</c:v>
                </c:pt>
                <c:pt idx="10145">
                  <c:v>385</c:v>
                </c:pt>
                <c:pt idx="10146">
                  <c:v>381</c:v>
                </c:pt>
                <c:pt idx="10147">
                  <c:v>377</c:v>
                </c:pt>
                <c:pt idx="10148">
                  <c:v>373</c:v>
                </c:pt>
                <c:pt idx="10149">
                  <c:v>369</c:v>
                </c:pt>
                <c:pt idx="10150">
                  <c:v>365</c:v>
                </c:pt>
                <c:pt idx="10151">
                  <c:v>361</c:v>
                </c:pt>
                <c:pt idx="10152">
                  <c:v>357</c:v>
                </c:pt>
                <c:pt idx="10153">
                  <c:v>354</c:v>
                </c:pt>
                <c:pt idx="10154">
                  <c:v>352</c:v>
                </c:pt>
                <c:pt idx="10155">
                  <c:v>349</c:v>
                </c:pt>
                <c:pt idx="10156">
                  <c:v>348</c:v>
                </c:pt>
                <c:pt idx="10157">
                  <c:v>347</c:v>
                </c:pt>
                <c:pt idx="10158">
                  <c:v>347</c:v>
                </c:pt>
                <c:pt idx="10159">
                  <c:v>347</c:v>
                </c:pt>
                <c:pt idx="10160">
                  <c:v>348</c:v>
                </c:pt>
                <c:pt idx="10161">
                  <c:v>349</c:v>
                </c:pt>
                <c:pt idx="10162">
                  <c:v>351</c:v>
                </c:pt>
                <c:pt idx="10163">
                  <c:v>353</c:v>
                </c:pt>
                <c:pt idx="10164">
                  <c:v>356</c:v>
                </c:pt>
                <c:pt idx="10165">
                  <c:v>359</c:v>
                </c:pt>
                <c:pt idx="10166">
                  <c:v>362</c:v>
                </c:pt>
                <c:pt idx="10167">
                  <c:v>365</c:v>
                </c:pt>
                <c:pt idx="10168">
                  <c:v>368</c:v>
                </c:pt>
                <c:pt idx="10169">
                  <c:v>371</c:v>
                </c:pt>
                <c:pt idx="10170">
                  <c:v>374</c:v>
                </c:pt>
                <c:pt idx="10171">
                  <c:v>377</c:v>
                </c:pt>
                <c:pt idx="10172">
                  <c:v>380</c:v>
                </c:pt>
                <c:pt idx="10173">
                  <c:v>383</c:v>
                </c:pt>
                <c:pt idx="10174">
                  <c:v>386</c:v>
                </c:pt>
                <c:pt idx="10175">
                  <c:v>388</c:v>
                </c:pt>
                <c:pt idx="10176">
                  <c:v>390</c:v>
                </c:pt>
                <c:pt idx="10177">
                  <c:v>392</c:v>
                </c:pt>
                <c:pt idx="10178">
                  <c:v>394</c:v>
                </c:pt>
                <c:pt idx="10179">
                  <c:v>395</c:v>
                </c:pt>
                <c:pt idx="10180">
                  <c:v>396</c:v>
                </c:pt>
                <c:pt idx="10181">
                  <c:v>396</c:v>
                </c:pt>
                <c:pt idx="10182">
                  <c:v>396</c:v>
                </c:pt>
                <c:pt idx="10183">
                  <c:v>396</c:v>
                </c:pt>
                <c:pt idx="10184">
                  <c:v>395</c:v>
                </c:pt>
                <c:pt idx="10185">
                  <c:v>394</c:v>
                </c:pt>
                <c:pt idx="10186">
                  <c:v>393</c:v>
                </c:pt>
                <c:pt idx="10187">
                  <c:v>392</c:v>
                </c:pt>
                <c:pt idx="10188">
                  <c:v>390</c:v>
                </c:pt>
                <c:pt idx="10189">
                  <c:v>389</c:v>
                </c:pt>
                <c:pt idx="10190">
                  <c:v>387</c:v>
                </c:pt>
                <c:pt idx="10191">
                  <c:v>385</c:v>
                </c:pt>
                <c:pt idx="10192">
                  <c:v>383</c:v>
                </c:pt>
                <c:pt idx="10193">
                  <c:v>380</c:v>
                </c:pt>
                <c:pt idx="10194">
                  <c:v>378</c:v>
                </c:pt>
                <c:pt idx="10195">
                  <c:v>376</c:v>
                </c:pt>
                <c:pt idx="10196">
                  <c:v>374</c:v>
                </c:pt>
                <c:pt idx="10197">
                  <c:v>372</c:v>
                </c:pt>
                <c:pt idx="10198">
                  <c:v>370</c:v>
                </c:pt>
                <c:pt idx="10199">
                  <c:v>368</c:v>
                </c:pt>
                <c:pt idx="10200">
                  <c:v>366</c:v>
                </c:pt>
                <c:pt idx="10201">
                  <c:v>364</c:v>
                </c:pt>
                <c:pt idx="10202">
                  <c:v>363</c:v>
                </c:pt>
                <c:pt idx="10203">
                  <c:v>361</c:v>
                </c:pt>
                <c:pt idx="10204">
                  <c:v>359</c:v>
                </c:pt>
                <c:pt idx="10205">
                  <c:v>358</c:v>
                </c:pt>
                <c:pt idx="10206">
                  <c:v>357</c:v>
                </c:pt>
                <c:pt idx="10207">
                  <c:v>355</c:v>
                </c:pt>
                <c:pt idx="10208">
                  <c:v>354</c:v>
                </c:pt>
                <c:pt idx="10209">
                  <c:v>353</c:v>
                </c:pt>
                <c:pt idx="10210">
                  <c:v>353</c:v>
                </c:pt>
                <c:pt idx="10211">
                  <c:v>352</c:v>
                </c:pt>
                <c:pt idx="10212">
                  <c:v>352</c:v>
                </c:pt>
                <c:pt idx="10213">
                  <c:v>352</c:v>
                </c:pt>
                <c:pt idx="10214">
                  <c:v>352</c:v>
                </c:pt>
                <c:pt idx="10215">
                  <c:v>352</c:v>
                </c:pt>
                <c:pt idx="10216">
                  <c:v>353</c:v>
                </c:pt>
                <c:pt idx="10217">
                  <c:v>354</c:v>
                </c:pt>
                <c:pt idx="10218">
                  <c:v>355</c:v>
                </c:pt>
                <c:pt idx="10219">
                  <c:v>356</c:v>
                </c:pt>
                <c:pt idx="10220">
                  <c:v>357</c:v>
                </c:pt>
                <c:pt idx="10221">
                  <c:v>359</c:v>
                </c:pt>
                <c:pt idx="10222">
                  <c:v>361</c:v>
                </c:pt>
                <c:pt idx="10223">
                  <c:v>363</c:v>
                </c:pt>
                <c:pt idx="10224">
                  <c:v>365</c:v>
                </c:pt>
                <c:pt idx="10225">
                  <c:v>368</c:v>
                </c:pt>
                <c:pt idx="10226">
                  <c:v>370</c:v>
                </c:pt>
                <c:pt idx="10227">
                  <c:v>373</c:v>
                </c:pt>
                <c:pt idx="10228">
                  <c:v>375</c:v>
                </c:pt>
                <c:pt idx="10229">
                  <c:v>378</c:v>
                </c:pt>
                <c:pt idx="10230">
                  <c:v>380</c:v>
                </c:pt>
                <c:pt idx="10231">
                  <c:v>382</c:v>
                </c:pt>
                <c:pt idx="10232">
                  <c:v>384</c:v>
                </c:pt>
                <c:pt idx="10233">
                  <c:v>385</c:v>
                </c:pt>
                <c:pt idx="10234">
                  <c:v>386</c:v>
                </c:pt>
                <c:pt idx="10235">
                  <c:v>387</c:v>
                </c:pt>
                <c:pt idx="10236">
                  <c:v>387</c:v>
                </c:pt>
                <c:pt idx="10237">
                  <c:v>387</c:v>
                </c:pt>
                <c:pt idx="10238">
                  <c:v>386</c:v>
                </c:pt>
                <c:pt idx="10239">
                  <c:v>384</c:v>
                </c:pt>
                <c:pt idx="10240">
                  <c:v>383</c:v>
                </c:pt>
                <c:pt idx="10241">
                  <c:v>380</c:v>
                </c:pt>
                <c:pt idx="10242">
                  <c:v>378</c:v>
                </c:pt>
                <c:pt idx="10243">
                  <c:v>376</c:v>
                </c:pt>
                <c:pt idx="10244">
                  <c:v>373</c:v>
                </c:pt>
                <c:pt idx="10245">
                  <c:v>370</c:v>
                </c:pt>
                <c:pt idx="10246">
                  <c:v>368</c:v>
                </c:pt>
                <c:pt idx="10247">
                  <c:v>365</c:v>
                </c:pt>
                <c:pt idx="10248">
                  <c:v>363</c:v>
                </c:pt>
                <c:pt idx="10249">
                  <c:v>360</c:v>
                </c:pt>
                <c:pt idx="10250">
                  <c:v>358</c:v>
                </c:pt>
                <c:pt idx="10251">
                  <c:v>357</c:v>
                </c:pt>
                <c:pt idx="10252">
                  <c:v>355</c:v>
                </c:pt>
                <c:pt idx="10253">
                  <c:v>354</c:v>
                </c:pt>
                <c:pt idx="10254">
                  <c:v>354</c:v>
                </c:pt>
                <c:pt idx="10255">
                  <c:v>353</c:v>
                </c:pt>
                <c:pt idx="10256">
                  <c:v>353</c:v>
                </c:pt>
                <c:pt idx="10257">
                  <c:v>353</c:v>
                </c:pt>
                <c:pt idx="10258">
                  <c:v>354</c:v>
                </c:pt>
                <c:pt idx="10259">
                  <c:v>355</c:v>
                </c:pt>
                <c:pt idx="10260">
                  <c:v>357</c:v>
                </c:pt>
                <c:pt idx="10261">
                  <c:v>359</c:v>
                </c:pt>
                <c:pt idx="10262">
                  <c:v>361</c:v>
                </c:pt>
                <c:pt idx="10263">
                  <c:v>363</c:v>
                </c:pt>
                <c:pt idx="10264">
                  <c:v>366</c:v>
                </c:pt>
                <c:pt idx="10265">
                  <c:v>370</c:v>
                </c:pt>
                <c:pt idx="10266">
                  <c:v>373</c:v>
                </c:pt>
                <c:pt idx="10267">
                  <c:v>377</c:v>
                </c:pt>
                <c:pt idx="10268">
                  <c:v>381</c:v>
                </c:pt>
                <c:pt idx="10269">
                  <c:v>384</c:v>
                </c:pt>
                <c:pt idx="10270">
                  <c:v>388</c:v>
                </c:pt>
                <c:pt idx="10271">
                  <c:v>392</c:v>
                </c:pt>
                <c:pt idx="10272">
                  <c:v>396</c:v>
                </c:pt>
                <c:pt idx="10273">
                  <c:v>400</c:v>
                </c:pt>
                <c:pt idx="10274">
                  <c:v>403</c:v>
                </c:pt>
                <c:pt idx="10275">
                  <c:v>406</c:v>
                </c:pt>
                <c:pt idx="10276">
                  <c:v>409</c:v>
                </c:pt>
                <c:pt idx="10277">
                  <c:v>412</c:v>
                </c:pt>
                <c:pt idx="10278">
                  <c:v>414</c:v>
                </c:pt>
                <c:pt idx="10279">
                  <c:v>415</c:v>
                </c:pt>
                <c:pt idx="10280">
                  <c:v>416</c:v>
                </c:pt>
                <c:pt idx="10281">
                  <c:v>417</c:v>
                </c:pt>
                <c:pt idx="10282">
                  <c:v>417</c:v>
                </c:pt>
                <c:pt idx="10283">
                  <c:v>416</c:v>
                </c:pt>
                <c:pt idx="10284">
                  <c:v>414</c:v>
                </c:pt>
                <c:pt idx="10285">
                  <c:v>412</c:v>
                </c:pt>
                <c:pt idx="10286">
                  <c:v>410</c:v>
                </c:pt>
                <c:pt idx="10287">
                  <c:v>407</c:v>
                </c:pt>
                <c:pt idx="10288">
                  <c:v>403</c:v>
                </c:pt>
                <c:pt idx="10289">
                  <c:v>400</c:v>
                </c:pt>
                <c:pt idx="10290">
                  <c:v>396</c:v>
                </c:pt>
                <c:pt idx="10291">
                  <c:v>391</c:v>
                </c:pt>
                <c:pt idx="10292">
                  <c:v>387</c:v>
                </c:pt>
                <c:pt idx="10293">
                  <c:v>382</c:v>
                </c:pt>
                <c:pt idx="10294">
                  <c:v>377</c:v>
                </c:pt>
                <c:pt idx="10295">
                  <c:v>372</c:v>
                </c:pt>
                <c:pt idx="10296">
                  <c:v>368</c:v>
                </c:pt>
                <c:pt idx="10297">
                  <c:v>363</c:v>
                </c:pt>
                <c:pt idx="10298">
                  <c:v>359</c:v>
                </c:pt>
                <c:pt idx="10299">
                  <c:v>356</c:v>
                </c:pt>
                <c:pt idx="10300">
                  <c:v>353</c:v>
                </c:pt>
                <c:pt idx="10301">
                  <c:v>351</c:v>
                </c:pt>
                <c:pt idx="10302">
                  <c:v>349</c:v>
                </c:pt>
                <c:pt idx="10303">
                  <c:v>348</c:v>
                </c:pt>
                <c:pt idx="10304">
                  <c:v>347</c:v>
                </c:pt>
                <c:pt idx="10305">
                  <c:v>348</c:v>
                </c:pt>
                <c:pt idx="10306">
                  <c:v>349</c:v>
                </c:pt>
                <c:pt idx="10307">
                  <c:v>350</c:v>
                </c:pt>
                <c:pt idx="10308">
                  <c:v>353</c:v>
                </c:pt>
                <c:pt idx="10309">
                  <c:v>355</c:v>
                </c:pt>
                <c:pt idx="10310">
                  <c:v>359</c:v>
                </c:pt>
                <c:pt idx="10311">
                  <c:v>362</c:v>
                </c:pt>
                <c:pt idx="10312">
                  <c:v>366</c:v>
                </c:pt>
                <c:pt idx="10313">
                  <c:v>370</c:v>
                </c:pt>
                <c:pt idx="10314">
                  <c:v>374</c:v>
                </c:pt>
                <c:pt idx="10315">
                  <c:v>378</c:v>
                </c:pt>
                <c:pt idx="10316">
                  <c:v>382</c:v>
                </c:pt>
                <c:pt idx="10317">
                  <c:v>385</c:v>
                </c:pt>
                <c:pt idx="10318">
                  <c:v>388</c:v>
                </c:pt>
                <c:pt idx="10319">
                  <c:v>392</c:v>
                </c:pt>
                <c:pt idx="10320">
                  <c:v>394</c:v>
                </c:pt>
                <c:pt idx="10321">
                  <c:v>397</c:v>
                </c:pt>
                <c:pt idx="10322">
                  <c:v>399</c:v>
                </c:pt>
                <c:pt idx="10323">
                  <c:v>401</c:v>
                </c:pt>
                <c:pt idx="10324">
                  <c:v>402</c:v>
                </c:pt>
                <c:pt idx="10325">
                  <c:v>403</c:v>
                </c:pt>
                <c:pt idx="10326">
                  <c:v>403</c:v>
                </c:pt>
                <c:pt idx="10327">
                  <c:v>403</c:v>
                </c:pt>
                <c:pt idx="10328">
                  <c:v>403</c:v>
                </c:pt>
                <c:pt idx="10329">
                  <c:v>402</c:v>
                </c:pt>
                <c:pt idx="10330">
                  <c:v>401</c:v>
                </c:pt>
                <c:pt idx="10331">
                  <c:v>400</c:v>
                </c:pt>
                <c:pt idx="10332">
                  <c:v>398</c:v>
                </c:pt>
                <c:pt idx="10333">
                  <c:v>396</c:v>
                </c:pt>
                <c:pt idx="10334">
                  <c:v>393</c:v>
                </c:pt>
                <c:pt idx="10335">
                  <c:v>390</c:v>
                </c:pt>
                <c:pt idx="10336">
                  <c:v>387</c:v>
                </c:pt>
                <c:pt idx="10337">
                  <c:v>384</c:v>
                </c:pt>
                <c:pt idx="10338">
                  <c:v>381</c:v>
                </c:pt>
                <c:pt idx="10339">
                  <c:v>377</c:v>
                </c:pt>
                <c:pt idx="10340">
                  <c:v>374</c:v>
                </c:pt>
                <c:pt idx="10341">
                  <c:v>370</c:v>
                </c:pt>
                <c:pt idx="10342">
                  <c:v>367</c:v>
                </c:pt>
                <c:pt idx="10343">
                  <c:v>363</c:v>
                </c:pt>
                <c:pt idx="10344">
                  <c:v>360</c:v>
                </c:pt>
                <c:pt idx="10345">
                  <c:v>357</c:v>
                </c:pt>
                <c:pt idx="10346">
                  <c:v>355</c:v>
                </c:pt>
                <c:pt idx="10347">
                  <c:v>353</c:v>
                </c:pt>
                <c:pt idx="10348">
                  <c:v>351</c:v>
                </c:pt>
                <c:pt idx="10349">
                  <c:v>349</c:v>
                </c:pt>
                <c:pt idx="10350">
                  <c:v>349</c:v>
                </c:pt>
                <c:pt idx="10351">
                  <c:v>348</c:v>
                </c:pt>
                <c:pt idx="10352">
                  <c:v>348</c:v>
                </c:pt>
                <c:pt idx="10353">
                  <c:v>349</c:v>
                </c:pt>
                <c:pt idx="10354">
                  <c:v>349</c:v>
                </c:pt>
                <c:pt idx="10355">
                  <c:v>351</c:v>
                </c:pt>
                <c:pt idx="10356">
                  <c:v>353</c:v>
                </c:pt>
                <c:pt idx="10357">
                  <c:v>355</c:v>
                </c:pt>
                <c:pt idx="10358">
                  <c:v>357</c:v>
                </c:pt>
                <c:pt idx="10359">
                  <c:v>360</c:v>
                </c:pt>
                <c:pt idx="10360">
                  <c:v>363</c:v>
                </c:pt>
                <c:pt idx="10361">
                  <c:v>366</c:v>
                </c:pt>
                <c:pt idx="10362">
                  <c:v>369</c:v>
                </c:pt>
                <c:pt idx="10363">
                  <c:v>372</c:v>
                </c:pt>
                <c:pt idx="10364">
                  <c:v>375</c:v>
                </c:pt>
                <c:pt idx="10365">
                  <c:v>378</c:v>
                </c:pt>
                <c:pt idx="10366">
                  <c:v>381</c:v>
                </c:pt>
                <c:pt idx="10367">
                  <c:v>383</c:v>
                </c:pt>
                <c:pt idx="10368">
                  <c:v>386</c:v>
                </c:pt>
                <c:pt idx="10369">
                  <c:v>388</c:v>
                </c:pt>
                <c:pt idx="10370">
                  <c:v>390</c:v>
                </c:pt>
                <c:pt idx="10371">
                  <c:v>391</c:v>
                </c:pt>
                <c:pt idx="10372">
                  <c:v>393</c:v>
                </c:pt>
                <c:pt idx="10373">
                  <c:v>394</c:v>
                </c:pt>
                <c:pt idx="10374">
                  <c:v>394</c:v>
                </c:pt>
                <c:pt idx="10375">
                  <c:v>395</c:v>
                </c:pt>
                <c:pt idx="10376">
                  <c:v>395</c:v>
                </c:pt>
                <c:pt idx="10377">
                  <c:v>395</c:v>
                </c:pt>
                <c:pt idx="10378">
                  <c:v>394</c:v>
                </c:pt>
                <c:pt idx="10379">
                  <c:v>393</c:v>
                </c:pt>
                <c:pt idx="10380">
                  <c:v>392</c:v>
                </c:pt>
                <c:pt idx="10381">
                  <c:v>390</c:v>
                </c:pt>
                <c:pt idx="10382">
                  <c:v>388</c:v>
                </c:pt>
                <c:pt idx="10383">
                  <c:v>386</c:v>
                </c:pt>
                <c:pt idx="10384">
                  <c:v>384</c:v>
                </c:pt>
                <c:pt idx="10385">
                  <c:v>381</c:v>
                </c:pt>
                <c:pt idx="10386">
                  <c:v>378</c:v>
                </c:pt>
                <c:pt idx="10387">
                  <c:v>375</c:v>
                </c:pt>
                <c:pt idx="10388">
                  <c:v>372</c:v>
                </c:pt>
                <c:pt idx="10389">
                  <c:v>369</c:v>
                </c:pt>
                <c:pt idx="10390">
                  <c:v>366</c:v>
                </c:pt>
                <c:pt idx="10391">
                  <c:v>363</c:v>
                </c:pt>
                <c:pt idx="10392">
                  <c:v>360</c:v>
                </c:pt>
                <c:pt idx="10393">
                  <c:v>358</c:v>
                </c:pt>
                <c:pt idx="10394">
                  <c:v>356</c:v>
                </c:pt>
                <c:pt idx="10395">
                  <c:v>354</c:v>
                </c:pt>
                <c:pt idx="10396">
                  <c:v>352</c:v>
                </c:pt>
                <c:pt idx="10397">
                  <c:v>351</c:v>
                </c:pt>
                <c:pt idx="10398">
                  <c:v>350</c:v>
                </c:pt>
                <c:pt idx="10399">
                  <c:v>350</c:v>
                </c:pt>
                <c:pt idx="10400">
                  <c:v>350</c:v>
                </c:pt>
                <c:pt idx="10401">
                  <c:v>350</c:v>
                </c:pt>
                <c:pt idx="10402">
                  <c:v>350</c:v>
                </c:pt>
                <c:pt idx="10403">
                  <c:v>351</c:v>
                </c:pt>
                <c:pt idx="10404">
                  <c:v>352</c:v>
                </c:pt>
                <c:pt idx="10405">
                  <c:v>354</c:v>
                </c:pt>
                <c:pt idx="10406">
                  <c:v>356</c:v>
                </c:pt>
                <c:pt idx="10407">
                  <c:v>358</c:v>
                </c:pt>
                <c:pt idx="10408">
                  <c:v>360</c:v>
                </c:pt>
                <c:pt idx="10409">
                  <c:v>362</c:v>
                </c:pt>
                <c:pt idx="10410">
                  <c:v>364</c:v>
                </c:pt>
                <c:pt idx="10411">
                  <c:v>366</c:v>
                </c:pt>
                <c:pt idx="10412">
                  <c:v>367</c:v>
                </c:pt>
                <c:pt idx="10413">
                  <c:v>369</c:v>
                </c:pt>
                <c:pt idx="10414">
                  <c:v>371</c:v>
                </c:pt>
                <c:pt idx="10415">
                  <c:v>373</c:v>
                </c:pt>
                <c:pt idx="10416">
                  <c:v>375</c:v>
                </c:pt>
                <c:pt idx="10417">
                  <c:v>376</c:v>
                </c:pt>
                <c:pt idx="10418">
                  <c:v>378</c:v>
                </c:pt>
                <c:pt idx="10419">
                  <c:v>380</c:v>
                </c:pt>
                <c:pt idx="10420">
                  <c:v>381</c:v>
                </c:pt>
                <c:pt idx="10421">
                  <c:v>383</c:v>
                </c:pt>
                <c:pt idx="10422">
                  <c:v>384</c:v>
                </c:pt>
                <c:pt idx="10423">
                  <c:v>385</c:v>
                </c:pt>
                <c:pt idx="10424">
                  <c:v>386</c:v>
                </c:pt>
                <c:pt idx="10425">
                  <c:v>387</c:v>
                </c:pt>
                <c:pt idx="10426">
                  <c:v>388</c:v>
                </c:pt>
                <c:pt idx="10427">
                  <c:v>388</c:v>
                </c:pt>
                <c:pt idx="10428">
                  <c:v>388</c:v>
                </c:pt>
                <c:pt idx="10429">
                  <c:v>387</c:v>
                </c:pt>
                <c:pt idx="10430">
                  <c:v>386</c:v>
                </c:pt>
                <c:pt idx="10431">
                  <c:v>385</c:v>
                </c:pt>
                <c:pt idx="10432">
                  <c:v>383</c:v>
                </c:pt>
                <c:pt idx="10433">
                  <c:v>382</c:v>
                </c:pt>
                <c:pt idx="10434">
                  <c:v>380</c:v>
                </c:pt>
                <c:pt idx="10435">
                  <c:v>377</c:v>
                </c:pt>
                <c:pt idx="10436">
                  <c:v>375</c:v>
                </c:pt>
                <c:pt idx="10437">
                  <c:v>373</c:v>
                </c:pt>
                <c:pt idx="10438">
                  <c:v>370</c:v>
                </c:pt>
                <c:pt idx="10439">
                  <c:v>368</c:v>
                </c:pt>
                <c:pt idx="10440">
                  <c:v>366</c:v>
                </c:pt>
                <c:pt idx="10441">
                  <c:v>364</c:v>
                </c:pt>
                <c:pt idx="10442">
                  <c:v>362</c:v>
                </c:pt>
                <c:pt idx="10443">
                  <c:v>361</c:v>
                </c:pt>
                <c:pt idx="10444">
                  <c:v>360</c:v>
                </c:pt>
                <c:pt idx="10445">
                  <c:v>359</c:v>
                </c:pt>
                <c:pt idx="10446">
                  <c:v>359</c:v>
                </c:pt>
                <c:pt idx="10447">
                  <c:v>359</c:v>
                </c:pt>
                <c:pt idx="10448">
                  <c:v>359</c:v>
                </c:pt>
                <c:pt idx="10449">
                  <c:v>360</c:v>
                </c:pt>
                <c:pt idx="10450">
                  <c:v>361</c:v>
                </c:pt>
                <c:pt idx="10451">
                  <c:v>362</c:v>
                </c:pt>
                <c:pt idx="10452">
                  <c:v>364</c:v>
                </c:pt>
                <c:pt idx="10453">
                  <c:v>365</c:v>
                </c:pt>
                <c:pt idx="10454">
                  <c:v>367</c:v>
                </c:pt>
                <c:pt idx="10455">
                  <c:v>369</c:v>
                </c:pt>
                <c:pt idx="10456">
                  <c:v>370</c:v>
                </c:pt>
                <c:pt idx="10457">
                  <c:v>372</c:v>
                </c:pt>
                <c:pt idx="10458">
                  <c:v>373</c:v>
                </c:pt>
                <c:pt idx="10459">
                  <c:v>374</c:v>
                </c:pt>
                <c:pt idx="10460">
                  <c:v>375</c:v>
                </c:pt>
                <c:pt idx="10461">
                  <c:v>375</c:v>
                </c:pt>
                <c:pt idx="10462">
                  <c:v>376</c:v>
                </c:pt>
                <c:pt idx="10463">
                  <c:v>376</c:v>
                </c:pt>
                <c:pt idx="10464">
                  <c:v>376</c:v>
                </c:pt>
                <c:pt idx="10465">
                  <c:v>376</c:v>
                </c:pt>
                <c:pt idx="10466">
                  <c:v>376</c:v>
                </c:pt>
                <c:pt idx="10467">
                  <c:v>375</c:v>
                </c:pt>
                <c:pt idx="10468">
                  <c:v>374</c:v>
                </c:pt>
                <c:pt idx="10469">
                  <c:v>373</c:v>
                </c:pt>
                <c:pt idx="10470">
                  <c:v>372</c:v>
                </c:pt>
                <c:pt idx="10471">
                  <c:v>371</c:v>
                </c:pt>
                <c:pt idx="10472">
                  <c:v>369</c:v>
                </c:pt>
                <c:pt idx="10473">
                  <c:v>368</c:v>
                </c:pt>
                <c:pt idx="10474">
                  <c:v>366</c:v>
                </c:pt>
                <c:pt idx="10475">
                  <c:v>365</c:v>
                </c:pt>
                <c:pt idx="10476">
                  <c:v>363</c:v>
                </c:pt>
                <c:pt idx="10477">
                  <c:v>362</c:v>
                </c:pt>
                <c:pt idx="10478">
                  <c:v>361</c:v>
                </c:pt>
                <c:pt idx="10479">
                  <c:v>360</c:v>
                </c:pt>
                <c:pt idx="10480">
                  <c:v>359</c:v>
                </c:pt>
                <c:pt idx="10481">
                  <c:v>357</c:v>
                </c:pt>
                <c:pt idx="10482">
                  <c:v>356</c:v>
                </c:pt>
                <c:pt idx="10483">
                  <c:v>355</c:v>
                </c:pt>
                <c:pt idx="10484">
                  <c:v>354</c:v>
                </c:pt>
                <c:pt idx="10485">
                  <c:v>354</c:v>
                </c:pt>
                <c:pt idx="10486">
                  <c:v>353</c:v>
                </c:pt>
                <c:pt idx="10487">
                  <c:v>353</c:v>
                </c:pt>
                <c:pt idx="10488">
                  <c:v>352</c:v>
                </c:pt>
                <c:pt idx="10489">
                  <c:v>352</c:v>
                </c:pt>
                <c:pt idx="10490">
                  <c:v>352</c:v>
                </c:pt>
                <c:pt idx="10491">
                  <c:v>352</c:v>
                </c:pt>
                <c:pt idx="10492">
                  <c:v>353</c:v>
                </c:pt>
                <c:pt idx="10493">
                  <c:v>353</c:v>
                </c:pt>
                <c:pt idx="10494">
                  <c:v>354</c:v>
                </c:pt>
                <c:pt idx="10495">
                  <c:v>355</c:v>
                </c:pt>
                <c:pt idx="10496">
                  <c:v>356</c:v>
                </c:pt>
                <c:pt idx="10497">
                  <c:v>357</c:v>
                </c:pt>
                <c:pt idx="10498">
                  <c:v>359</c:v>
                </c:pt>
                <c:pt idx="10499">
                  <c:v>360</c:v>
                </c:pt>
                <c:pt idx="10500">
                  <c:v>362</c:v>
                </c:pt>
                <c:pt idx="10501">
                  <c:v>363</c:v>
                </c:pt>
                <c:pt idx="10502">
                  <c:v>365</c:v>
                </c:pt>
                <c:pt idx="10503">
                  <c:v>366</c:v>
                </c:pt>
                <c:pt idx="10504">
                  <c:v>367</c:v>
                </c:pt>
                <c:pt idx="10505">
                  <c:v>368</c:v>
                </c:pt>
                <c:pt idx="10506">
                  <c:v>369</c:v>
                </c:pt>
                <c:pt idx="10507">
                  <c:v>370</c:v>
                </c:pt>
                <c:pt idx="10508">
                  <c:v>371</c:v>
                </c:pt>
                <c:pt idx="10509">
                  <c:v>371</c:v>
                </c:pt>
                <c:pt idx="10510">
                  <c:v>371</c:v>
                </c:pt>
                <c:pt idx="10511">
                  <c:v>371</c:v>
                </c:pt>
                <c:pt idx="10512">
                  <c:v>371</c:v>
                </c:pt>
                <c:pt idx="10513">
                  <c:v>370</c:v>
                </c:pt>
                <c:pt idx="10514">
                  <c:v>370</c:v>
                </c:pt>
                <c:pt idx="10515">
                  <c:v>369</c:v>
                </c:pt>
                <c:pt idx="10516">
                  <c:v>368</c:v>
                </c:pt>
                <c:pt idx="10517">
                  <c:v>367</c:v>
                </c:pt>
                <c:pt idx="10518">
                  <c:v>366</c:v>
                </c:pt>
                <c:pt idx="10519">
                  <c:v>365</c:v>
                </c:pt>
                <c:pt idx="10520">
                  <c:v>364</c:v>
                </c:pt>
                <c:pt idx="10521">
                  <c:v>363</c:v>
                </c:pt>
                <c:pt idx="10522">
                  <c:v>362</c:v>
                </c:pt>
                <c:pt idx="10523">
                  <c:v>361</c:v>
                </c:pt>
                <c:pt idx="10524">
                  <c:v>361</c:v>
                </c:pt>
                <c:pt idx="10525">
                  <c:v>360</c:v>
                </c:pt>
                <c:pt idx="10526">
                  <c:v>360</c:v>
                </c:pt>
                <c:pt idx="10527">
                  <c:v>359</c:v>
                </c:pt>
                <c:pt idx="10528">
                  <c:v>359</c:v>
                </c:pt>
                <c:pt idx="10529">
                  <c:v>359</c:v>
                </c:pt>
                <c:pt idx="10530">
                  <c:v>359</c:v>
                </c:pt>
                <c:pt idx="10531">
                  <c:v>358</c:v>
                </c:pt>
                <c:pt idx="10532">
                  <c:v>358</c:v>
                </c:pt>
                <c:pt idx="10533">
                  <c:v>358</c:v>
                </c:pt>
                <c:pt idx="10534">
                  <c:v>359</c:v>
                </c:pt>
                <c:pt idx="10535">
                  <c:v>359</c:v>
                </c:pt>
                <c:pt idx="10536">
                  <c:v>359</c:v>
                </c:pt>
                <c:pt idx="10537">
                  <c:v>359</c:v>
                </c:pt>
                <c:pt idx="10538">
                  <c:v>359</c:v>
                </c:pt>
                <c:pt idx="10539">
                  <c:v>359</c:v>
                </c:pt>
                <c:pt idx="10540">
                  <c:v>360</c:v>
                </c:pt>
                <c:pt idx="10541">
                  <c:v>360</c:v>
                </c:pt>
                <c:pt idx="10542">
                  <c:v>360</c:v>
                </c:pt>
                <c:pt idx="10543">
                  <c:v>360</c:v>
                </c:pt>
                <c:pt idx="10544">
                  <c:v>361</c:v>
                </c:pt>
                <c:pt idx="10545">
                  <c:v>361</c:v>
                </c:pt>
                <c:pt idx="10546">
                  <c:v>362</c:v>
                </c:pt>
                <c:pt idx="10547">
                  <c:v>362</c:v>
                </c:pt>
                <c:pt idx="10548">
                  <c:v>363</c:v>
                </c:pt>
                <c:pt idx="10549">
                  <c:v>363</c:v>
                </c:pt>
                <c:pt idx="10550">
                  <c:v>363</c:v>
                </c:pt>
                <c:pt idx="10551">
                  <c:v>364</c:v>
                </c:pt>
                <c:pt idx="10552">
                  <c:v>364</c:v>
                </c:pt>
                <c:pt idx="10553">
                  <c:v>364</c:v>
                </c:pt>
                <c:pt idx="10554">
                  <c:v>365</c:v>
                </c:pt>
                <c:pt idx="10555">
                  <c:v>365</c:v>
                </c:pt>
                <c:pt idx="10556">
                  <c:v>366</c:v>
                </c:pt>
                <c:pt idx="10557">
                  <c:v>366</c:v>
                </c:pt>
                <c:pt idx="10558">
                  <c:v>367</c:v>
                </c:pt>
                <c:pt idx="10559">
                  <c:v>367</c:v>
                </c:pt>
                <c:pt idx="10560">
                  <c:v>368</c:v>
                </c:pt>
                <c:pt idx="10561">
                  <c:v>368</c:v>
                </c:pt>
                <c:pt idx="10562">
                  <c:v>368</c:v>
                </c:pt>
                <c:pt idx="10563">
                  <c:v>369</c:v>
                </c:pt>
                <c:pt idx="10564">
                  <c:v>369</c:v>
                </c:pt>
                <c:pt idx="10565">
                  <c:v>369</c:v>
                </c:pt>
                <c:pt idx="10566">
                  <c:v>369</c:v>
                </c:pt>
                <c:pt idx="10567">
                  <c:v>368</c:v>
                </c:pt>
                <c:pt idx="10568">
                  <c:v>368</c:v>
                </c:pt>
                <c:pt idx="10569">
                  <c:v>367</c:v>
                </c:pt>
                <c:pt idx="10570">
                  <c:v>366</c:v>
                </c:pt>
                <c:pt idx="10571">
                  <c:v>365</c:v>
                </c:pt>
                <c:pt idx="10572">
                  <c:v>364</c:v>
                </c:pt>
                <c:pt idx="10573">
                  <c:v>363</c:v>
                </c:pt>
                <c:pt idx="10574">
                  <c:v>362</c:v>
                </c:pt>
                <c:pt idx="10575">
                  <c:v>360</c:v>
                </c:pt>
                <c:pt idx="10576">
                  <c:v>359</c:v>
                </c:pt>
                <c:pt idx="10577">
                  <c:v>357</c:v>
                </c:pt>
                <c:pt idx="10578">
                  <c:v>356</c:v>
                </c:pt>
                <c:pt idx="10579">
                  <c:v>354</c:v>
                </c:pt>
                <c:pt idx="10580">
                  <c:v>353</c:v>
                </c:pt>
                <c:pt idx="10581">
                  <c:v>351</c:v>
                </c:pt>
                <c:pt idx="10582">
                  <c:v>350</c:v>
                </c:pt>
                <c:pt idx="10583">
                  <c:v>348</c:v>
                </c:pt>
                <c:pt idx="10584">
                  <c:v>347</c:v>
                </c:pt>
                <c:pt idx="10585">
                  <c:v>346</c:v>
                </c:pt>
                <c:pt idx="10586">
                  <c:v>346</c:v>
                </c:pt>
                <c:pt idx="10587">
                  <c:v>345</c:v>
                </c:pt>
                <c:pt idx="10588">
                  <c:v>345</c:v>
                </c:pt>
                <c:pt idx="10589">
                  <c:v>345</c:v>
                </c:pt>
                <c:pt idx="10590">
                  <c:v>345</c:v>
                </c:pt>
                <c:pt idx="10591">
                  <c:v>346</c:v>
                </c:pt>
                <c:pt idx="10592">
                  <c:v>347</c:v>
                </c:pt>
                <c:pt idx="10593">
                  <c:v>348</c:v>
                </c:pt>
                <c:pt idx="10594">
                  <c:v>350</c:v>
                </c:pt>
                <c:pt idx="10595">
                  <c:v>352</c:v>
                </c:pt>
                <c:pt idx="10596">
                  <c:v>354</c:v>
                </c:pt>
                <c:pt idx="10597">
                  <c:v>356</c:v>
                </c:pt>
                <c:pt idx="10598">
                  <c:v>358</c:v>
                </c:pt>
                <c:pt idx="10599">
                  <c:v>360</c:v>
                </c:pt>
                <c:pt idx="10600">
                  <c:v>361</c:v>
                </c:pt>
                <c:pt idx="10601">
                  <c:v>363</c:v>
                </c:pt>
                <c:pt idx="10602">
                  <c:v>365</c:v>
                </c:pt>
                <c:pt idx="10603">
                  <c:v>367</c:v>
                </c:pt>
                <c:pt idx="10604">
                  <c:v>368</c:v>
                </c:pt>
                <c:pt idx="10605">
                  <c:v>369</c:v>
                </c:pt>
                <c:pt idx="10606">
                  <c:v>370</c:v>
                </c:pt>
                <c:pt idx="10607">
                  <c:v>371</c:v>
                </c:pt>
                <c:pt idx="10608">
                  <c:v>372</c:v>
                </c:pt>
                <c:pt idx="10609">
                  <c:v>372</c:v>
                </c:pt>
                <c:pt idx="10610">
                  <c:v>372</c:v>
                </c:pt>
                <c:pt idx="10611">
                  <c:v>372</c:v>
                </c:pt>
                <c:pt idx="10612">
                  <c:v>372</c:v>
                </c:pt>
                <c:pt idx="10613">
                  <c:v>371</c:v>
                </c:pt>
                <c:pt idx="10614">
                  <c:v>370</c:v>
                </c:pt>
                <c:pt idx="10615">
                  <c:v>369</c:v>
                </c:pt>
                <c:pt idx="10616">
                  <c:v>367</c:v>
                </c:pt>
                <c:pt idx="10617">
                  <c:v>365</c:v>
                </c:pt>
                <c:pt idx="10618">
                  <c:v>363</c:v>
                </c:pt>
                <c:pt idx="10619">
                  <c:v>361</c:v>
                </c:pt>
                <c:pt idx="10620">
                  <c:v>359</c:v>
                </c:pt>
                <c:pt idx="10621">
                  <c:v>356</c:v>
                </c:pt>
                <c:pt idx="10622">
                  <c:v>354</c:v>
                </c:pt>
                <c:pt idx="10623">
                  <c:v>351</c:v>
                </c:pt>
                <c:pt idx="10624">
                  <c:v>349</c:v>
                </c:pt>
                <c:pt idx="10625">
                  <c:v>347</c:v>
                </c:pt>
                <c:pt idx="10626">
                  <c:v>344</c:v>
                </c:pt>
                <c:pt idx="10627">
                  <c:v>342</c:v>
                </c:pt>
                <c:pt idx="10628">
                  <c:v>341</c:v>
                </c:pt>
                <c:pt idx="10629">
                  <c:v>339</c:v>
                </c:pt>
                <c:pt idx="10630">
                  <c:v>338</c:v>
                </c:pt>
                <c:pt idx="10631">
                  <c:v>338</c:v>
                </c:pt>
                <c:pt idx="10632">
                  <c:v>337</c:v>
                </c:pt>
                <c:pt idx="10633">
                  <c:v>337</c:v>
                </c:pt>
                <c:pt idx="10634">
                  <c:v>337</c:v>
                </c:pt>
                <c:pt idx="10635">
                  <c:v>337</c:v>
                </c:pt>
                <c:pt idx="10636">
                  <c:v>338</c:v>
                </c:pt>
                <c:pt idx="10637">
                  <c:v>339</c:v>
                </c:pt>
                <c:pt idx="10638">
                  <c:v>340</c:v>
                </c:pt>
                <c:pt idx="10639">
                  <c:v>342</c:v>
                </c:pt>
                <c:pt idx="10640">
                  <c:v>343</c:v>
                </c:pt>
                <c:pt idx="10641">
                  <c:v>345</c:v>
                </c:pt>
                <c:pt idx="10642">
                  <c:v>347</c:v>
                </c:pt>
                <c:pt idx="10643">
                  <c:v>348</c:v>
                </c:pt>
                <c:pt idx="10644">
                  <c:v>350</c:v>
                </c:pt>
                <c:pt idx="10645">
                  <c:v>352</c:v>
                </c:pt>
                <c:pt idx="10646">
                  <c:v>354</c:v>
                </c:pt>
                <c:pt idx="10647">
                  <c:v>356</c:v>
                </c:pt>
                <c:pt idx="10648">
                  <c:v>357</c:v>
                </c:pt>
                <c:pt idx="10649">
                  <c:v>359</c:v>
                </c:pt>
                <c:pt idx="10650">
                  <c:v>360</c:v>
                </c:pt>
                <c:pt idx="10651">
                  <c:v>361</c:v>
                </c:pt>
                <c:pt idx="10652">
                  <c:v>361</c:v>
                </c:pt>
                <c:pt idx="10653">
                  <c:v>362</c:v>
                </c:pt>
                <c:pt idx="10654">
                  <c:v>362</c:v>
                </c:pt>
                <c:pt idx="10655">
                  <c:v>362</c:v>
                </c:pt>
                <c:pt idx="10656">
                  <c:v>362</c:v>
                </c:pt>
                <c:pt idx="10657">
                  <c:v>361</c:v>
                </c:pt>
                <c:pt idx="10658">
                  <c:v>360</c:v>
                </c:pt>
                <c:pt idx="10659">
                  <c:v>358</c:v>
                </c:pt>
                <c:pt idx="10660">
                  <c:v>356</c:v>
                </c:pt>
                <c:pt idx="10661">
                  <c:v>354</c:v>
                </c:pt>
                <c:pt idx="10662">
                  <c:v>353</c:v>
                </c:pt>
                <c:pt idx="10663">
                  <c:v>351</c:v>
                </c:pt>
                <c:pt idx="10664">
                  <c:v>349</c:v>
                </c:pt>
                <c:pt idx="10665">
                  <c:v>348</c:v>
                </c:pt>
                <c:pt idx="10666">
                  <c:v>347</c:v>
                </c:pt>
                <c:pt idx="10667">
                  <c:v>346</c:v>
                </c:pt>
                <c:pt idx="10668">
                  <c:v>345</c:v>
                </c:pt>
                <c:pt idx="10669">
                  <c:v>345</c:v>
                </c:pt>
                <c:pt idx="10670">
                  <c:v>345</c:v>
                </c:pt>
                <c:pt idx="10671">
                  <c:v>345</c:v>
                </c:pt>
                <c:pt idx="10672">
                  <c:v>346</c:v>
                </c:pt>
                <c:pt idx="10673">
                  <c:v>347</c:v>
                </c:pt>
                <c:pt idx="10674">
                  <c:v>349</c:v>
                </c:pt>
                <c:pt idx="10675">
                  <c:v>350</c:v>
                </c:pt>
                <c:pt idx="10676">
                  <c:v>352</c:v>
                </c:pt>
                <c:pt idx="10677">
                  <c:v>354</c:v>
                </c:pt>
                <c:pt idx="10678">
                  <c:v>356</c:v>
                </c:pt>
                <c:pt idx="10679">
                  <c:v>358</c:v>
                </c:pt>
                <c:pt idx="10680">
                  <c:v>361</c:v>
                </c:pt>
                <c:pt idx="10681">
                  <c:v>363</c:v>
                </c:pt>
                <c:pt idx="10682">
                  <c:v>366</c:v>
                </c:pt>
                <c:pt idx="10683">
                  <c:v>368</c:v>
                </c:pt>
                <c:pt idx="10684">
                  <c:v>371</c:v>
                </c:pt>
                <c:pt idx="10685">
                  <c:v>373</c:v>
                </c:pt>
                <c:pt idx="10686">
                  <c:v>375</c:v>
                </c:pt>
                <c:pt idx="10687">
                  <c:v>377</c:v>
                </c:pt>
                <c:pt idx="10688">
                  <c:v>379</c:v>
                </c:pt>
                <c:pt idx="10689">
                  <c:v>380</c:v>
                </c:pt>
                <c:pt idx="10690">
                  <c:v>381</c:v>
                </c:pt>
                <c:pt idx="10691">
                  <c:v>381</c:v>
                </c:pt>
                <c:pt idx="10692">
                  <c:v>381</c:v>
                </c:pt>
                <c:pt idx="10693">
                  <c:v>381</c:v>
                </c:pt>
                <c:pt idx="10694">
                  <c:v>380</c:v>
                </c:pt>
                <c:pt idx="10695">
                  <c:v>378</c:v>
                </c:pt>
                <c:pt idx="10696">
                  <c:v>376</c:v>
                </c:pt>
                <c:pt idx="10697">
                  <c:v>374</c:v>
                </c:pt>
                <c:pt idx="10698">
                  <c:v>371</c:v>
                </c:pt>
                <c:pt idx="10699">
                  <c:v>367</c:v>
                </c:pt>
                <c:pt idx="10700">
                  <c:v>364</c:v>
                </c:pt>
                <c:pt idx="10701">
                  <c:v>360</c:v>
                </c:pt>
                <c:pt idx="10702">
                  <c:v>355</c:v>
                </c:pt>
                <c:pt idx="10703">
                  <c:v>351</c:v>
                </c:pt>
                <c:pt idx="10704">
                  <c:v>347</c:v>
                </c:pt>
                <c:pt idx="10705">
                  <c:v>343</c:v>
                </c:pt>
                <c:pt idx="10706">
                  <c:v>339</c:v>
                </c:pt>
                <c:pt idx="10707">
                  <c:v>336</c:v>
                </c:pt>
                <c:pt idx="10708">
                  <c:v>333</c:v>
                </c:pt>
                <c:pt idx="10709">
                  <c:v>331</c:v>
                </c:pt>
                <c:pt idx="10710">
                  <c:v>329</c:v>
                </c:pt>
                <c:pt idx="10711">
                  <c:v>328</c:v>
                </c:pt>
                <c:pt idx="10712">
                  <c:v>328</c:v>
                </c:pt>
                <c:pt idx="10713">
                  <c:v>328</c:v>
                </c:pt>
                <c:pt idx="10714">
                  <c:v>329</c:v>
                </c:pt>
                <c:pt idx="10715">
                  <c:v>330</c:v>
                </c:pt>
                <c:pt idx="10716">
                  <c:v>332</c:v>
                </c:pt>
                <c:pt idx="10717">
                  <c:v>334</c:v>
                </c:pt>
                <c:pt idx="10718">
                  <c:v>336</c:v>
                </c:pt>
                <c:pt idx="10719">
                  <c:v>339</c:v>
                </c:pt>
                <c:pt idx="10720">
                  <c:v>342</c:v>
                </c:pt>
                <c:pt idx="10721">
                  <c:v>346</c:v>
                </c:pt>
                <c:pt idx="10722">
                  <c:v>349</c:v>
                </c:pt>
                <c:pt idx="10723">
                  <c:v>352</c:v>
                </c:pt>
                <c:pt idx="10724">
                  <c:v>355</c:v>
                </c:pt>
                <c:pt idx="10725">
                  <c:v>358</c:v>
                </c:pt>
                <c:pt idx="10726">
                  <c:v>361</c:v>
                </c:pt>
                <c:pt idx="10727">
                  <c:v>363</c:v>
                </c:pt>
                <c:pt idx="10728">
                  <c:v>365</c:v>
                </c:pt>
                <c:pt idx="10729">
                  <c:v>367</c:v>
                </c:pt>
                <c:pt idx="10730">
                  <c:v>368</c:v>
                </c:pt>
                <c:pt idx="10731">
                  <c:v>369</c:v>
                </c:pt>
                <c:pt idx="10732">
                  <c:v>369</c:v>
                </c:pt>
                <c:pt idx="10733">
                  <c:v>369</c:v>
                </c:pt>
                <c:pt idx="10734">
                  <c:v>369</c:v>
                </c:pt>
                <c:pt idx="10735">
                  <c:v>368</c:v>
                </c:pt>
                <c:pt idx="10736">
                  <c:v>367</c:v>
                </c:pt>
                <c:pt idx="10737">
                  <c:v>366</c:v>
                </c:pt>
                <c:pt idx="10738">
                  <c:v>365</c:v>
                </c:pt>
                <c:pt idx="10739">
                  <c:v>363</c:v>
                </c:pt>
                <c:pt idx="10740">
                  <c:v>361</c:v>
                </c:pt>
                <c:pt idx="10741">
                  <c:v>359</c:v>
                </c:pt>
                <c:pt idx="10742">
                  <c:v>357</c:v>
                </c:pt>
                <c:pt idx="10743">
                  <c:v>355</c:v>
                </c:pt>
                <c:pt idx="10744">
                  <c:v>352</c:v>
                </c:pt>
                <c:pt idx="10745">
                  <c:v>350</c:v>
                </c:pt>
                <c:pt idx="10746">
                  <c:v>348</c:v>
                </c:pt>
                <c:pt idx="10747">
                  <c:v>346</c:v>
                </c:pt>
                <c:pt idx="10748">
                  <c:v>344</c:v>
                </c:pt>
                <c:pt idx="10749">
                  <c:v>342</c:v>
                </c:pt>
                <c:pt idx="10750">
                  <c:v>341</c:v>
                </c:pt>
                <c:pt idx="10751">
                  <c:v>340</c:v>
                </c:pt>
                <c:pt idx="10752">
                  <c:v>339</c:v>
                </c:pt>
                <c:pt idx="10753">
                  <c:v>339</c:v>
                </c:pt>
                <c:pt idx="10754">
                  <c:v>339</c:v>
                </c:pt>
                <c:pt idx="10755">
                  <c:v>340</c:v>
                </c:pt>
                <c:pt idx="10756">
                  <c:v>340</c:v>
                </c:pt>
                <c:pt idx="10757">
                  <c:v>342</c:v>
                </c:pt>
                <c:pt idx="10758">
                  <c:v>343</c:v>
                </c:pt>
                <c:pt idx="10759">
                  <c:v>345</c:v>
                </c:pt>
                <c:pt idx="10760">
                  <c:v>347</c:v>
                </c:pt>
                <c:pt idx="10761">
                  <c:v>349</c:v>
                </c:pt>
                <c:pt idx="10762">
                  <c:v>351</c:v>
                </c:pt>
                <c:pt idx="10763">
                  <c:v>353</c:v>
                </c:pt>
                <c:pt idx="10764">
                  <c:v>355</c:v>
                </c:pt>
                <c:pt idx="10765">
                  <c:v>358</c:v>
                </c:pt>
                <c:pt idx="10766">
                  <c:v>360</c:v>
                </c:pt>
                <c:pt idx="10767">
                  <c:v>362</c:v>
                </c:pt>
                <c:pt idx="10768">
                  <c:v>364</c:v>
                </c:pt>
                <c:pt idx="10769">
                  <c:v>365</c:v>
                </c:pt>
                <c:pt idx="10770">
                  <c:v>367</c:v>
                </c:pt>
                <c:pt idx="10771">
                  <c:v>368</c:v>
                </c:pt>
                <c:pt idx="10772">
                  <c:v>369</c:v>
                </c:pt>
                <c:pt idx="10773">
                  <c:v>370</c:v>
                </c:pt>
                <c:pt idx="10774">
                  <c:v>371</c:v>
                </c:pt>
                <c:pt idx="10775">
                  <c:v>371</c:v>
                </c:pt>
                <c:pt idx="10776">
                  <c:v>371</c:v>
                </c:pt>
                <c:pt idx="10777">
                  <c:v>371</c:v>
                </c:pt>
                <c:pt idx="10778">
                  <c:v>370</c:v>
                </c:pt>
                <c:pt idx="10779">
                  <c:v>369</c:v>
                </c:pt>
                <c:pt idx="10780">
                  <c:v>368</c:v>
                </c:pt>
                <c:pt idx="10781">
                  <c:v>366</c:v>
                </c:pt>
                <c:pt idx="10782">
                  <c:v>364</c:v>
                </c:pt>
                <c:pt idx="10783">
                  <c:v>362</c:v>
                </c:pt>
                <c:pt idx="10784">
                  <c:v>359</c:v>
                </c:pt>
                <c:pt idx="10785">
                  <c:v>356</c:v>
                </c:pt>
                <c:pt idx="10786">
                  <c:v>353</c:v>
                </c:pt>
                <c:pt idx="10787">
                  <c:v>350</c:v>
                </c:pt>
                <c:pt idx="10788">
                  <c:v>347</c:v>
                </c:pt>
                <c:pt idx="10789">
                  <c:v>344</c:v>
                </c:pt>
                <c:pt idx="10790">
                  <c:v>342</c:v>
                </c:pt>
                <c:pt idx="10791">
                  <c:v>339</c:v>
                </c:pt>
                <c:pt idx="10792">
                  <c:v>337</c:v>
                </c:pt>
                <c:pt idx="10793">
                  <c:v>335</c:v>
                </c:pt>
                <c:pt idx="10794">
                  <c:v>333</c:v>
                </c:pt>
                <c:pt idx="10795">
                  <c:v>332</c:v>
                </c:pt>
                <c:pt idx="10796">
                  <c:v>332</c:v>
                </c:pt>
                <c:pt idx="10797">
                  <c:v>332</c:v>
                </c:pt>
                <c:pt idx="10798">
                  <c:v>332</c:v>
                </c:pt>
                <c:pt idx="10799">
                  <c:v>333</c:v>
                </c:pt>
                <c:pt idx="10800">
                  <c:v>335</c:v>
                </c:pt>
                <c:pt idx="10801">
                  <c:v>336</c:v>
                </c:pt>
                <c:pt idx="10802">
                  <c:v>339</c:v>
                </c:pt>
                <c:pt idx="10803">
                  <c:v>341</c:v>
                </c:pt>
                <c:pt idx="10804">
                  <c:v>344</c:v>
                </c:pt>
                <c:pt idx="10805">
                  <c:v>346</c:v>
                </c:pt>
                <c:pt idx="10806">
                  <c:v>349</c:v>
                </c:pt>
                <c:pt idx="10807">
                  <c:v>352</c:v>
                </c:pt>
                <c:pt idx="10808">
                  <c:v>354</c:v>
                </c:pt>
                <c:pt idx="10809">
                  <c:v>357</c:v>
                </c:pt>
                <c:pt idx="10810">
                  <c:v>359</c:v>
                </c:pt>
                <c:pt idx="10811">
                  <c:v>361</c:v>
                </c:pt>
                <c:pt idx="10812">
                  <c:v>362</c:v>
                </c:pt>
                <c:pt idx="10813">
                  <c:v>364</c:v>
                </c:pt>
                <c:pt idx="10814">
                  <c:v>365</c:v>
                </c:pt>
                <c:pt idx="10815">
                  <c:v>366</c:v>
                </c:pt>
                <c:pt idx="10816">
                  <c:v>366</c:v>
                </c:pt>
                <c:pt idx="10817">
                  <c:v>366</c:v>
                </c:pt>
                <c:pt idx="10818">
                  <c:v>366</c:v>
                </c:pt>
                <c:pt idx="10819">
                  <c:v>365</c:v>
                </c:pt>
                <c:pt idx="10820">
                  <c:v>364</c:v>
                </c:pt>
                <c:pt idx="10821">
                  <c:v>363</c:v>
                </c:pt>
                <c:pt idx="10822">
                  <c:v>361</c:v>
                </c:pt>
                <c:pt idx="10823">
                  <c:v>359</c:v>
                </c:pt>
                <c:pt idx="10824">
                  <c:v>357</c:v>
                </c:pt>
                <c:pt idx="10825">
                  <c:v>355</c:v>
                </c:pt>
                <c:pt idx="10826">
                  <c:v>353</c:v>
                </c:pt>
                <c:pt idx="10827">
                  <c:v>350</c:v>
                </c:pt>
                <c:pt idx="10828">
                  <c:v>348</c:v>
                </c:pt>
                <c:pt idx="10829">
                  <c:v>345</c:v>
                </c:pt>
                <c:pt idx="10830">
                  <c:v>343</c:v>
                </c:pt>
                <c:pt idx="10831">
                  <c:v>341</c:v>
                </c:pt>
                <c:pt idx="10832">
                  <c:v>339</c:v>
                </c:pt>
                <c:pt idx="10833">
                  <c:v>338</c:v>
                </c:pt>
                <c:pt idx="10834">
                  <c:v>337</c:v>
                </c:pt>
                <c:pt idx="10835">
                  <c:v>336</c:v>
                </c:pt>
                <c:pt idx="10836">
                  <c:v>336</c:v>
                </c:pt>
                <c:pt idx="10837">
                  <c:v>335</c:v>
                </c:pt>
                <c:pt idx="10838">
                  <c:v>336</c:v>
                </c:pt>
                <c:pt idx="10839">
                  <c:v>337</c:v>
                </c:pt>
                <c:pt idx="10840">
                  <c:v>338</c:v>
                </c:pt>
                <c:pt idx="10841">
                  <c:v>339</c:v>
                </c:pt>
                <c:pt idx="10842">
                  <c:v>340</c:v>
                </c:pt>
                <c:pt idx="10843">
                  <c:v>342</c:v>
                </c:pt>
                <c:pt idx="10844">
                  <c:v>344</c:v>
                </c:pt>
                <c:pt idx="10845">
                  <c:v>345</c:v>
                </c:pt>
                <c:pt idx="10846">
                  <c:v>347</c:v>
                </c:pt>
                <c:pt idx="10847">
                  <c:v>348</c:v>
                </c:pt>
                <c:pt idx="10848">
                  <c:v>349</c:v>
                </c:pt>
                <c:pt idx="10849">
                  <c:v>350</c:v>
                </c:pt>
                <c:pt idx="10850">
                  <c:v>351</c:v>
                </c:pt>
                <c:pt idx="10851">
                  <c:v>351</c:v>
                </c:pt>
                <c:pt idx="10852">
                  <c:v>351</c:v>
                </c:pt>
                <c:pt idx="10853">
                  <c:v>350</c:v>
                </c:pt>
                <c:pt idx="10854">
                  <c:v>350</c:v>
                </c:pt>
                <c:pt idx="10855">
                  <c:v>349</c:v>
                </c:pt>
                <c:pt idx="10856">
                  <c:v>348</c:v>
                </c:pt>
                <c:pt idx="10857">
                  <c:v>347</c:v>
                </c:pt>
                <c:pt idx="10858">
                  <c:v>346</c:v>
                </c:pt>
                <c:pt idx="10859">
                  <c:v>345</c:v>
                </c:pt>
                <c:pt idx="10860">
                  <c:v>344</c:v>
                </c:pt>
                <c:pt idx="10861">
                  <c:v>343</c:v>
                </c:pt>
                <c:pt idx="10862">
                  <c:v>342</c:v>
                </c:pt>
                <c:pt idx="10863">
                  <c:v>341</c:v>
                </c:pt>
                <c:pt idx="10864">
                  <c:v>341</c:v>
                </c:pt>
                <c:pt idx="10865">
                  <c:v>340</c:v>
                </c:pt>
                <c:pt idx="10866">
                  <c:v>339</c:v>
                </c:pt>
                <c:pt idx="10867">
                  <c:v>339</c:v>
                </c:pt>
                <c:pt idx="10868">
                  <c:v>338</c:v>
                </c:pt>
                <c:pt idx="10869">
                  <c:v>337</c:v>
                </c:pt>
                <c:pt idx="10870">
                  <c:v>336</c:v>
                </c:pt>
                <c:pt idx="10871">
                  <c:v>336</c:v>
                </c:pt>
                <c:pt idx="10872">
                  <c:v>335</c:v>
                </c:pt>
                <c:pt idx="10873">
                  <c:v>334</c:v>
                </c:pt>
                <c:pt idx="10874">
                  <c:v>334</c:v>
                </c:pt>
                <c:pt idx="10875">
                  <c:v>334</c:v>
                </c:pt>
                <c:pt idx="10876">
                  <c:v>334</c:v>
                </c:pt>
                <c:pt idx="10877">
                  <c:v>334</c:v>
                </c:pt>
                <c:pt idx="10878">
                  <c:v>334</c:v>
                </c:pt>
                <c:pt idx="10879">
                  <c:v>334</c:v>
                </c:pt>
                <c:pt idx="10880">
                  <c:v>335</c:v>
                </c:pt>
                <c:pt idx="10881">
                  <c:v>336</c:v>
                </c:pt>
                <c:pt idx="10882">
                  <c:v>337</c:v>
                </c:pt>
                <c:pt idx="10883">
                  <c:v>338</c:v>
                </c:pt>
                <c:pt idx="10884">
                  <c:v>340</c:v>
                </c:pt>
                <c:pt idx="10885">
                  <c:v>341</c:v>
                </c:pt>
                <c:pt idx="10886">
                  <c:v>343</c:v>
                </c:pt>
                <c:pt idx="10887">
                  <c:v>345</c:v>
                </c:pt>
                <c:pt idx="10888">
                  <c:v>347</c:v>
                </c:pt>
                <c:pt idx="10889">
                  <c:v>349</c:v>
                </c:pt>
                <c:pt idx="10890">
                  <c:v>351</c:v>
                </c:pt>
                <c:pt idx="10891">
                  <c:v>353</c:v>
                </c:pt>
                <c:pt idx="10892">
                  <c:v>355</c:v>
                </c:pt>
                <c:pt idx="10893">
                  <c:v>357</c:v>
                </c:pt>
                <c:pt idx="10894">
                  <c:v>359</c:v>
                </c:pt>
                <c:pt idx="10895">
                  <c:v>361</c:v>
                </c:pt>
                <c:pt idx="10896">
                  <c:v>362</c:v>
                </c:pt>
                <c:pt idx="10897">
                  <c:v>363</c:v>
                </c:pt>
                <c:pt idx="10898">
                  <c:v>364</c:v>
                </c:pt>
                <c:pt idx="10899">
                  <c:v>365</c:v>
                </c:pt>
                <c:pt idx="10900">
                  <c:v>366</c:v>
                </c:pt>
                <c:pt idx="10901">
                  <c:v>366</c:v>
                </c:pt>
                <c:pt idx="10902">
                  <c:v>366</c:v>
                </c:pt>
                <c:pt idx="10903">
                  <c:v>365</c:v>
                </c:pt>
                <c:pt idx="10904">
                  <c:v>364</c:v>
                </c:pt>
                <c:pt idx="10905">
                  <c:v>362</c:v>
                </c:pt>
                <c:pt idx="10906">
                  <c:v>360</c:v>
                </c:pt>
                <c:pt idx="10907">
                  <c:v>358</c:v>
                </c:pt>
                <c:pt idx="10908">
                  <c:v>356</c:v>
                </c:pt>
                <c:pt idx="10909">
                  <c:v>353</c:v>
                </c:pt>
                <c:pt idx="10910">
                  <c:v>351</c:v>
                </c:pt>
                <c:pt idx="10911">
                  <c:v>349</c:v>
                </c:pt>
                <c:pt idx="10912">
                  <c:v>347</c:v>
                </c:pt>
                <c:pt idx="10913">
                  <c:v>345</c:v>
                </c:pt>
                <c:pt idx="10914">
                  <c:v>343</c:v>
                </c:pt>
                <c:pt idx="10915">
                  <c:v>341</c:v>
                </c:pt>
                <c:pt idx="10916">
                  <c:v>340</c:v>
                </c:pt>
                <c:pt idx="10917">
                  <c:v>339</c:v>
                </c:pt>
                <c:pt idx="10918">
                  <c:v>338</c:v>
                </c:pt>
                <c:pt idx="10919">
                  <c:v>337</c:v>
                </c:pt>
                <c:pt idx="10920">
                  <c:v>336</c:v>
                </c:pt>
                <c:pt idx="10921">
                  <c:v>336</c:v>
                </c:pt>
                <c:pt idx="10922">
                  <c:v>335</c:v>
                </c:pt>
                <c:pt idx="10923">
                  <c:v>335</c:v>
                </c:pt>
                <c:pt idx="10924">
                  <c:v>335</c:v>
                </c:pt>
                <c:pt idx="10925">
                  <c:v>335</c:v>
                </c:pt>
                <c:pt idx="10926">
                  <c:v>336</c:v>
                </c:pt>
                <c:pt idx="10927">
                  <c:v>337</c:v>
                </c:pt>
                <c:pt idx="10928">
                  <c:v>338</c:v>
                </c:pt>
                <c:pt idx="10929">
                  <c:v>339</c:v>
                </c:pt>
                <c:pt idx="10930">
                  <c:v>340</c:v>
                </c:pt>
                <c:pt idx="10931">
                  <c:v>342</c:v>
                </c:pt>
                <c:pt idx="10932">
                  <c:v>344</c:v>
                </c:pt>
                <c:pt idx="10933">
                  <c:v>345</c:v>
                </c:pt>
                <c:pt idx="10934">
                  <c:v>347</c:v>
                </c:pt>
                <c:pt idx="10935">
                  <c:v>349</c:v>
                </c:pt>
                <c:pt idx="10936">
                  <c:v>351</c:v>
                </c:pt>
                <c:pt idx="10937">
                  <c:v>352</c:v>
                </c:pt>
                <c:pt idx="10938">
                  <c:v>353</c:v>
                </c:pt>
                <c:pt idx="10939">
                  <c:v>354</c:v>
                </c:pt>
                <c:pt idx="10940">
                  <c:v>355</c:v>
                </c:pt>
                <c:pt idx="10941">
                  <c:v>356</c:v>
                </c:pt>
                <c:pt idx="10942">
                  <c:v>356</c:v>
                </c:pt>
                <c:pt idx="10943">
                  <c:v>356</c:v>
                </c:pt>
                <c:pt idx="10944">
                  <c:v>355</c:v>
                </c:pt>
                <c:pt idx="10945">
                  <c:v>355</c:v>
                </c:pt>
                <c:pt idx="10946">
                  <c:v>354</c:v>
                </c:pt>
                <c:pt idx="10947">
                  <c:v>353</c:v>
                </c:pt>
                <c:pt idx="10948">
                  <c:v>351</c:v>
                </c:pt>
                <c:pt idx="10949">
                  <c:v>350</c:v>
                </c:pt>
                <c:pt idx="10950">
                  <c:v>349</c:v>
                </c:pt>
                <c:pt idx="10951">
                  <c:v>347</c:v>
                </c:pt>
                <c:pt idx="10952">
                  <c:v>346</c:v>
                </c:pt>
                <c:pt idx="10953">
                  <c:v>345</c:v>
                </c:pt>
                <c:pt idx="10954">
                  <c:v>343</c:v>
                </c:pt>
                <c:pt idx="10955">
                  <c:v>342</c:v>
                </c:pt>
                <c:pt idx="10956">
                  <c:v>341</c:v>
                </c:pt>
                <c:pt idx="10957">
                  <c:v>341</c:v>
                </c:pt>
                <c:pt idx="10958">
                  <c:v>340</c:v>
                </c:pt>
                <c:pt idx="10959">
                  <c:v>340</c:v>
                </c:pt>
                <c:pt idx="10960">
                  <c:v>339</c:v>
                </c:pt>
                <c:pt idx="10961">
                  <c:v>339</c:v>
                </c:pt>
                <c:pt idx="10962">
                  <c:v>339</c:v>
                </c:pt>
                <c:pt idx="10963">
                  <c:v>340</c:v>
                </c:pt>
                <c:pt idx="10964">
                  <c:v>340</c:v>
                </c:pt>
                <c:pt idx="10965">
                  <c:v>341</c:v>
                </c:pt>
                <c:pt idx="10966">
                  <c:v>342</c:v>
                </c:pt>
                <c:pt idx="10967">
                  <c:v>343</c:v>
                </c:pt>
                <c:pt idx="10968">
                  <c:v>345</c:v>
                </c:pt>
                <c:pt idx="10969">
                  <c:v>346</c:v>
                </c:pt>
                <c:pt idx="10970">
                  <c:v>348</c:v>
                </c:pt>
                <c:pt idx="10971">
                  <c:v>349</c:v>
                </c:pt>
                <c:pt idx="10972">
                  <c:v>351</c:v>
                </c:pt>
                <c:pt idx="10973">
                  <c:v>352</c:v>
                </c:pt>
                <c:pt idx="10974">
                  <c:v>354</c:v>
                </c:pt>
                <c:pt idx="10975">
                  <c:v>355</c:v>
                </c:pt>
                <c:pt idx="10976">
                  <c:v>357</c:v>
                </c:pt>
                <c:pt idx="10977">
                  <c:v>358</c:v>
                </c:pt>
                <c:pt idx="10978">
                  <c:v>359</c:v>
                </c:pt>
                <c:pt idx="10979">
                  <c:v>359</c:v>
                </c:pt>
                <c:pt idx="10980">
                  <c:v>360</c:v>
                </c:pt>
                <c:pt idx="10981">
                  <c:v>360</c:v>
                </c:pt>
                <c:pt idx="10982">
                  <c:v>360</c:v>
                </c:pt>
                <c:pt idx="10983">
                  <c:v>359</c:v>
                </c:pt>
                <c:pt idx="10984">
                  <c:v>358</c:v>
                </c:pt>
                <c:pt idx="10985">
                  <c:v>357</c:v>
                </c:pt>
                <c:pt idx="10986">
                  <c:v>356</c:v>
                </c:pt>
                <c:pt idx="10987">
                  <c:v>354</c:v>
                </c:pt>
                <c:pt idx="10988">
                  <c:v>352</c:v>
                </c:pt>
                <c:pt idx="10989">
                  <c:v>349</c:v>
                </c:pt>
                <c:pt idx="10990">
                  <c:v>347</c:v>
                </c:pt>
                <c:pt idx="10991">
                  <c:v>344</c:v>
                </c:pt>
                <c:pt idx="10992">
                  <c:v>342</c:v>
                </c:pt>
                <c:pt idx="10993">
                  <c:v>340</c:v>
                </c:pt>
                <c:pt idx="10994">
                  <c:v>337</c:v>
                </c:pt>
                <c:pt idx="10995">
                  <c:v>335</c:v>
                </c:pt>
                <c:pt idx="10996">
                  <c:v>333</c:v>
                </c:pt>
                <c:pt idx="10997">
                  <c:v>331</c:v>
                </c:pt>
                <c:pt idx="10998">
                  <c:v>330</c:v>
                </c:pt>
                <c:pt idx="10999">
                  <c:v>329</c:v>
                </c:pt>
              </c:numCache>
            </c:numRef>
          </c:yVal>
          <c:smooth val="1"/>
        </c:ser>
        <c:dLbls>
          <c:showLegendKey val="0"/>
          <c:showVal val="0"/>
          <c:showCatName val="0"/>
          <c:showSerName val="0"/>
          <c:showPercent val="0"/>
          <c:showBubbleSize val="0"/>
        </c:dLbls>
        <c:axId val="644599976"/>
        <c:axId val="644598800"/>
      </c:scatterChart>
      <c:valAx>
        <c:axId val="644599976"/>
        <c:scaling>
          <c:orientation val="minMax"/>
          <c:max val="110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cs-CZ" sz="1400"/>
                  <a:t>t[s]</a:t>
                </a:r>
              </a:p>
            </c:rich>
          </c:tx>
          <c:layout>
            <c:manualLayout>
              <c:xMode val="edge"/>
              <c:yMode val="edge"/>
              <c:x val="0.91860489739918871"/>
              <c:y val="0.9115741301568073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cs-CZ"/>
          </a:p>
        </c:txPr>
        <c:crossAx val="644598800"/>
        <c:crosses val="autoZero"/>
        <c:crossBetween val="midCat"/>
      </c:valAx>
      <c:valAx>
        <c:axId val="6445988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cs-CZ" sz="1400"/>
                  <a:t>y[-]</a:t>
                </a:r>
              </a:p>
            </c:rich>
          </c:tx>
          <c:layout>
            <c:manualLayout>
              <c:xMode val="edge"/>
              <c:yMode val="edge"/>
              <c:x val="3.8961763302314482E-2"/>
              <c:y val="5.8826838952823202E-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44599976"/>
        <c:crosses val="autoZero"/>
        <c:crossBetween val="midCat"/>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sz="1400" b="0" i="0" baseline="0">
                <a:effectLst/>
              </a:rPr>
              <a:t>Přechodová charakteristika kmitavého systému od 5 do 0V při kroku -0.5V</a:t>
            </a:r>
            <a:endParaRPr lang="cs-CZ" sz="1400">
              <a:effectLst/>
            </a:endParaRPr>
          </a:p>
        </c:rich>
      </c:tx>
      <c:overlay val="0"/>
      <c:spPr>
        <a:noFill/>
        <a:ln>
          <a:noFill/>
        </a:ln>
        <a:effectLst/>
      </c:spPr>
    </c:title>
    <c:autoTitleDeleted val="0"/>
    <c:plotArea>
      <c:layout/>
      <c:scatterChart>
        <c:scatterStyle val="smoothMarker"/>
        <c:varyColors val="0"/>
        <c:ser>
          <c:idx val="0"/>
          <c:order val="0"/>
          <c:tx>
            <c:strRef>
              <c:f>List1!$C$1</c:f>
              <c:strCache>
                <c:ptCount val="1"/>
                <c:pt idx="0">
                  <c:v>y[-]</c:v>
                </c:pt>
              </c:strCache>
            </c:strRef>
          </c:tx>
          <c:spPr>
            <a:ln w="6350" cap="rnd">
              <a:solidFill>
                <a:schemeClr val="accent1"/>
              </a:solidFill>
              <a:round/>
            </a:ln>
            <a:effectLst/>
          </c:spPr>
          <c:marker>
            <c:symbol val="none"/>
          </c:marker>
          <c:xVal>
            <c:numRef>
              <c:f>List1!$A$2:$A$11013</c:f>
              <c:numCache>
                <c:formatCode>General</c:formatCode>
                <c:ptCount val="11012"/>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pt idx="1338">
                  <c:v>133.80000000000001</c:v>
                </c:pt>
                <c:pt idx="1339">
                  <c:v>133.9</c:v>
                </c:pt>
                <c:pt idx="1340">
                  <c:v>134</c:v>
                </c:pt>
                <c:pt idx="1341">
                  <c:v>134.1</c:v>
                </c:pt>
                <c:pt idx="1342">
                  <c:v>134.19999999999999</c:v>
                </c:pt>
                <c:pt idx="1343">
                  <c:v>134.30000000000001</c:v>
                </c:pt>
                <c:pt idx="1344">
                  <c:v>134.4</c:v>
                </c:pt>
                <c:pt idx="1345">
                  <c:v>134.5</c:v>
                </c:pt>
                <c:pt idx="1346">
                  <c:v>134.6</c:v>
                </c:pt>
                <c:pt idx="1347">
                  <c:v>134.69999999999999</c:v>
                </c:pt>
                <c:pt idx="1348">
                  <c:v>134.80000000000001</c:v>
                </c:pt>
                <c:pt idx="1349">
                  <c:v>134.9</c:v>
                </c:pt>
                <c:pt idx="1350">
                  <c:v>135</c:v>
                </c:pt>
                <c:pt idx="1351">
                  <c:v>135.1</c:v>
                </c:pt>
                <c:pt idx="1352">
                  <c:v>135.19999999999999</c:v>
                </c:pt>
                <c:pt idx="1353">
                  <c:v>135.30000000000001</c:v>
                </c:pt>
                <c:pt idx="1354">
                  <c:v>135.4</c:v>
                </c:pt>
                <c:pt idx="1355">
                  <c:v>135.5</c:v>
                </c:pt>
                <c:pt idx="1356">
                  <c:v>135.6</c:v>
                </c:pt>
                <c:pt idx="1357">
                  <c:v>135.69999999999999</c:v>
                </c:pt>
                <c:pt idx="1358">
                  <c:v>135.80000000000001</c:v>
                </c:pt>
                <c:pt idx="1359">
                  <c:v>135.9</c:v>
                </c:pt>
                <c:pt idx="1360">
                  <c:v>136</c:v>
                </c:pt>
                <c:pt idx="1361">
                  <c:v>136.1</c:v>
                </c:pt>
                <c:pt idx="1362">
                  <c:v>136.19999999999999</c:v>
                </c:pt>
                <c:pt idx="1363">
                  <c:v>136.30000000000001</c:v>
                </c:pt>
                <c:pt idx="1364">
                  <c:v>136.4</c:v>
                </c:pt>
                <c:pt idx="1365">
                  <c:v>136.5</c:v>
                </c:pt>
                <c:pt idx="1366">
                  <c:v>136.6</c:v>
                </c:pt>
                <c:pt idx="1367">
                  <c:v>136.69999999999999</c:v>
                </c:pt>
                <c:pt idx="1368">
                  <c:v>136.80000000000001</c:v>
                </c:pt>
                <c:pt idx="1369">
                  <c:v>136.9</c:v>
                </c:pt>
                <c:pt idx="1370">
                  <c:v>137</c:v>
                </c:pt>
                <c:pt idx="1371">
                  <c:v>137.1</c:v>
                </c:pt>
                <c:pt idx="1372">
                  <c:v>137.19999999999999</c:v>
                </c:pt>
                <c:pt idx="1373">
                  <c:v>137.30000000000001</c:v>
                </c:pt>
                <c:pt idx="1374">
                  <c:v>137.4</c:v>
                </c:pt>
                <c:pt idx="1375">
                  <c:v>137.5</c:v>
                </c:pt>
                <c:pt idx="1376">
                  <c:v>137.6</c:v>
                </c:pt>
                <c:pt idx="1377">
                  <c:v>137.69999999999999</c:v>
                </c:pt>
                <c:pt idx="1378">
                  <c:v>137.80000000000001</c:v>
                </c:pt>
                <c:pt idx="1379">
                  <c:v>137.9</c:v>
                </c:pt>
                <c:pt idx="1380">
                  <c:v>138</c:v>
                </c:pt>
                <c:pt idx="1381">
                  <c:v>138.1</c:v>
                </c:pt>
                <c:pt idx="1382">
                  <c:v>138.19999999999999</c:v>
                </c:pt>
                <c:pt idx="1383">
                  <c:v>138.30000000000001</c:v>
                </c:pt>
                <c:pt idx="1384">
                  <c:v>138.4</c:v>
                </c:pt>
                <c:pt idx="1385">
                  <c:v>138.5</c:v>
                </c:pt>
                <c:pt idx="1386">
                  <c:v>138.6</c:v>
                </c:pt>
                <c:pt idx="1387">
                  <c:v>138.69999999999999</c:v>
                </c:pt>
                <c:pt idx="1388">
                  <c:v>138.80000000000001</c:v>
                </c:pt>
                <c:pt idx="1389">
                  <c:v>138.9</c:v>
                </c:pt>
                <c:pt idx="1390">
                  <c:v>139</c:v>
                </c:pt>
                <c:pt idx="1391">
                  <c:v>139.1</c:v>
                </c:pt>
                <c:pt idx="1392">
                  <c:v>139.19999999999999</c:v>
                </c:pt>
                <c:pt idx="1393">
                  <c:v>139.30000000000001</c:v>
                </c:pt>
                <c:pt idx="1394">
                  <c:v>139.4</c:v>
                </c:pt>
                <c:pt idx="1395">
                  <c:v>139.5</c:v>
                </c:pt>
                <c:pt idx="1396">
                  <c:v>139.6</c:v>
                </c:pt>
                <c:pt idx="1397">
                  <c:v>139.69999999999999</c:v>
                </c:pt>
                <c:pt idx="1398">
                  <c:v>139.80000000000001</c:v>
                </c:pt>
                <c:pt idx="1399">
                  <c:v>139.9</c:v>
                </c:pt>
                <c:pt idx="1400">
                  <c:v>140</c:v>
                </c:pt>
                <c:pt idx="1401">
                  <c:v>140.1</c:v>
                </c:pt>
                <c:pt idx="1402">
                  <c:v>140.19999999999999</c:v>
                </c:pt>
                <c:pt idx="1403">
                  <c:v>140.30000000000001</c:v>
                </c:pt>
                <c:pt idx="1404">
                  <c:v>140.4</c:v>
                </c:pt>
                <c:pt idx="1405">
                  <c:v>140.5</c:v>
                </c:pt>
                <c:pt idx="1406">
                  <c:v>140.6</c:v>
                </c:pt>
                <c:pt idx="1407">
                  <c:v>140.69999999999999</c:v>
                </c:pt>
                <c:pt idx="1408">
                  <c:v>140.80000000000001</c:v>
                </c:pt>
                <c:pt idx="1409">
                  <c:v>140.9</c:v>
                </c:pt>
                <c:pt idx="1410">
                  <c:v>141</c:v>
                </c:pt>
                <c:pt idx="1411">
                  <c:v>141.1</c:v>
                </c:pt>
                <c:pt idx="1412">
                  <c:v>141.19999999999999</c:v>
                </c:pt>
                <c:pt idx="1413">
                  <c:v>141.30000000000001</c:v>
                </c:pt>
                <c:pt idx="1414">
                  <c:v>141.4</c:v>
                </c:pt>
                <c:pt idx="1415">
                  <c:v>141.5</c:v>
                </c:pt>
                <c:pt idx="1416">
                  <c:v>141.6</c:v>
                </c:pt>
                <c:pt idx="1417">
                  <c:v>141.69999999999999</c:v>
                </c:pt>
                <c:pt idx="1418">
                  <c:v>141.80000000000001</c:v>
                </c:pt>
                <c:pt idx="1419">
                  <c:v>141.9</c:v>
                </c:pt>
                <c:pt idx="1420">
                  <c:v>142</c:v>
                </c:pt>
                <c:pt idx="1421">
                  <c:v>142.1</c:v>
                </c:pt>
                <c:pt idx="1422">
                  <c:v>142.19999999999999</c:v>
                </c:pt>
                <c:pt idx="1423">
                  <c:v>142.30000000000001</c:v>
                </c:pt>
                <c:pt idx="1424">
                  <c:v>142.4</c:v>
                </c:pt>
                <c:pt idx="1425">
                  <c:v>142.5</c:v>
                </c:pt>
                <c:pt idx="1426">
                  <c:v>142.6</c:v>
                </c:pt>
                <c:pt idx="1427">
                  <c:v>142.69999999999999</c:v>
                </c:pt>
                <c:pt idx="1428">
                  <c:v>142.80000000000001</c:v>
                </c:pt>
                <c:pt idx="1429">
                  <c:v>142.9</c:v>
                </c:pt>
                <c:pt idx="1430">
                  <c:v>143</c:v>
                </c:pt>
                <c:pt idx="1431">
                  <c:v>143.1</c:v>
                </c:pt>
                <c:pt idx="1432">
                  <c:v>143.19999999999999</c:v>
                </c:pt>
                <c:pt idx="1433">
                  <c:v>143.30000000000001</c:v>
                </c:pt>
                <c:pt idx="1434">
                  <c:v>143.4</c:v>
                </c:pt>
                <c:pt idx="1435">
                  <c:v>143.5</c:v>
                </c:pt>
                <c:pt idx="1436">
                  <c:v>143.6</c:v>
                </c:pt>
                <c:pt idx="1437">
                  <c:v>143.69999999999999</c:v>
                </c:pt>
                <c:pt idx="1438">
                  <c:v>143.80000000000001</c:v>
                </c:pt>
                <c:pt idx="1439">
                  <c:v>143.9</c:v>
                </c:pt>
                <c:pt idx="1440">
                  <c:v>144</c:v>
                </c:pt>
                <c:pt idx="1441">
                  <c:v>144.1</c:v>
                </c:pt>
                <c:pt idx="1442">
                  <c:v>144.19999999999999</c:v>
                </c:pt>
                <c:pt idx="1443">
                  <c:v>144.30000000000001</c:v>
                </c:pt>
                <c:pt idx="1444">
                  <c:v>144.4</c:v>
                </c:pt>
                <c:pt idx="1445">
                  <c:v>144.5</c:v>
                </c:pt>
                <c:pt idx="1446">
                  <c:v>144.6</c:v>
                </c:pt>
                <c:pt idx="1447">
                  <c:v>144.69999999999999</c:v>
                </c:pt>
                <c:pt idx="1448">
                  <c:v>144.80000000000001</c:v>
                </c:pt>
                <c:pt idx="1449">
                  <c:v>144.9</c:v>
                </c:pt>
                <c:pt idx="1450">
                  <c:v>145</c:v>
                </c:pt>
                <c:pt idx="1451">
                  <c:v>145.1</c:v>
                </c:pt>
                <c:pt idx="1452">
                  <c:v>145.19999999999999</c:v>
                </c:pt>
                <c:pt idx="1453">
                  <c:v>145.30000000000001</c:v>
                </c:pt>
                <c:pt idx="1454">
                  <c:v>145.4</c:v>
                </c:pt>
                <c:pt idx="1455">
                  <c:v>145.5</c:v>
                </c:pt>
                <c:pt idx="1456">
                  <c:v>145.6</c:v>
                </c:pt>
                <c:pt idx="1457">
                  <c:v>145.69999999999999</c:v>
                </c:pt>
                <c:pt idx="1458">
                  <c:v>145.80000000000001</c:v>
                </c:pt>
                <c:pt idx="1459">
                  <c:v>145.9</c:v>
                </c:pt>
                <c:pt idx="1460">
                  <c:v>146</c:v>
                </c:pt>
                <c:pt idx="1461">
                  <c:v>146.1</c:v>
                </c:pt>
                <c:pt idx="1462">
                  <c:v>146.19999999999999</c:v>
                </c:pt>
                <c:pt idx="1463">
                  <c:v>146.30000000000001</c:v>
                </c:pt>
                <c:pt idx="1464">
                  <c:v>146.4</c:v>
                </c:pt>
                <c:pt idx="1465">
                  <c:v>146.5</c:v>
                </c:pt>
                <c:pt idx="1466">
                  <c:v>146.6</c:v>
                </c:pt>
                <c:pt idx="1467">
                  <c:v>146.69999999999999</c:v>
                </c:pt>
                <c:pt idx="1468">
                  <c:v>146.80000000000001</c:v>
                </c:pt>
                <c:pt idx="1469">
                  <c:v>146.9</c:v>
                </c:pt>
                <c:pt idx="1470">
                  <c:v>147</c:v>
                </c:pt>
                <c:pt idx="1471">
                  <c:v>147.1</c:v>
                </c:pt>
                <c:pt idx="1472">
                  <c:v>147.19999999999999</c:v>
                </c:pt>
                <c:pt idx="1473">
                  <c:v>147.30000000000001</c:v>
                </c:pt>
                <c:pt idx="1474">
                  <c:v>147.4</c:v>
                </c:pt>
                <c:pt idx="1475">
                  <c:v>147.5</c:v>
                </c:pt>
                <c:pt idx="1476">
                  <c:v>147.6</c:v>
                </c:pt>
                <c:pt idx="1477">
                  <c:v>147.69999999999999</c:v>
                </c:pt>
                <c:pt idx="1478">
                  <c:v>147.80000000000001</c:v>
                </c:pt>
                <c:pt idx="1479">
                  <c:v>147.9</c:v>
                </c:pt>
                <c:pt idx="1480">
                  <c:v>148</c:v>
                </c:pt>
                <c:pt idx="1481">
                  <c:v>148.1</c:v>
                </c:pt>
                <c:pt idx="1482">
                  <c:v>148.19999999999999</c:v>
                </c:pt>
                <c:pt idx="1483">
                  <c:v>148.30000000000001</c:v>
                </c:pt>
                <c:pt idx="1484">
                  <c:v>148.4</c:v>
                </c:pt>
                <c:pt idx="1485">
                  <c:v>148.5</c:v>
                </c:pt>
                <c:pt idx="1486">
                  <c:v>148.6</c:v>
                </c:pt>
                <c:pt idx="1487">
                  <c:v>148.69999999999999</c:v>
                </c:pt>
                <c:pt idx="1488">
                  <c:v>148.80000000000001</c:v>
                </c:pt>
                <c:pt idx="1489">
                  <c:v>148.9</c:v>
                </c:pt>
                <c:pt idx="1490">
                  <c:v>149</c:v>
                </c:pt>
                <c:pt idx="1491">
                  <c:v>149.1</c:v>
                </c:pt>
                <c:pt idx="1492">
                  <c:v>149.19999999999999</c:v>
                </c:pt>
                <c:pt idx="1493">
                  <c:v>149.30000000000001</c:v>
                </c:pt>
                <c:pt idx="1494">
                  <c:v>149.4</c:v>
                </c:pt>
                <c:pt idx="1495">
                  <c:v>149.5</c:v>
                </c:pt>
                <c:pt idx="1496">
                  <c:v>149.6</c:v>
                </c:pt>
                <c:pt idx="1497">
                  <c:v>149.69999999999999</c:v>
                </c:pt>
                <c:pt idx="1498">
                  <c:v>149.80000000000001</c:v>
                </c:pt>
                <c:pt idx="1499">
                  <c:v>149.9</c:v>
                </c:pt>
                <c:pt idx="1500">
                  <c:v>150</c:v>
                </c:pt>
                <c:pt idx="1501">
                  <c:v>150.1</c:v>
                </c:pt>
                <c:pt idx="1502">
                  <c:v>150.19999999999999</c:v>
                </c:pt>
                <c:pt idx="1503">
                  <c:v>150.30000000000001</c:v>
                </c:pt>
                <c:pt idx="1504">
                  <c:v>150.4</c:v>
                </c:pt>
                <c:pt idx="1505">
                  <c:v>150.5</c:v>
                </c:pt>
                <c:pt idx="1506">
                  <c:v>150.6</c:v>
                </c:pt>
                <c:pt idx="1507">
                  <c:v>150.69999999999999</c:v>
                </c:pt>
                <c:pt idx="1508">
                  <c:v>150.80000000000001</c:v>
                </c:pt>
                <c:pt idx="1509">
                  <c:v>150.9</c:v>
                </c:pt>
                <c:pt idx="1510">
                  <c:v>151</c:v>
                </c:pt>
                <c:pt idx="1511">
                  <c:v>151.1</c:v>
                </c:pt>
                <c:pt idx="1512">
                  <c:v>151.19999999999999</c:v>
                </c:pt>
                <c:pt idx="1513">
                  <c:v>151.30000000000001</c:v>
                </c:pt>
                <c:pt idx="1514">
                  <c:v>151.4</c:v>
                </c:pt>
                <c:pt idx="1515">
                  <c:v>151.5</c:v>
                </c:pt>
                <c:pt idx="1516">
                  <c:v>151.6</c:v>
                </c:pt>
                <c:pt idx="1517">
                  <c:v>151.69999999999999</c:v>
                </c:pt>
                <c:pt idx="1518">
                  <c:v>151.80000000000001</c:v>
                </c:pt>
                <c:pt idx="1519">
                  <c:v>151.9</c:v>
                </c:pt>
                <c:pt idx="1520">
                  <c:v>152</c:v>
                </c:pt>
                <c:pt idx="1521">
                  <c:v>152.1</c:v>
                </c:pt>
                <c:pt idx="1522">
                  <c:v>152.19999999999999</c:v>
                </c:pt>
                <c:pt idx="1523">
                  <c:v>152.30000000000001</c:v>
                </c:pt>
                <c:pt idx="1524">
                  <c:v>152.4</c:v>
                </c:pt>
                <c:pt idx="1525">
                  <c:v>152.5</c:v>
                </c:pt>
                <c:pt idx="1526">
                  <c:v>152.6</c:v>
                </c:pt>
                <c:pt idx="1527">
                  <c:v>152.69999999999999</c:v>
                </c:pt>
                <c:pt idx="1528">
                  <c:v>152.80000000000001</c:v>
                </c:pt>
                <c:pt idx="1529">
                  <c:v>152.9</c:v>
                </c:pt>
                <c:pt idx="1530">
                  <c:v>153</c:v>
                </c:pt>
                <c:pt idx="1531">
                  <c:v>153.1</c:v>
                </c:pt>
                <c:pt idx="1532">
                  <c:v>153.19999999999999</c:v>
                </c:pt>
                <c:pt idx="1533">
                  <c:v>153.30000000000001</c:v>
                </c:pt>
                <c:pt idx="1534">
                  <c:v>153.4</c:v>
                </c:pt>
                <c:pt idx="1535">
                  <c:v>153.5</c:v>
                </c:pt>
                <c:pt idx="1536">
                  <c:v>153.6</c:v>
                </c:pt>
                <c:pt idx="1537">
                  <c:v>153.69999999999999</c:v>
                </c:pt>
                <c:pt idx="1538">
                  <c:v>153.80000000000001</c:v>
                </c:pt>
                <c:pt idx="1539">
                  <c:v>153.9</c:v>
                </c:pt>
                <c:pt idx="1540">
                  <c:v>154</c:v>
                </c:pt>
                <c:pt idx="1541">
                  <c:v>154.1</c:v>
                </c:pt>
                <c:pt idx="1542">
                  <c:v>154.19999999999999</c:v>
                </c:pt>
                <c:pt idx="1543">
                  <c:v>154.30000000000001</c:v>
                </c:pt>
                <c:pt idx="1544">
                  <c:v>154.4</c:v>
                </c:pt>
                <c:pt idx="1545">
                  <c:v>154.5</c:v>
                </c:pt>
                <c:pt idx="1546">
                  <c:v>154.6</c:v>
                </c:pt>
                <c:pt idx="1547">
                  <c:v>154.69999999999999</c:v>
                </c:pt>
                <c:pt idx="1548">
                  <c:v>154.80000000000001</c:v>
                </c:pt>
                <c:pt idx="1549">
                  <c:v>154.9</c:v>
                </c:pt>
                <c:pt idx="1550">
                  <c:v>155</c:v>
                </c:pt>
                <c:pt idx="1551">
                  <c:v>155.1</c:v>
                </c:pt>
                <c:pt idx="1552">
                  <c:v>155.19999999999999</c:v>
                </c:pt>
                <c:pt idx="1553">
                  <c:v>155.30000000000001</c:v>
                </c:pt>
                <c:pt idx="1554">
                  <c:v>155.4</c:v>
                </c:pt>
                <c:pt idx="1555">
                  <c:v>155.5</c:v>
                </c:pt>
                <c:pt idx="1556">
                  <c:v>155.6</c:v>
                </c:pt>
                <c:pt idx="1557">
                  <c:v>155.69999999999999</c:v>
                </c:pt>
                <c:pt idx="1558">
                  <c:v>155.80000000000001</c:v>
                </c:pt>
                <c:pt idx="1559">
                  <c:v>155.9</c:v>
                </c:pt>
                <c:pt idx="1560">
                  <c:v>156</c:v>
                </c:pt>
                <c:pt idx="1561">
                  <c:v>156.1</c:v>
                </c:pt>
                <c:pt idx="1562">
                  <c:v>156.19999999999999</c:v>
                </c:pt>
                <c:pt idx="1563">
                  <c:v>156.30000000000001</c:v>
                </c:pt>
                <c:pt idx="1564">
                  <c:v>156.4</c:v>
                </c:pt>
                <c:pt idx="1565">
                  <c:v>156.5</c:v>
                </c:pt>
                <c:pt idx="1566">
                  <c:v>156.6</c:v>
                </c:pt>
                <c:pt idx="1567">
                  <c:v>156.69999999999999</c:v>
                </c:pt>
                <c:pt idx="1568">
                  <c:v>156.80000000000001</c:v>
                </c:pt>
                <c:pt idx="1569">
                  <c:v>156.9</c:v>
                </c:pt>
                <c:pt idx="1570">
                  <c:v>157</c:v>
                </c:pt>
                <c:pt idx="1571">
                  <c:v>157.1</c:v>
                </c:pt>
                <c:pt idx="1572">
                  <c:v>157.19999999999999</c:v>
                </c:pt>
                <c:pt idx="1573">
                  <c:v>157.30000000000001</c:v>
                </c:pt>
                <c:pt idx="1574">
                  <c:v>157.4</c:v>
                </c:pt>
                <c:pt idx="1575">
                  <c:v>157.5</c:v>
                </c:pt>
                <c:pt idx="1576">
                  <c:v>157.6</c:v>
                </c:pt>
                <c:pt idx="1577">
                  <c:v>157.69999999999999</c:v>
                </c:pt>
                <c:pt idx="1578">
                  <c:v>157.80000000000001</c:v>
                </c:pt>
                <c:pt idx="1579">
                  <c:v>157.9</c:v>
                </c:pt>
                <c:pt idx="1580">
                  <c:v>158</c:v>
                </c:pt>
                <c:pt idx="1581">
                  <c:v>158.1</c:v>
                </c:pt>
                <c:pt idx="1582">
                  <c:v>158.19999999999999</c:v>
                </c:pt>
                <c:pt idx="1583">
                  <c:v>158.30000000000001</c:v>
                </c:pt>
                <c:pt idx="1584">
                  <c:v>158.4</c:v>
                </c:pt>
                <c:pt idx="1585">
                  <c:v>158.5</c:v>
                </c:pt>
                <c:pt idx="1586">
                  <c:v>158.6</c:v>
                </c:pt>
                <c:pt idx="1587">
                  <c:v>158.69999999999999</c:v>
                </c:pt>
                <c:pt idx="1588">
                  <c:v>158.80000000000001</c:v>
                </c:pt>
                <c:pt idx="1589">
                  <c:v>158.9</c:v>
                </c:pt>
                <c:pt idx="1590">
                  <c:v>159</c:v>
                </c:pt>
                <c:pt idx="1591">
                  <c:v>159.1</c:v>
                </c:pt>
                <c:pt idx="1592">
                  <c:v>159.19999999999999</c:v>
                </c:pt>
                <c:pt idx="1593">
                  <c:v>159.30000000000001</c:v>
                </c:pt>
                <c:pt idx="1594">
                  <c:v>159.4</c:v>
                </c:pt>
                <c:pt idx="1595">
                  <c:v>159.5</c:v>
                </c:pt>
                <c:pt idx="1596">
                  <c:v>159.6</c:v>
                </c:pt>
                <c:pt idx="1597">
                  <c:v>159.69999999999999</c:v>
                </c:pt>
                <c:pt idx="1598">
                  <c:v>159.80000000000001</c:v>
                </c:pt>
                <c:pt idx="1599">
                  <c:v>159.9</c:v>
                </c:pt>
                <c:pt idx="1600">
                  <c:v>160</c:v>
                </c:pt>
                <c:pt idx="1601">
                  <c:v>160.1</c:v>
                </c:pt>
                <c:pt idx="1602">
                  <c:v>160.19999999999999</c:v>
                </c:pt>
                <c:pt idx="1603">
                  <c:v>160.30000000000001</c:v>
                </c:pt>
                <c:pt idx="1604">
                  <c:v>160.4</c:v>
                </c:pt>
                <c:pt idx="1605">
                  <c:v>160.5</c:v>
                </c:pt>
                <c:pt idx="1606">
                  <c:v>160.6</c:v>
                </c:pt>
                <c:pt idx="1607">
                  <c:v>160.69999999999999</c:v>
                </c:pt>
                <c:pt idx="1608">
                  <c:v>160.80000000000001</c:v>
                </c:pt>
                <c:pt idx="1609">
                  <c:v>160.9</c:v>
                </c:pt>
                <c:pt idx="1610">
                  <c:v>161</c:v>
                </c:pt>
                <c:pt idx="1611">
                  <c:v>161.1</c:v>
                </c:pt>
                <c:pt idx="1612">
                  <c:v>161.19999999999999</c:v>
                </c:pt>
                <c:pt idx="1613">
                  <c:v>161.30000000000001</c:v>
                </c:pt>
                <c:pt idx="1614">
                  <c:v>161.4</c:v>
                </c:pt>
                <c:pt idx="1615">
                  <c:v>161.5</c:v>
                </c:pt>
                <c:pt idx="1616">
                  <c:v>161.6</c:v>
                </c:pt>
                <c:pt idx="1617">
                  <c:v>161.69999999999999</c:v>
                </c:pt>
                <c:pt idx="1618">
                  <c:v>161.80000000000001</c:v>
                </c:pt>
                <c:pt idx="1619">
                  <c:v>161.9</c:v>
                </c:pt>
                <c:pt idx="1620">
                  <c:v>162</c:v>
                </c:pt>
                <c:pt idx="1621">
                  <c:v>162.1</c:v>
                </c:pt>
                <c:pt idx="1622">
                  <c:v>162.19999999999999</c:v>
                </c:pt>
                <c:pt idx="1623">
                  <c:v>162.30000000000001</c:v>
                </c:pt>
                <c:pt idx="1624">
                  <c:v>162.4</c:v>
                </c:pt>
                <c:pt idx="1625">
                  <c:v>162.5</c:v>
                </c:pt>
                <c:pt idx="1626">
                  <c:v>162.6</c:v>
                </c:pt>
                <c:pt idx="1627">
                  <c:v>162.69999999999999</c:v>
                </c:pt>
                <c:pt idx="1628">
                  <c:v>162.80000000000001</c:v>
                </c:pt>
                <c:pt idx="1629">
                  <c:v>162.9</c:v>
                </c:pt>
                <c:pt idx="1630">
                  <c:v>163</c:v>
                </c:pt>
                <c:pt idx="1631">
                  <c:v>163.1</c:v>
                </c:pt>
                <c:pt idx="1632">
                  <c:v>163.19999999999999</c:v>
                </c:pt>
                <c:pt idx="1633">
                  <c:v>163.30000000000001</c:v>
                </c:pt>
                <c:pt idx="1634">
                  <c:v>163.4</c:v>
                </c:pt>
                <c:pt idx="1635">
                  <c:v>163.5</c:v>
                </c:pt>
                <c:pt idx="1636">
                  <c:v>163.6</c:v>
                </c:pt>
                <c:pt idx="1637">
                  <c:v>163.69999999999999</c:v>
                </c:pt>
                <c:pt idx="1638">
                  <c:v>163.80000000000001</c:v>
                </c:pt>
                <c:pt idx="1639">
                  <c:v>163.9</c:v>
                </c:pt>
                <c:pt idx="1640">
                  <c:v>164</c:v>
                </c:pt>
                <c:pt idx="1641">
                  <c:v>164.1</c:v>
                </c:pt>
                <c:pt idx="1642">
                  <c:v>164.2</c:v>
                </c:pt>
                <c:pt idx="1643">
                  <c:v>164.3</c:v>
                </c:pt>
                <c:pt idx="1644">
                  <c:v>164.4</c:v>
                </c:pt>
                <c:pt idx="1645">
                  <c:v>164.5</c:v>
                </c:pt>
                <c:pt idx="1646">
                  <c:v>164.6</c:v>
                </c:pt>
                <c:pt idx="1647">
                  <c:v>164.7</c:v>
                </c:pt>
                <c:pt idx="1648">
                  <c:v>164.8</c:v>
                </c:pt>
                <c:pt idx="1649">
                  <c:v>164.9</c:v>
                </c:pt>
                <c:pt idx="1650">
                  <c:v>165</c:v>
                </c:pt>
                <c:pt idx="1651">
                  <c:v>165.1</c:v>
                </c:pt>
                <c:pt idx="1652">
                  <c:v>165.2</c:v>
                </c:pt>
                <c:pt idx="1653">
                  <c:v>165.3</c:v>
                </c:pt>
                <c:pt idx="1654">
                  <c:v>165.4</c:v>
                </c:pt>
                <c:pt idx="1655">
                  <c:v>165.5</c:v>
                </c:pt>
                <c:pt idx="1656">
                  <c:v>165.6</c:v>
                </c:pt>
                <c:pt idx="1657">
                  <c:v>165.7</c:v>
                </c:pt>
                <c:pt idx="1658">
                  <c:v>165.8</c:v>
                </c:pt>
                <c:pt idx="1659">
                  <c:v>165.9</c:v>
                </c:pt>
                <c:pt idx="1660">
                  <c:v>166</c:v>
                </c:pt>
                <c:pt idx="1661">
                  <c:v>166.1</c:v>
                </c:pt>
                <c:pt idx="1662">
                  <c:v>166.2</c:v>
                </c:pt>
                <c:pt idx="1663">
                  <c:v>166.3</c:v>
                </c:pt>
                <c:pt idx="1664">
                  <c:v>166.4</c:v>
                </c:pt>
                <c:pt idx="1665">
                  <c:v>166.5</c:v>
                </c:pt>
                <c:pt idx="1666">
                  <c:v>166.6</c:v>
                </c:pt>
                <c:pt idx="1667">
                  <c:v>166.7</c:v>
                </c:pt>
                <c:pt idx="1668">
                  <c:v>166.8</c:v>
                </c:pt>
                <c:pt idx="1669">
                  <c:v>166.9</c:v>
                </c:pt>
                <c:pt idx="1670">
                  <c:v>167</c:v>
                </c:pt>
                <c:pt idx="1671">
                  <c:v>167.1</c:v>
                </c:pt>
                <c:pt idx="1672">
                  <c:v>167.2</c:v>
                </c:pt>
                <c:pt idx="1673">
                  <c:v>167.3</c:v>
                </c:pt>
                <c:pt idx="1674">
                  <c:v>167.4</c:v>
                </c:pt>
                <c:pt idx="1675">
                  <c:v>167.5</c:v>
                </c:pt>
                <c:pt idx="1676">
                  <c:v>167.6</c:v>
                </c:pt>
                <c:pt idx="1677">
                  <c:v>167.7</c:v>
                </c:pt>
                <c:pt idx="1678">
                  <c:v>167.8</c:v>
                </c:pt>
                <c:pt idx="1679">
                  <c:v>167.9</c:v>
                </c:pt>
                <c:pt idx="1680">
                  <c:v>168</c:v>
                </c:pt>
                <c:pt idx="1681">
                  <c:v>168.1</c:v>
                </c:pt>
                <c:pt idx="1682">
                  <c:v>168.2</c:v>
                </c:pt>
                <c:pt idx="1683">
                  <c:v>168.3</c:v>
                </c:pt>
                <c:pt idx="1684">
                  <c:v>168.4</c:v>
                </c:pt>
                <c:pt idx="1685">
                  <c:v>168.5</c:v>
                </c:pt>
                <c:pt idx="1686">
                  <c:v>168.6</c:v>
                </c:pt>
                <c:pt idx="1687">
                  <c:v>168.7</c:v>
                </c:pt>
                <c:pt idx="1688">
                  <c:v>168.8</c:v>
                </c:pt>
                <c:pt idx="1689">
                  <c:v>168.9</c:v>
                </c:pt>
                <c:pt idx="1690">
                  <c:v>169</c:v>
                </c:pt>
                <c:pt idx="1691">
                  <c:v>169.1</c:v>
                </c:pt>
                <c:pt idx="1692">
                  <c:v>169.2</c:v>
                </c:pt>
                <c:pt idx="1693">
                  <c:v>169.3</c:v>
                </c:pt>
                <c:pt idx="1694">
                  <c:v>169.4</c:v>
                </c:pt>
                <c:pt idx="1695">
                  <c:v>169.5</c:v>
                </c:pt>
                <c:pt idx="1696">
                  <c:v>169.6</c:v>
                </c:pt>
                <c:pt idx="1697">
                  <c:v>169.7</c:v>
                </c:pt>
                <c:pt idx="1698">
                  <c:v>169.8</c:v>
                </c:pt>
                <c:pt idx="1699">
                  <c:v>169.9</c:v>
                </c:pt>
                <c:pt idx="1700">
                  <c:v>170</c:v>
                </c:pt>
                <c:pt idx="1701">
                  <c:v>170.1</c:v>
                </c:pt>
                <c:pt idx="1702">
                  <c:v>170.2</c:v>
                </c:pt>
                <c:pt idx="1703">
                  <c:v>170.3</c:v>
                </c:pt>
                <c:pt idx="1704">
                  <c:v>170.4</c:v>
                </c:pt>
                <c:pt idx="1705">
                  <c:v>170.5</c:v>
                </c:pt>
                <c:pt idx="1706">
                  <c:v>170.6</c:v>
                </c:pt>
                <c:pt idx="1707">
                  <c:v>170.7</c:v>
                </c:pt>
                <c:pt idx="1708">
                  <c:v>170.8</c:v>
                </c:pt>
                <c:pt idx="1709">
                  <c:v>170.9</c:v>
                </c:pt>
                <c:pt idx="1710">
                  <c:v>171</c:v>
                </c:pt>
                <c:pt idx="1711">
                  <c:v>171.1</c:v>
                </c:pt>
                <c:pt idx="1712">
                  <c:v>171.2</c:v>
                </c:pt>
                <c:pt idx="1713">
                  <c:v>171.3</c:v>
                </c:pt>
                <c:pt idx="1714">
                  <c:v>171.4</c:v>
                </c:pt>
                <c:pt idx="1715">
                  <c:v>171.5</c:v>
                </c:pt>
                <c:pt idx="1716">
                  <c:v>171.6</c:v>
                </c:pt>
                <c:pt idx="1717">
                  <c:v>171.7</c:v>
                </c:pt>
                <c:pt idx="1718">
                  <c:v>171.8</c:v>
                </c:pt>
                <c:pt idx="1719">
                  <c:v>171.9</c:v>
                </c:pt>
                <c:pt idx="1720">
                  <c:v>172</c:v>
                </c:pt>
                <c:pt idx="1721">
                  <c:v>172.1</c:v>
                </c:pt>
                <c:pt idx="1722">
                  <c:v>172.2</c:v>
                </c:pt>
                <c:pt idx="1723">
                  <c:v>172.3</c:v>
                </c:pt>
                <c:pt idx="1724">
                  <c:v>172.4</c:v>
                </c:pt>
                <c:pt idx="1725">
                  <c:v>172.5</c:v>
                </c:pt>
                <c:pt idx="1726">
                  <c:v>172.6</c:v>
                </c:pt>
                <c:pt idx="1727">
                  <c:v>172.7</c:v>
                </c:pt>
                <c:pt idx="1728">
                  <c:v>172.8</c:v>
                </c:pt>
                <c:pt idx="1729">
                  <c:v>172.9</c:v>
                </c:pt>
                <c:pt idx="1730">
                  <c:v>173</c:v>
                </c:pt>
                <c:pt idx="1731">
                  <c:v>173.1</c:v>
                </c:pt>
                <c:pt idx="1732">
                  <c:v>173.2</c:v>
                </c:pt>
                <c:pt idx="1733">
                  <c:v>173.3</c:v>
                </c:pt>
                <c:pt idx="1734">
                  <c:v>173.4</c:v>
                </c:pt>
                <c:pt idx="1735">
                  <c:v>173.5</c:v>
                </c:pt>
                <c:pt idx="1736">
                  <c:v>173.6</c:v>
                </c:pt>
                <c:pt idx="1737">
                  <c:v>173.7</c:v>
                </c:pt>
                <c:pt idx="1738">
                  <c:v>173.8</c:v>
                </c:pt>
                <c:pt idx="1739">
                  <c:v>173.9</c:v>
                </c:pt>
                <c:pt idx="1740">
                  <c:v>174</c:v>
                </c:pt>
                <c:pt idx="1741">
                  <c:v>174.1</c:v>
                </c:pt>
                <c:pt idx="1742">
                  <c:v>174.2</c:v>
                </c:pt>
                <c:pt idx="1743">
                  <c:v>174.3</c:v>
                </c:pt>
                <c:pt idx="1744">
                  <c:v>174.4</c:v>
                </c:pt>
                <c:pt idx="1745">
                  <c:v>174.5</c:v>
                </c:pt>
                <c:pt idx="1746">
                  <c:v>174.6</c:v>
                </c:pt>
                <c:pt idx="1747">
                  <c:v>174.7</c:v>
                </c:pt>
                <c:pt idx="1748">
                  <c:v>174.8</c:v>
                </c:pt>
                <c:pt idx="1749">
                  <c:v>174.9</c:v>
                </c:pt>
                <c:pt idx="1750">
                  <c:v>175</c:v>
                </c:pt>
                <c:pt idx="1751">
                  <c:v>175.1</c:v>
                </c:pt>
                <c:pt idx="1752">
                  <c:v>175.2</c:v>
                </c:pt>
                <c:pt idx="1753">
                  <c:v>175.3</c:v>
                </c:pt>
                <c:pt idx="1754">
                  <c:v>175.4</c:v>
                </c:pt>
                <c:pt idx="1755">
                  <c:v>175.5</c:v>
                </c:pt>
                <c:pt idx="1756">
                  <c:v>175.6</c:v>
                </c:pt>
                <c:pt idx="1757">
                  <c:v>175.7</c:v>
                </c:pt>
                <c:pt idx="1758">
                  <c:v>175.8</c:v>
                </c:pt>
                <c:pt idx="1759">
                  <c:v>175.9</c:v>
                </c:pt>
                <c:pt idx="1760">
                  <c:v>176</c:v>
                </c:pt>
                <c:pt idx="1761">
                  <c:v>176.1</c:v>
                </c:pt>
                <c:pt idx="1762">
                  <c:v>176.2</c:v>
                </c:pt>
                <c:pt idx="1763">
                  <c:v>176.3</c:v>
                </c:pt>
                <c:pt idx="1764">
                  <c:v>176.4</c:v>
                </c:pt>
                <c:pt idx="1765">
                  <c:v>176.5</c:v>
                </c:pt>
                <c:pt idx="1766">
                  <c:v>176.6</c:v>
                </c:pt>
                <c:pt idx="1767">
                  <c:v>176.7</c:v>
                </c:pt>
                <c:pt idx="1768">
                  <c:v>176.8</c:v>
                </c:pt>
                <c:pt idx="1769">
                  <c:v>176.9</c:v>
                </c:pt>
                <c:pt idx="1770">
                  <c:v>177</c:v>
                </c:pt>
                <c:pt idx="1771">
                  <c:v>177.1</c:v>
                </c:pt>
                <c:pt idx="1772">
                  <c:v>177.2</c:v>
                </c:pt>
                <c:pt idx="1773">
                  <c:v>177.3</c:v>
                </c:pt>
                <c:pt idx="1774">
                  <c:v>177.4</c:v>
                </c:pt>
                <c:pt idx="1775">
                  <c:v>177.5</c:v>
                </c:pt>
                <c:pt idx="1776">
                  <c:v>177.6</c:v>
                </c:pt>
                <c:pt idx="1777">
                  <c:v>177.7</c:v>
                </c:pt>
                <c:pt idx="1778">
                  <c:v>177.8</c:v>
                </c:pt>
                <c:pt idx="1779">
                  <c:v>177.9</c:v>
                </c:pt>
                <c:pt idx="1780">
                  <c:v>178</c:v>
                </c:pt>
                <c:pt idx="1781">
                  <c:v>178.1</c:v>
                </c:pt>
                <c:pt idx="1782">
                  <c:v>178.2</c:v>
                </c:pt>
                <c:pt idx="1783">
                  <c:v>178.3</c:v>
                </c:pt>
                <c:pt idx="1784">
                  <c:v>178.4</c:v>
                </c:pt>
                <c:pt idx="1785">
                  <c:v>178.5</c:v>
                </c:pt>
                <c:pt idx="1786">
                  <c:v>178.6</c:v>
                </c:pt>
                <c:pt idx="1787">
                  <c:v>178.7</c:v>
                </c:pt>
                <c:pt idx="1788">
                  <c:v>178.8</c:v>
                </c:pt>
                <c:pt idx="1789">
                  <c:v>178.9</c:v>
                </c:pt>
                <c:pt idx="1790">
                  <c:v>179</c:v>
                </c:pt>
                <c:pt idx="1791">
                  <c:v>179.1</c:v>
                </c:pt>
                <c:pt idx="1792">
                  <c:v>179.2</c:v>
                </c:pt>
                <c:pt idx="1793">
                  <c:v>179.3</c:v>
                </c:pt>
                <c:pt idx="1794">
                  <c:v>179.4</c:v>
                </c:pt>
                <c:pt idx="1795">
                  <c:v>179.5</c:v>
                </c:pt>
                <c:pt idx="1796">
                  <c:v>179.6</c:v>
                </c:pt>
                <c:pt idx="1797">
                  <c:v>179.7</c:v>
                </c:pt>
                <c:pt idx="1798">
                  <c:v>179.8</c:v>
                </c:pt>
                <c:pt idx="1799">
                  <c:v>179.9</c:v>
                </c:pt>
                <c:pt idx="1800">
                  <c:v>180</c:v>
                </c:pt>
                <c:pt idx="1801">
                  <c:v>180.1</c:v>
                </c:pt>
                <c:pt idx="1802">
                  <c:v>180.2</c:v>
                </c:pt>
                <c:pt idx="1803">
                  <c:v>180.3</c:v>
                </c:pt>
                <c:pt idx="1804">
                  <c:v>180.4</c:v>
                </c:pt>
                <c:pt idx="1805">
                  <c:v>180.5</c:v>
                </c:pt>
                <c:pt idx="1806">
                  <c:v>180.6</c:v>
                </c:pt>
                <c:pt idx="1807">
                  <c:v>180.7</c:v>
                </c:pt>
                <c:pt idx="1808">
                  <c:v>180.8</c:v>
                </c:pt>
                <c:pt idx="1809">
                  <c:v>180.9</c:v>
                </c:pt>
                <c:pt idx="1810">
                  <c:v>181</c:v>
                </c:pt>
                <c:pt idx="1811">
                  <c:v>181.1</c:v>
                </c:pt>
                <c:pt idx="1812">
                  <c:v>181.2</c:v>
                </c:pt>
                <c:pt idx="1813">
                  <c:v>181.3</c:v>
                </c:pt>
                <c:pt idx="1814">
                  <c:v>181.4</c:v>
                </c:pt>
                <c:pt idx="1815">
                  <c:v>181.5</c:v>
                </c:pt>
                <c:pt idx="1816">
                  <c:v>181.6</c:v>
                </c:pt>
                <c:pt idx="1817">
                  <c:v>181.7</c:v>
                </c:pt>
                <c:pt idx="1818">
                  <c:v>181.8</c:v>
                </c:pt>
                <c:pt idx="1819">
                  <c:v>181.9</c:v>
                </c:pt>
                <c:pt idx="1820">
                  <c:v>182</c:v>
                </c:pt>
                <c:pt idx="1821">
                  <c:v>182.1</c:v>
                </c:pt>
                <c:pt idx="1822">
                  <c:v>182.2</c:v>
                </c:pt>
                <c:pt idx="1823">
                  <c:v>182.3</c:v>
                </c:pt>
                <c:pt idx="1824">
                  <c:v>182.4</c:v>
                </c:pt>
                <c:pt idx="1825">
                  <c:v>182.5</c:v>
                </c:pt>
                <c:pt idx="1826">
                  <c:v>182.6</c:v>
                </c:pt>
                <c:pt idx="1827">
                  <c:v>182.7</c:v>
                </c:pt>
                <c:pt idx="1828">
                  <c:v>182.8</c:v>
                </c:pt>
                <c:pt idx="1829">
                  <c:v>182.9</c:v>
                </c:pt>
                <c:pt idx="1830">
                  <c:v>183</c:v>
                </c:pt>
                <c:pt idx="1831">
                  <c:v>183.1</c:v>
                </c:pt>
                <c:pt idx="1832">
                  <c:v>183.2</c:v>
                </c:pt>
                <c:pt idx="1833">
                  <c:v>183.3</c:v>
                </c:pt>
                <c:pt idx="1834">
                  <c:v>183.4</c:v>
                </c:pt>
                <c:pt idx="1835">
                  <c:v>183.5</c:v>
                </c:pt>
                <c:pt idx="1836">
                  <c:v>183.6</c:v>
                </c:pt>
                <c:pt idx="1837">
                  <c:v>183.7</c:v>
                </c:pt>
                <c:pt idx="1838">
                  <c:v>183.8</c:v>
                </c:pt>
                <c:pt idx="1839">
                  <c:v>183.9</c:v>
                </c:pt>
                <c:pt idx="1840">
                  <c:v>184</c:v>
                </c:pt>
                <c:pt idx="1841">
                  <c:v>184.1</c:v>
                </c:pt>
                <c:pt idx="1842">
                  <c:v>184.2</c:v>
                </c:pt>
                <c:pt idx="1843">
                  <c:v>184.3</c:v>
                </c:pt>
                <c:pt idx="1844">
                  <c:v>184.4</c:v>
                </c:pt>
                <c:pt idx="1845">
                  <c:v>184.5</c:v>
                </c:pt>
                <c:pt idx="1846">
                  <c:v>184.6</c:v>
                </c:pt>
                <c:pt idx="1847">
                  <c:v>184.7</c:v>
                </c:pt>
                <c:pt idx="1848">
                  <c:v>184.8</c:v>
                </c:pt>
                <c:pt idx="1849">
                  <c:v>184.9</c:v>
                </c:pt>
                <c:pt idx="1850">
                  <c:v>185</c:v>
                </c:pt>
                <c:pt idx="1851">
                  <c:v>185.1</c:v>
                </c:pt>
                <c:pt idx="1852">
                  <c:v>185.2</c:v>
                </c:pt>
                <c:pt idx="1853">
                  <c:v>185.3</c:v>
                </c:pt>
                <c:pt idx="1854">
                  <c:v>185.4</c:v>
                </c:pt>
                <c:pt idx="1855">
                  <c:v>185.5</c:v>
                </c:pt>
                <c:pt idx="1856">
                  <c:v>185.6</c:v>
                </c:pt>
                <c:pt idx="1857">
                  <c:v>185.7</c:v>
                </c:pt>
                <c:pt idx="1858">
                  <c:v>185.8</c:v>
                </c:pt>
                <c:pt idx="1859">
                  <c:v>185.9</c:v>
                </c:pt>
                <c:pt idx="1860">
                  <c:v>186</c:v>
                </c:pt>
                <c:pt idx="1861">
                  <c:v>186.1</c:v>
                </c:pt>
                <c:pt idx="1862">
                  <c:v>186.2</c:v>
                </c:pt>
                <c:pt idx="1863">
                  <c:v>186.3</c:v>
                </c:pt>
                <c:pt idx="1864">
                  <c:v>186.4</c:v>
                </c:pt>
                <c:pt idx="1865">
                  <c:v>186.5</c:v>
                </c:pt>
                <c:pt idx="1866">
                  <c:v>186.6</c:v>
                </c:pt>
                <c:pt idx="1867">
                  <c:v>186.7</c:v>
                </c:pt>
                <c:pt idx="1868">
                  <c:v>186.8</c:v>
                </c:pt>
                <c:pt idx="1869">
                  <c:v>186.9</c:v>
                </c:pt>
                <c:pt idx="1870">
                  <c:v>187</c:v>
                </c:pt>
                <c:pt idx="1871">
                  <c:v>187.1</c:v>
                </c:pt>
                <c:pt idx="1872">
                  <c:v>187.2</c:v>
                </c:pt>
                <c:pt idx="1873">
                  <c:v>187.3</c:v>
                </c:pt>
                <c:pt idx="1874">
                  <c:v>187.4</c:v>
                </c:pt>
                <c:pt idx="1875">
                  <c:v>187.5</c:v>
                </c:pt>
                <c:pt idx="1876">
                  <c:v>187.6</c:v>
                </c:pt>
                <c:pt idx="1877">
                  <c:v>187.7</c:v>
                </c:pt>
                <c:pt idx="1878">
                  <c:v>187.8</c:v>
                </c:pt>
                <c:pt idx="1879">
                  <c:v>187.9</c:v>
                </c:pt>
                <c:pt idx="1880">
                  <c:v>188</c:v>
                </c:pt>
                <c:pt idx="1881">
                  <c:v>188.1</c:v>
                </c:pt>
                <c:pt idx="1882">
                  <c:v>188.2</c:v>
                </c:pt>
                <c:pt idx="1883">
                  <c:v>188.3</c:v>
                </c:pt>
                <c:pt idx="1884">
                  <c:v>188.4</c:v>
                </c:pt>
                <c:pt idx="1885">
                  <c:v>188.5</c:v>
                </c:pt>
                <c:pt idx="1886">
                  <c:v>188.6</c:v>
                </c:pt>
                <c:pt idx="1887">
                  <c:v>188.7</c:v>
                </c:pt>
                <c:pt idx="1888">
                  <c:v>188.8</c:v>
                </c:pt>
                <c:pt idx="1889">
                  <c:v>188.9</c:v>
                </c:pt>
                <c:pt idx="1890">
                  <c:v>189</c:v>
                </c:pt>
                <c:pt idx="1891">
                  <c:v>189.1</c:v>
                </c:pt>
                <c:pt idx="1892">
                  <c:v>189.2</c:v>
                </c:pt>
                <c:pt idx="1893">
                  <c:v>189.3</c:v>
                </c:pt>
                <c:pt idx="1894">
                  <c:v>189.4</c:v>
                </c:pt>
                <c:pt idx="1895">
                  <c:v>189.5</c:v>
                </c:pt>
                <c:pt idx="1896">
                  <c:v>189.6</c:v>
                </c:pt>
                <c:pt idx="1897">
                  <c:v>189.7</c:v>
                </c:pt>
                <c:pt idx="1898">
                  <c:v>189.8</c:v>
                </c:pt>
                <c:pt idx="1899">
                  <c:v>189.9</c:v>
                </c:pt>
                <c:pt idx="1900">
                  <c:v>190</c:v>
                </c:pt>
                <c:pt idx="1901">
                  <c:v>190.1</c:v>
                </c:pt>
                <c:pt idx="1902">
                  <c:v>190.2</c:v>
                </c:pt>
                <c:pt idx="1903">
                  <c:v>190.3</c:v>
                </c:pt>
                <c:pt idx="1904">
                  <c:v>190.4</c:v>
                </c:pt>
                <c:pt idx="1905">
                  <c:v>190.5</c:v>
                </c:pt>
                <c:pt idx="1906">
                  <c:v>190.6</c:v>
                </c:pt>
                <c:pt idx="1907">
                  <c:v>190.7</c:v>
                </c:pt>
                <c:pt idx="1908">
                  <c:v>190.8</c:v>
                </c:pt>
                <c:pt idx="1909">
                  <c:v>190.9</c:v>
                </c:pt>
                <c:pt idx="1910">
                  <c:v>191</c:v>
                </c:pt>
                <c:pt idx="1911">
                  <c:v>191.1</c:v>
                </c:pt>
                <c:pt idx="1912">
                  <c:v>191.2</c:v>
                </c:pt>
                <c:pt idx="1913">
                  <c:v>191.3</c:v>
                </c:pt>
                <c:pt idx="1914">
                  <c:v>191.4</c:v>
                </c:pt>
                <c:pt idx="1915">
                  <c:v>191.5</c:v>
                </c:pt>
                <c:pt idx="1916">
                  <c:v>191.6</c:v>
                </c:pt>
                <c:pt idx="1917">
                  <c:v>191.7</c:v>
                </c:pt>
                <c:pt idx="1918">
                  <c:v>191.8</c:v>
                </c:pt>
                <c:pt idx="1919">
                  <c:v>191.9</c:v>
                </c:pt>
                <c:pt idx="1920">
                  <c:v>192</c:v>
                </c:pt>
                <c:pt idx="1921">
                  <c:v>192.1</c:v>
                </c:pt>
                <c:pt idx="1922">
                  <c:v>192.2</c:v>
                </c:pt>
                <c:pt idx="1923">
                  <c:v>192.3</c:v>
                </c:pt>
                <c:pt idx="1924">
                  <c:v>192.4</c:v>
                </c:pt>
                <c:pt idx="1925">
                  <c:v>192.5</c:v>
                </c:pt>
                <c:pt idx="1926">
                  <c:v>192.6</c:v>
                </c:pt>
                <c:pt idx="1927">
                  <c:v>192.7</c:v>
                </c:pt>
                <c:pt idx="1928">
                  <c:v>192.8</c:v>
                </c:pt>
                <c:pt idx="1929">
                  <c:v>192.9</c:v>
                </c:pt>
                <c:pt idx="1930">
                  <c:v>193</c:v>
                </c:pt>
                <c:pt idx="1931">
                  <c:v>193.1</c:v>
                </c:pt>
                <c:pt idx="1932">
                  <c:v>193.2</c:v>
                </c:pt>
                <c:pt idx="1933">
                  <c:v>193.3</c:v>
                </c:pt>
                <c:pt idx="1934">
                  <c:v>193.4</c:v>
                </c:pt>
                <c:pt idx="1935">
                  <c:v>193.5</c:v>
                </c:pt>
                <c:pt idx="1936">
                  <c:v>193.6</c:v>
                </c:pt>
                <c:pt idx="1937">
                  <c:v>193.7</c:v>
                </c:pt>
                <c:pt idx="1938">
                  <c:v>193.8</c:v>
                </c:pt>
                <c:pt idx="1939">
                  <c:v>193.9</c:v>
                </c:pt>
                <c:pt idx="1940">
                  <c:v>194</c:v>
                </c:pt>
                <c:pt idx="1941">
                  <c:v>194.1</c:v>
                </c:pt>
                <c:pt idx="1942">
                  <c:v>194.2</c:v>
                </c:pt>
                <c:pt idx="1943">
                  <c:v>194.3</c:v>
                </c:pt>
                <c:pt idx="1944">
                  <c:v>194.4</c:v>
                </c:pt>
                <c:pt idx="1945">
                  <c:v>194.5</c:v>
                </c:pt>
                <c:pt idx="1946">
                  <c:v>194.6</c:v>
                </c:pt>
                <c:pt idx="1947">
                  <c:v>194.7</c:v>
                </c:pt>
                <c:pt idx="1948">
                  <c:v>194.8</c:v>
                </c:pt>
                <c:pt idx="1949">
                  <c:v>194.9</c:v>
                </c:pt>
                <c:pt idx="1950">
                  <c:v>195</c:v>
                </c:pt>
                <c:pt idx="1951">
                  <c:v>195.1</c:v>
                </c:pt>
                <c:pt idx="1952">
                  <c:v>195.2</c:v>
                </c:pt>
                <c:pt idx="1953">
                  <c:v>195.3</c:v>
                </c:pt>
                <c:pt idx="1954">
                  <c:v>195.4</c:v>
                </c:pt>
                <c:pt idx="1955">
                  <c:v>195.5</c:v>
                </c:pt>
                <c:pt idx="1956">
                  <c:v>195.6</c:v>
                </c:pt>
                <c:pt idx="1957">
                  <c:v>195.7</c:v>
                </c:pt>
                <c:pt idx="1958">
                  <c:v>195.8</c:v>
                </c:pt>
                <c:pt idx="1959">
                  <c:v>195.9</c:v>
                </c:pt>
                <c:pt idx="1960">
                  <c:v>196</c:v>
                </c:pt>
                <c:pt idx="1961">
                  <c:v>196.1</c:v>
                </c:pt>
                <c:pt idx="1962">
                  <c:v>196.2</c:v>
                </c:pt>
                <c:pt idx="1963">
                  <c:v>196.3</c:v>
                </c:pt>
                <c:pt idx="1964">
                  <c:v>196.4</c:v>
                </c:pt>
                <c:pt idx="1965">
                  <c:v>196.5</c:v>
                </c:pt>
                <c:pt idx="1966">
                  <c:v>196.6</c:v>
                </c:pt>
                <c:pt idx="1967">
                  <c:v>196.7</c:v>
                </c:pt>
                <c:pt idx="1968">
                  <c:v>196.8</c:v>
                </c:pt>
                <c:pt idx="1969">
                  <c:v>196.9</c:v>
                </c:pt>
                <c:pt idx="1970">
                  <c:v>197</c:v>
                </c:pt>
                <c:pt idx="1971">
                  <c:v>197.1</c:v>
                </c:pt>
                <c:pt idx="1972">
                  <c:v>197.2</c:v>
                </c:pt>
                <c:pt idx="1973">
                  <c:v>197.3</c:v>
                </c:pt>
                <c:pt idx="1974">
                  <c:v>197.4</c:v>
                </c:pt>
                <c:pt idx="1975">
                  <c:v>197.5</c:v>
                </c:pt>
                <c:pt idx="1976">
                  <c:v>197.6</c:v>
                </c:pt>
                <c:pt idx="1977">
                  <c:v>197.7</c:v>
                </c:pt>
                <c:pt idx="1978">
                  <c:v>197.8</c:v>
                </c:pt>
                <c:pt idx="1979">
                  <c:v>197.9</c:v>
                </c:pt>
                <c:pt idx="1980">
                  <c:v>198</c:v>
                </c:pt>
                <c:pt idx="1981">
                  <c:v>198.1</c:v>
                </c:pt>
                <c:pt idx="1982">
                  <c:v>198.2</c:v>
                </c:pt>
                <c:pt idx="1983">
                  <c:v>198.3</c:v>
                </c:pt>
                <c:pt idx="1984">
                  <c:v>198.4</c:v>
                </c:pt>
                <c:pt idx="1985">
                  <c:v>198.5</c:v>
                </c:pt>
                <c:pt idx="1986">
                  <c:v>198.6</c:v>
                </c:pt>
                <c:pt idx="1987">
                  <c:v>198.7</c:v>
                </c:pt>
                <c:pt idx="1988">
                  <c:v>198.8</c:v>
                </c:pt>
                <c:pt idx="1989">
                  <c:v>198.9</c:v>
                </c:pt>
                <c:pt idx="1990">
                  <c:v>199</c:v>
                </c:pt>
                <c:pt idx="1991">
                  <c:v>199.1</c:v>
                </c:pt>
                <c:pt idx="1992">
                  <c:v>199.2</c:v>
                </c:pt>
                <c:pt idx="1993">
                  <c:v>199.3</c:v>
                </c:pt>
                <c:pt idx="1994">
                  <c:v>199.4</c:v>
                </c:pt>
                <c:pt idx="1995">
                  <c:v>199.5</c:v>
                </c:pt>
                <c:pt idx="1996">
                  <c:v>199.6</c:v>
                </c:pt>
                <c:pt idx="1997">
                  <c:v>199.7</c:v>
                </c:pt>
                <c:pt idx="1998">
                  <c:v>199.8</c:v>
                </c:pt>
                <c:pt idx="1999">
                  <c:v>199.9</c:v>
                </c:pt>
                <c:pt idx="2000">
                  <c:v>200</c:v>
                </c:pt>
                <c:pt idx="2001">
                  <c:v>200.1</c:v>
                </c:pt>
                <c:pt idx="2002">
                  <c:v>200.2</c:v>
                </c:pt>
                <c:pt idx="2003">
                  <c:v>200.3</c:v>
                </c:pt>
                <c:pt idx="2004">
                  <c:v>200.4</c:v>
                </c:pt>
                <c:pt idx="2005">
                  <c:v>200.5</c:v>
                </c:pt>
                <c:pt idx="2006">
                  <c:v>200.6</c:v>
                </c:pt>
                <c:pt idx="2007">
                  <c:v>200.7</c:v>
                </c:pt>
                <c:pt idx="2008">
                  <c:v>200.8</c:v>
                </c:pt>
                <c:pt idx="2009">
                  <c:v>200.9</c:v>
                </c:pt>
                <c:pt idx="2010">
                  <c:v>201</c:v>
                </c:pt>
                <c:pt idx="2011">
                  <c:v>201.1</c:v>
                </c:pt>
                <c:pt idx="2012">
                  <c:v>201.2</c:v>
                </c:pt>
                <c:pt idx="2013">
                  <c:v>201.3</c:v>
                </c:pt>
                <c:pt idx="2014">
                  <c:v>201.4</c:v>
                </c:pt>
                <c:pt idx="2015">
                  <c:v>201.5</c:v>
                </c:pt>
                <c:pt idx="2016">
                  <c:v>201.6</c:v>
                </c:pt>
                <c:pt idx="2017">
                  <c:v>201.7</c:v>
                </c:pt>
                <c:pt idx="2018">
                  <c:v>201.8</c:v>
                </c:pt>
                <c:pt idx="2019">
                  <c:v>201.9</c:v>
                </c:pt>
                <c:pt idx="2020">
                  <c:v>202</c:v>
                </c:pt>
                <c:pt idx="2021">
                  <c:v>202.1</c:v>
                </c:pt>
                <c:pt idx="2022">
                  <c:v>202.2</c:v>
                </c:pt>
                <c:pt idx="2023">
                  <c:v>202.3</c:v>
                </c:pt>
                <c:pt idx="2024">
                  <c:v>202.4</c:v>
                </c:pt>
                <c:pt idx="2025">
                  <c:v>202.5</c:v>
                </c:pt>
                <c:pt idx="2026">
                  <c:v>202.6</c:v>
                </c:pt>
                <c:pt idx="2027">
                  <c:v>202.7</c:v>
                </c:pt>
                <c:pt idx="2028">
                  <c:v>202.8</c:v>
                </c:pt>
                <c:pt idx="2029">
                  <c:v>202.9</c:v>
                </c:pt>
                <c:pt idx="2030">
                  <c:v>203</c:v>
                </c:pt>
                <c:pt idx="2031">
                  <c:v>203.1</c:v>
                </c:pt>
                <c:pt idx="2032">
                  <c:v>203.2</c:v>
                </c:pt>
                <c:pt idx="2033">
                  <c:v>203.3</c:v>
                </c:pt>
                <c:pt idx="2034">
                  <c:v>203.4</c:v>
                </c:pt>
                <c:pt idx="2035">
                  <c:v>203.5</c:v>
                </c:pt>
                <c:pt idx="2036">
                  <c:v>203.6</c:v>
                </c:pt>
                <c:pt idx="2037">
                  <c:v>203.7</c:v>
                </c:pt>
                <c:pt idx="2038">
                  <c:v>203.8</c:v>
                </c:pt>
                <c:pt idx="2039">
                  <c:v>203.9</c:v>
                </c:pt>
                <c:pt idx="2040">
                  <c:v>204</c:v>
                </c:pt>
                <c:pt idx="2041">
                  <c:v>204.1</c:v>
                </c:pt>
                <c:pt idx="2042">
                  <c:v>204.2</c:v>
                </c:pt>
                <c:pt idx="2043">
                  <c:v>204.3</c:v>
                </c:pt>
                <c:pt idx="2044">
                  <c:v>204.4</c:v>
                </c:pt>
                <c:pt idx="2045">
                  <c:v>204.5</c:v>
                </c:pt>
                <c:pt idx="2046">
                  <c:v>204.6</c:v>
                </c:pt>
                <c:pt idx="2047">
                  <c:v>204.7</c:v>
                </c:pt>
                <c:pt idx="2048">
                  <c:v>204.8</c:v>
                </c:pt>
                <c:pt idx="2049">
                  <c:v>204.9</c:v>
                </c:pt>
                <c:pt idx="2050">
                  <c:v>205</c:v>
                </c:pt>
                <c:pt idx="2051">
                  <c:v>205.1</c:v>
                </c:pt>
                <c:pt idx="2052">
                  <c:v>205.2</c:v>
                </c:pt>
                <c:pt idx="2053">
                  <c:v>205.3</c:v>
                </c:pt>
                <c:pt idx="2054">
                  <c:v>205.4</c:v>
                </c:pt>
                <c:pt idx="2055">
                  <c:v>205.5</c:v>
                </c:pt>
                <c:pt idx="2056">
                  <c:v>205.6</c:v>
                </c:pt>
                <c:pt idx="2057">
                  <c:v>205.7</c:v>
                </c:pt>
                <c:pt idx="2058">
                  <c:v>205.8</c:v>
                </c:pt>
                <c:pt idx="2059">
                  <c:v>205.9</c:v>
                </c:pt>
                <c:pt idx="2060">
                  <c:v>206</c:v>
                </c:pt>
                <c:pt idx="2061">
                  <c:v>206.1</c:v>
                </c:pt>
                <c:pt idx="2062">
                  <c:v>206.2</c:v>
                </c:pt>
                <c:pt idx="2063">
                  <c:v>206.3</c:v>
                </c:pt>
                <c:pt idx="2064">
                  <c:v>206.4</c:v>
                </c:pt>
                <c:pt idx="2065">
                  <c:v>206.5</c:v>
                </c:pt>
                <c:pt idx="2066">
                  <c:v>206.6</c:v>
                </c:pt>
                <c:pt idx="2067">
                  <c:v>206.7</c:v>
                </c:pt>
                <c:pt idx="2068">
                  <c:v>206.8</c:v>
                </c:pt>
                <c:pt idx="2069">
                  <c:v>206.9</c:v>
                </c:pt>
                <c:pt idx="2070">
                  <c:v>207</c:v>
                </c:pt>
                <c:pt idx="2071">
                  <c:v>207.1</c:v>
                </c:pt>
                <c:pt idx="2072">
                  <c:v>207.2</c:v>
                </c:pt>
                <c:pt idx="2073">
                  <c:v>207.3</c:v>
                </c:pt>
                <c:pt idx="2074">
                  <c:v>207.4</c:v>
                </c:pt>
                <c:pt idx="2075">
                  <c:v>207.5</c:v>
                </c:pt>
                <c:pt idx="2076">
                  <c:v>207.6</c:v>
                </c:pt>
                <c:pt idx="2077">
                  <c:v>207.7</c:v>
                </c:pt>
                <c:pt idx="2078">
                  <c:v>207.8</c:v>
                </c:pt>
                <c:pt idx="2079">
                  <c:v>207.9</c:v>
                </c:pt>
                <c:pt idx="2080">
                  <c:v>208</c:v>
                </c:pt>
                <c:pt idx="2081">
                  <c:v>208.1</c:v>
                </c:pt>
                <c:pt idx="2082">
                  <c:v>208.2</c:v>
                </c:pt>
                <c:pt idx="2083">
                  <c:v>208.3</c:v>
                </c:pt>
                <c:pt idx="2084">
                  <c:v>208.4</c:v>
                </c:pt>
                <c:pt idx="2085">
                  <c:v>208.5</c:v>
                </c:pt>
                <c:pt idx="2086">
                  <c:v>208.6</c:v>
                </c:pt>
                <c:pt idx="2087">
                  <c:v>208.7</c:v>
                </c:pt>
                <c:pt idx="2088">
                  <c:v>208.8</c:v>
                </c:pt>
                <c:pt idx="2089">
                  <c:v>208.9</c:v>
                </c:pt>
                <c:pt idx="2090">
                  <c:v>209</c:v>
                </c:pt>
                <c:pt idx="2091">
                  <c:v>209.1</c:v>
                </c:pt>
                <c:pt idx="2092">
                  <c:v>209.2</c:v>
                </c:pt>
                <c:pt idx="2093">
                  <c:v>209.3</c:v>
                </c:pt>
                <c:pt idx="2094">
                  <c:v>209.4</c:v>
                </c:pt>
                <c:pt idx="2095">
                  <c:v>209.5</c:v>
                </c:pt>
                <c:pt idx="2096">
                  <c:v>209.6</c:v>
                </c:pt>
                <c:pt idx="2097">
                  <c:v>209.7</c:v>
                </c:pt>
                <c:pt idx="2098">
                  <c:v>209.8</c:v>
                </c:pt>
                <c:pt idx="2099">
                  <c:v>209.9</c:v>
                </c:pt>
                <c:pt idx="2100">
                  <c:v>210</c:v>
                </c:pt>
                <c:pt idx="2101">
                  <c:v>210.1</c:v>
                </c:pt>
                <c:pt idx="2102">
                  <c:v>210.2</c:v>
                </c:pt>
                <c:pt idx="2103">
                  <c:v>210.3</c:v>
                </c:pt>
                <c:pt idx="2104">
                  <c:v>210.4</c:v>
                </c:pt>
                <c:pt idx="2105">
                  <c:v>210.5</c:v>
                </c:pt>
                <c:pt idx="2106">
                  <c:v>210.6</c:v>
                </c:pt>
                <c:pt idx="2107">
                  <c:v>210.7</c:v>
                </c:pt>
                <c:pt idx="2108">
                  <c:v>210.8</c:v>
                </c:pt>
                <c:pt idx="2109">
                  <c:v>210.9</c:v>
                </c:pt>
                <c:pt idx="2110">
                  <c:v>211</c:v>
                </c:pt>
                <c:pt idx="2111">
                  <c:v>211.1</c:v>
                </c:pt>
                <c:pt idx="2112">
                  <c:v>211.2</c:v>
                </c:pt>
                <c:pt idx="2113">
                  <c:v>211.3</c:v>
                </c:pt>
                <c:pt idx="2114">
                  <c:v>211.4</c:v>
                </c:pt>
                <c:pt idx="2115">
                  <c:v>211.5</c:v>
                </c:pt>
                <c:pt idx="2116">
                  <c:v>211.6</c:v>
                </c:pt>
                <c:pt idx="2117">
                  <c:v>211.7</c:v>
                </c:pt>
                <c:pt idx="2118">
                  <c:v>211.8</c:v>
                </c:pt>
                <c:pt idx="2119">
                  <c:v>211.9</c:v>
                </c:pt>
                <c:pt idx="2120">
                  <c:v>212</c:v>
                </c:pt>
                <c:pt idx="2121">
                  <c:v>212.1</c:v>
                </c:pt>
                <c:pt idx="2122">
                  <c:v>212.2</c:v>
                </c:pt>
                <c:pt idx="2123">
                  <c:v>212.3</c:v>
                </c:pt>
                <c:pt idx="2124">
                  <c:v>212.4</c:v>
                </c:pt>
                <c:pt idx="2125">
                  <c:v>212.5</c:v>
                </c:pt>
                <c:pt idx="2126">
                  <c:v>212.6</c:v>
                </c:pt>
                <c:pt idx="2127">
                  <c:v>212.7</c:v>
                </c:pt>
                <c:pt idx="2128">
                  <c:v>212.8</c:v>
                </c:pt>
                <c:pt idx="2129">
                  <c:v>212.9</c:v>
                </c:pt>
                <c:pt idx="2130">
                  <c:v>213</c:v>
                </c:pt>
                <c:pt idx="2131">
                  <c:v>213.1</c:v>
                </c:pt>
                <c:pt idx="2132">
                  <c:v>213.2</c:v>
                </c:pt>
                <c:pt idx="2133">
                  <c:v>213.3</c:v>
                </c:pt>
                <c:pt idx="2134">
                  <c:v>213.4</c:v>
                </c:pt>
                <c:pt idx="2135">
                  <c:v>213.5</c:v>
                </c:pt>
                <c:pt idx="2136">
                  <c:v>213.6</c:v>
                </c:pt>
                <c:pt idx="2137">
                  <c:v>213.7</c:v>
                </c:pt>
                <c:pt idx="2138">
                  <c:v>213.8</c:v>
                </c:pt>
                <c:pt idx="2139">
                  <c:v>213.9</c:v>
                </c:pt>
                <c:pt idx="2140">
                  <c:v>214</c:v>
                </c:pt>
                <c:pt idx="2141">
                  <c:v>214.1</c:v>
                </c:pt>
                <c:pt idx="2142">
                  <c:v>214.2</c:v>
                </c:pt>
                <c:pt idx="2143">
                  <c:v>214.3</c:v>
                </c:pt>
                <c:pt idx="2144">
                  <c:v>214.4</c:v>
                </c:pt>
                <c:pt idx="2145">
                  <c:v>214.5</c:v>
                </c:pt>
                <c:pt idx="2146">
                  <c:v>214.6</c:v>
                </c:pt>
                <c:pt idx="2147">
                  <c:v>214.7</c:v>
                </c:pt>
                <c:pt idx="2148">
                  <c:v>214.8</c:v>
                </c:pt>
                <c:pt idx="2149">
                  <c:v>214.9</c:v>
                </c:pt>
                <c:pt idx="2150">
                  <c:v>215</c:v>
                </c:pt>
                <c:pt idx="2151">
                  <c:v>215.1</c:v>
                </c:pt>
                <c:pt idx="2152">
                  <c:v>215.2</c:v>
                </c:pt>
                <c:pt idx="2153">
                  <c:v>215.3</c:v>
                </c:pt>
                <c:pt idx="2154">
                  <c:v>215.4</c:v>
                </c:pt>
                <c:pt idx="2155">
                  <c:v>215.5</c:v>
                </c:pt>
                <c:pt idx="2156">
                  <c:v>215.6</c:v>
                </c:pt>
                <c:pt idx="2157">
                  <c:v>215.7</c:v>
                </c:pt>
                <c:pt idx="2158">
                  <c:v>215.8</c:v>
                </c:pt>
                <c:pt idx="2159">
                  <c:v>215.9</c:v>
                </c:pt>
                <c:pt idx="2160">
                  <c:v>216</c:v>
                </c:pt>
                <c:pt idx="2161">
                  <c:v>216.1</c:v>
                </c:pt>
                <c:pt idx="2162">
                  <c:v>216.2</c:v>
                </c:pt>
                <c:pt idx="2163">
                  <c:v>216.3</c:v>
                </c:pt>
                <c:pt idx="2164">
                  <c:v>216.4</c:v>
                </c:pt>
                <c:pt idx="2165">
                  <c:v>216.5</c:v>
                </c:pt>
                <c:pt idx="2166">
                  <c:v>216.6</c:v>
                </c:pt>
                <c:pt idx="2167">
                  <c:v>216.7</c:v>
                </c:pt>
                <c:pt idx="2168">
                  <c:v>216.8</c:v>
                </c:pt>
                <c:pt idx="2169">
                  <c:v>216.9</c:v>
                </c:pt>
                <c:pt idx="2170">
                  <c:v>217</c:v>
                </c:pt>
                <c:pt idx="2171">
                  <c:v>217.1</c:v>
                </c:pt>
                <c:pt idx="2172">
                  <c:v>217.2</c:v>
                </c:pt>
                <c:pt idx="2173">
                  <c:v>217.3</c:v>
                </c:pt>
                <c:pt idx="2174">
                  <c:v>217.4</c:v>
                </c:pt>
                <c:pt idx="2175">
                  <c:v>217.5</c:v>
                </c:pt>
                <c:pt idx="2176">
                  <c:v>217.6</c:v>
                </c:pt>
                <c:pt idx="2177">
                  <c:v>217.7</c:v>
                </c:pt>
                <c:pt idx="2178">
                  <c:v>217.8</c:v>
                </c:pt>
                <c:pt idx="2179">
                  <c:v>217.9</c:v>
                </c:pt>
                <c:pt idx="2180">
                  <c:v>218</c:v>
                </c:pt>
                <c:pt idx="2181">
                  <c:v>218.1</c:v>
                </c:pt>
                <c:pt idx="2182">
                  <c:v>218.2</c:v>
                </c:pt>
                <c:pt idx="2183">
                  <c:v>218.3</c:v>
                </c:pt>
                <c:pt idx="2184">
                  <c:v>218.4</c:v>
                </c:pt>
                <c:pt idx="2185">
                  <c:v>218.5</c:v>
                </c:pt>
                <c:pt idx="2186">
                  <c:v>218.6</c:v>
                </c:pt>
                <c:pt idx="2187">
                  <c:v>218.7</c:v>
                </c:pt>
                <c:pt idx="2188">
                  <c:v>218.8</c:v>
                </c:pt>
                <c:pt idx="2189">
                  <c:v>218.9</c:v>
                </c:pt>
                <c:pt idx="2190">
                  <c:v>219</c:v>
                </c:pt>
                <c:pt idx="2191">
                  <c:v>219.1</c:v>
                </c:pt>
                <c:pt idx="2192">
                  <c:v>219.2</c:v>
                </c:pt>
                <c:pt idx="2193">
                  <c:v>219.3</c:v>
                </c:pt>
                <c:pt idx="2194">
                  <c:v>219.4</c:v>
                </c:pt>
                <c:pt idx="2195">
                  <c:v>219.5</c:v>
                </c:pt>
                <c:pt idx="2196">
                  <c:v>219.6</c:v>
                </c:pt>
                <c:pt idx="2197">
                  <c:v>219.7</c:v>
                </c:pt>
                <c:pt idx="2198">
                  <c:v>219.8</c:v>
                </c:pt>
                <c:pt idx="2199">
                  <c:v>219.9</c:v>
                </c:pt>
                <c:pt idx="2200">
                  <c:v>220</c:v>
                </c:pt>
                <c:pt idx="2201">
                  <c:v>220.1</c:v>
                </c:pt>
                <c:pt idx="2202">
                  <c:v>220.2</c:v>
                </c:pt>
                <c:pt idx="2203">
                  <c:v>220.3</c:v>
                </c:pt>
                <c:pt idx="2204">
                  <c:v>220.4</c:v>
                </c:pt>
                <c:pt idx="2205">
                  <c:v>220.5</c:v>
                </c:pt>
                <c:pt idx="2206">
                  <c:v>220.6</c:v>
                </c:pt>
                <c:pt idx="2207">
                  <c:v>220.7</c:v>
                </c:pt>
                <c:pt idx="2208">
                  <c:v>220.8</c:v>
                </c:pt>
                <c:pt idx="2209">
                  <c:v>220.9</c:v>
                </c:pt>
                <c:pt idx="2210">
                  <c:v>221</c:v>
                </c:pt>
                <c:pt idx="2211">
                  <c:v>221.1</c:v>
                </c:pt>
                <c:pt idx="2212">
                  <c:v>221.2</c:v>
                </c:pt>
                <c:pt idx="2213">
                  <c:v>221.3</c:v>
                </c:pt>
                <c:pt idx="2214">
                  <c:v>221.4</c:v>
                </c:pt>
                <c:pt idx="2215">
                  <c:v>221.5</c:v>
                </c:pt>
                <c:pt idx="2216">
                  <c:v>221.6</c:v>
                </c:pt>
                <c:pt idx="2217">
                  <c:v>221.7</c:v>
                </c:pt>
                <c:pt idx="2218">
                  <c:v>221.8</c:v>
                </c:pt>
                <c:pt idx="2219">
                  <c:v>221.9</c:v>
                </c:pt>
                <c:pt idx="2220">
                  <c:v>222</c:v>
                </c:pt>
                <c:pt idx="2221">
                  <c:v>222.1</c:v>
                </c:pt>
                <c:pt idx="2222">
                  <c:v>222.2</c:v>
                </c:pt>
                <c:pt idx="2223">
                  <c:v>222.3</c:v>
                </c:pt>
                <c:pt idx="2224">
                  <c:v>222.4</c:v>
                </c:pt>
                <c:pt idx="2225">
                  <c:v>222.5</c:v>
                </c:pt>
                <c:pt idx="2226">
                  <c:v>222.6</c:v>
                </c:pt>
                <c:pt idx="2227">
                  <c:v>222.7</c:v>
                </c:pt>
                <c:pt idx="2228">
                  <c:v>222.8</c:v>
                </c:pt>
                <c:pt idx="2229">
                  <c:v>222.9</c:v>
                </c:pt>
                <c:pt idx="2230">
                  <c:v>223</c:v>
                </c:pt>
                <c:pt idx="2231">
                  <c:v>223.1</c:v>
                </c:pt>
                <c:pt idx="2232">
                  <c:v>223.2</c:v>
                </c:pt>
                <c:pt idx="2233">
                  <c:v>223.3</c:v>
                </c:pt>
                <c:pt idx="2234">
                  <c:v>223.4</c:v>
                </c:pt>
                <c:pt idx="2235">
                  <c:v>223.5</c:v>
                </c:pt>
                <c:pt idx="2236">
                  <c:v>223.6</c:v>
                </c:pt>
                <c:pt idx="2237">
                  <c:v>223.7</c:v>
                </c:pt>
                <c:pt idx="2238">
                  <c:v>223.8</c:v>
                </c:pt>
                <c:pt idx="2239">
                  <c:v>223.9</c:v>
                </c:pt>
                <c:pt idx="2240">
                  <c:v>224</c:v>
                </c:pt>
                <c:pt idx="2241">
                  <c:v>224.1</c:v>
                </c:pt>
                <c:pt idx="2242">
                  <c:v>224.2</c:v>
                </c:pt>
                <c:pt idx="2243">
                  <c:v>224.3</c:v>
                </c:pt>
                <c:pt idx="2244">
                  <c:v>224.4</c:v>
                </c:pt>
                <c:pt idx="2245">
                  <c:v>224.5</c:v>
                </c:pt>
                <c:pt idx="2246">
                  <c:v>224.6</c:v>
                </c:pt>
                <c:pt idx="2247">
                  <c:v>224.7</c:v>
                </c:pt>
                <c:pt idx="2248">
                  <c:v>224.8</c:v>
                </c:pt>
                <c:pt idx="2249">
                  <c:v>224.9</c:v>
                </c:pt>
                <c:pt idx="2250">
                  <c:v>225</c:v>
                </c:pt>
                <c:pt idx="2251">
                  <c:v>225.1</c:v>
                </c:pt>
                <c:pt idx="2252">
                  <c:v>225.2</c:v>
                </c:pt>
                <c:pt idx="2253">
                  <c:v>225.3</c:v>
                </c:pt>
                <c:pt idx="2254">
                  <c:v>225.4</c:v>
                </c:pt>
                <c:pt idx="2255">
                  <c:v>225.5</c:v>
                </c:pt>
                <c:pt idx="2256">
                  <c:v>225.6</c:v>
                </c:pt>
                <c:pt idx="2257">
                  <c:v>225.7</c:v>
                </c:pt>
                <c:pt idx="2258">
                  <c:v>225.8</c:v>
                </c:pt>
                <c:pt idx="2259">
                  <c:v>225.9</c:v>
                </c:pt>
                <c:pt idx="2260">
                  <c:v>226</c:v>
                </c:pt>
                <c:pt idx="2261">
                  <c:v>226.1</c:v>
                </c:pt>
                <c:pt idx="2262">
                  <c:v>226.2</c:v>
                </c:pt>
                <c:pt idx="2263">
                  <c:v>226.3</c:v>
                </c:pt>
                <c:pt idx="2264">
                  <c:v>226.4</c:v>
                </c:pt>
                <c:pt idx="2265">
                  <c:v>226.5</c:v>
                </c:pt>
                <c:pt idx="2266">
                  <c:v>226.6</c:v>
                </c:pt>
                <c:pt idx="2267">
                  <c:v>226.7</c:v>
                </c:pt>
                <c:pt idx="2268">
                  <c:v>226.8</c:v>
                </c:pt>
                <c:pt idx="2269">
                  <c:v>226.9</c:v>
                </c:pt>
                <c:pt idx="2270">
                  <c:v>227</c:v>
                </c:pt>
                <c:pt idx="2271">
                  <c:v>227.1</c:v>
                </c:pt>
                <c:pt idx="2272">
                  <c:v>227.2</c:v>
                </c:pt>
                <c:pt idx="2273">
                  <c:v>227.3</c:v>
                </c:pt>
                <c:pt idx="2274">
                  <c:v>227.4</c:v>
                </c:pt>
                <c:pt idx="2275">
                  <c:v>227.5</c:v>
                </c:pt>
                <c:pt idx="2276">
                  <c:v>227.6</c:v>
                </c:pt>
                <c:pt idx="2277">
                  <c:v>227.7</c:v>
                </c:pt>
                <c:pt idx="2278">
                  <c:v>227.8</c:v>
                </c:pt>
                <c:pt idx="2279">
                  <c:v>227.9</c:v>
                </c:pt>
                <c:pt idx="2280">
                  <c:v>228</c:v>
                </c:pt>
                <c:pt idx="2281">
                  <c:v>228.1</c:v>
                </c:pt>
                <c:pt idx="2282">
                  <c:v>228.2</c:v>
                </c:pt>
                <c:pt idx="2283">
                  <c:v>228.3</c:v>
                </c:pt>
                <c:pt idx="2284">
                  <c:v>228.4</c:v>
                </c:pt>
                <c:pt idx="2285">
                  <c:v>228.5</c:v>
                </c:pt>
                <c:pt idx="2286">
                  <c:v>228.6</c:v>
                </c:pt>
                <c:pt idx="2287">
                  <c:v>228.7</c:v>
                </c:pt>
                <c:pt idx="2288">
                  <c:v>228.8</c:v>
                </c:pt>
                <c:pt idx="2289">
                  <c:v>228.9</c:v>
                </c:pt>
                <c:pt idx="2290">
                  <c:v>229</c:v>
                </c:pt>
                <c:pt idx="2291">
                  <c:v>229.1</c:v>
                </c:pt>
                <c:pt idx="2292">
                  <c:v>229.2</c:v>
                </c:pt>
                <c:pt idx="2293">
                  <c:v>229.3</c:v>
                </c:pt>
                <c:pt idx="2294">
                  <c:v>229.4</c:v>
                </c:pt>
                <c:pt idx="2295">
                  <c:v>229.5</c:v>
                </c:pt>
                <c:pt idx="2296">
                  <c:v>229.6</c:v>
                </c:pt>
                <c:pt idx="2297">
                  <c:v>229.7</c:v>
                </c:pt>
                <c:pt idx="2298">
                  <c:v>229.8</c:v>
                </c:pt>
                <c:pt idx="2299">
                  <c:v>229.9</c:v>
                </c:pt>
                <c:pt idx="2300">
                  <c:v>230</c:v>
                </c:pt>
                <c:pt idx="2301">
                  <c:v>230.1</c:v>
                </c:pt>
                <c:pt idx="2302">
                  <c:v>230.2</c:v>
                </c:pt>
                <c:pt idx="2303">
                  <c:v>230.3</c:v>
                </c:pt>
                <c:pt idx="2304">
                  <c:v>230.4</c:v>
                </c:pt>
                <c:pt idx="2305">
                  <c:v>230.5</c:v>
                </c:pt>
                <c:pt idx="2306">
                  <c:v>230.6</c:v>
                </c:pt>
                <c:pt idx="2307">
                  <c:v>230.7</c:v>
                </c:pt>
                <c:pt idx="2308">
                  <c:v>230.8</c:v>
                </c:pt>
                <c:pt idx="2309">
                  <c:v>230.9</c:v>
                </c:pt>
                <c:pt idx="2310">
                  <c:v>231</c:v>
                </c:pt>
                <c:pt idx="2311">
                  <c:v>231.1</c:v>
                </c:pt>
                <c:pt idx="2312">
                  <c:v>231.2</c:v>
                </c:pt>
                <c:pt idx="2313">
                  <c:v>231.3</c:v>
                </c:pt>
                <c:pt idx="2314">
                  <c:v>231.4</c:v>
                </c:pt>
                <c:pt idx="2315">
                  <c:v>231.5</c:v>
                </c:pt>
                <c:pt idx="2316">
                  <c:v>231.6</c:v>
                </c:pt>
                <c:pt idx="2317">
                  <c:v>231.7</c:v>
                </c:pt>
                <c:pt idx="2318">
                  <c:v>231.8</c:v>
                </c:pt>
                <c:pt idx="2319">
                  <c:v>231.9</c:v>
                </c:pt>
                <c:pt idx="2320">
                  <c:v>232</c:v>
                </c:pt>
                <c:pt idx="2321">
                  <c:v>232.1</c:v>
                </c:pt>
                <c:pt idx="2322">
                  <c:v>232.2</c:v>
                </c:pt>
                <c:pt idx="2323">
                  <c:v>232.3</c:v>
                </c:pt>
                <c:pt idx="2324">
                  <c:v>232.4</c:v>
                </c:pt>
                <c:pt idx="2325">
                  <c:v>232.5</c:v>
                </c:pt>
                <c:pt idx="2326">
                  <c:v>232.6</c:v>
                </c:pt>
                <c:pt idx="2327">
                  <c:v>232.7</c:v>
                </c:pt>
                <c:pt idx="2328">
                  <c:v>232.8</c:v>
                </c:pt>
                <c:pt idx="2329">
                  <c:v>232.9</c:v>
                </c:pt>
                <c:pt idx="2330">
                  <c:v>233</c:v>
                </c:pt>
                <c:pt idx="2331">
                  <c:v>233.1</c:v>
                </c:pt>
                <c:pt idx="2332">
                  <c:v>233.2</c:v>
                </c:pt>
                <c:pt idx="2333">
                  <c:v>233.3</c:v>
                </c:pt>
                <c:pt idx="2334">
                  <c:v>233.4</c:v>
                </c:pt>
                <c:pt idx="2335">
                  <c:v>233.5</c:v>
                </c:pt>
                <c:pt idx="2336">
                  <c:v>233.6</c:v>
                </c:pt>
                <c:pt idx="2337">
                  <c:v>233.7</c:v>
                </c:pt>
                <c:pt idx="2338">
                  <c:v>233.8</c:v>
                </c:pt>
                <c:pt idx="2339">
                  <c:v>233.9</c:v>
                </c:pt>
                <c:pt idx="2340">
                  <c:v>234</c:v>
                </c:pt>
                <c:pt idx="2341">
                  <c:v>234.1</c:v>
                </c:pt>
                <c:pt idx="2342">
                  <c:v>234.2</c:v>
                </c:pt>
                <c:pt idx="2343">
                  <c:v>234.3</c:v>
                </c:pt>
                <c:pt idx="2344">
                  <c:v>234.4</c:v>
                </c:pt>
                <c:pt idx="2345">
                  <c:v>234.5</c:v>
                </c:pt>
                <c:pt idx="2346">
                  <c:v>234.6</c:v>
                </c:pt>
                <c:pt idx="2347">
                  <c:v>234.7</c:v>
                </c:pt>
                <c:pt idx="2348">
                  <c:v>234.8</c:v>
                </c:pt>
                <c:pt idx="2349">
                  <c:v>234.9</c:v>
                </c:pt>
                <c:pt idx="2350">
                  <c:v>235</c:v>
                </c:pt>
                <c:pt idx="2351">
                  <c:v>235.1</c:v>
                </c:pt>
                <c:pt idx="2352">
                  <c:v>235.2</c:v>
                </c:pt>
                <c:pt idx="2353">
                  <c:v>235.3</c:v>
                </c:pt>
                <c:pt idx="2354">
                  <c:v>235.4</c:v>
                </c:pt>
                <c:pt idx="2355">
                  <c:v>235.5</c:v>
                </c:pt>
                <c:pt idx="2356">
                  <c:v>235.6</c:v>
                </c:pt>
                <c:pt idx="2357">
                  <c:v>235.7</c:v>
                </c:pt>
                <c:pt idx="2358">
                  <c:v>235.8</c:v>
                </c:pt>
                <c:pt idx="2359">
                  <c:v>235.9</c:v>
                </c:pt>
                <c:pt idx="2360">
                  <c:v>236</c:v>
                </c:pt>
                <c:pt idx="2361">
                  <c:v>236.1</c:v>
                </c:pt>
                <c:pt idx="2362">
                  <c:v>236.2</c:v>
                </c:pt>
                <c:pt idx="2363">
                  <c:v>236.3</c:v>
                </c:pt>
                <c:pt idx="2364">
                  <c:v>236.4</c:v>
                </c:pt>
                <c:pt idx="2365">
                  <c:v>236.5</c:v>
                </c:pt>
                <c:pt idx="2366">
                  <c:v>236.6</c:v>
                </c:pt>
                <c:pt idx="2367">
                  <c:v>236.7</c:v>
                </c:pt>
                <c:pt idx="2368">
                  <c:v>236.8</c:v>
                </c:pt>
                <c:pt idx="2369">
                  <c:v>236.9</c:v>
                </c:pt>
                <c:pt idx="2370">
                  <c:v>237</c:v>
                </c:pt>
                <c:pt idx="2371">
                  <c:v>237.1</c:v>
                </c:pt>
                <c:pt idx="2372">
                  <c:v>237.2</c:v>
                </c:pt>
                <c:pt idx="2373">
                  <c:v>237.3</c:v>
                </c:pt>
                <c:pt idx="2374">
                  <c:v>237.4</c:v>
                </c:pt>
                <c:pt idx="2375">
                  <c:v>237.5</c:v>
                </c:pt>
                <c:pt idx="2376">
                  <c:v>237.6</c:v>
                </c:pt>
                <c:pt idx="2377">
                  <c:v>237.7</c:v>
                </c:pt>
                <c:pt idx="2378">
                  <c:v>237.8</c:v>
                </c:pt>
                <c:pt idx="2379">
                  <c:v>237.9</c:v>
                </c:pt>
                <c:pt idx="2380">
                  <c:v>238</c:v>
                </c:pt>
                <c:pt idx="2381">
                  <c:v>238.1</c:v>
                </c:pt>
                <c:pt idx="2382">
                  <c:v>238.2</c:v>
                </c:pt>
                <c:pt idx="2383">
                  <c:v>238.3</c:v>
                </c:pt>
                <c:pt idx="2384">
                  <c:v>238.4</c:v>
                </c:pt>
                <c:pt idx="2385">
                  <c:v>238.5</c:v>
                </c:pt>
                <c:pt idx="2386">
                  <c:v>238.6</c:v>
                </c:pt>
                <c:pt idx="2387">
                  <c:v>238.7</c:v>
                </c:pt>
                <c:pt idx="2388">
                  <c:v>238.8</c:v>
                </c:pt>
                <c:pt idx="2389">
                  <c:v>238.9</c:v>
                </c:pt>
                <c:pt idx="2390">
                  <c:v>239</c:v>
                </c:pt>
                <c:pt idx="2391">
                  <c:v>239.1</c:v>
                </c:pt>
                <c:pt idx="2392">
                  <c:v>239.2</c:v>
                </c:pt>
                <c:pt idx="2393">
                  <c:v>239.3</c:v>
                </c:pt>
                <c:pt idx="2394">
                  <c:v>239.4</c:v>
                </c:pt>
                <c:pt idx="2395">
                  <c:v>239.5</c:v>
                </c:pt>
                <c:pt idx="2396">
                  <c:v>239.6</c:v>
                </c:pt>
                <c:pt idx="2397">
                  <c:v>239.7</c:v>
                </c:pt>
                <c:pt idx="2398">
                  <c:v>239.8</c:v>
                </c:pt>
                <c:pt idx="2399">
                  <c:v>239.9</c:v>
                </c:pt>
                <c:pt idx="2400">
                  <c:v>240</c:v>
                </c:pt>
                <c:pt idx="2401">
                  <c:v>240.1</c:v>
                </c:pt>
                <c:pt idx="2402">
                  <c:v>240.2</c:v>
                </c:pt>
                <c:pt idx="2403">
                  <c:v>240.3</c:v>
                </c:pt>
                <c:pt idx="2404">
                  <c:v>240.4</c:v>
                </c:pt>
                <c:pt idx="2405">
                  <c:v>240.5</c:v>
                </c:pt>
                <c:pt idx="2406">
                  <c:v>240.6</c:v>
                </c:pt>
                <c:pt idx="2407">
                  <c:v>240.7</c:v>
                </c:pt>
                <c:pt idx="2408">
                  <c:v>240.8</c:v>
                </c:pt>
                <c:pt idx="2409">
                  <c:v>240.9</c:v>
                </c:pt>
                <c:pt idx="2410">
                  <c:v>241</c:v>
                </c:pt>
                <c:pt idx="2411">
                  <c:v>241.1</c:v>
                </c:pt>
                <c:pt idx="2412">
                  <c:v>241.2</c:v>
                </c:pt>
                <c:pt idx="2413">
                  <c:v>241.3</c:v>
                </c:pt>
                <c:pt idx="2414">
                  <c:v>241.4</c:v>
                </c:pt>
                <c:pt idx="2415">
                  <c:v>241.5</c:v>
                </c:pt>
                <c:pt idx="2416">
                  <c:v>241.6</c:v>
                </c:pt>
                <c:pt idx="2417">
                  <c:v>241.7</c:v>
                </c:pt>
                <c:pt idx="2418">
                  <c:v>241.8</c:v>
                </c:pt>
                <c:pt idx="2419">
                  <c:v>241.9</c:v>
                </c:pt>
                <c:pt idx="2420">
                  <c:v>242</c:v>
                </c:pt>
                <c:pt idx="2421">
                  <c:v>242.1</c:v>
                </c:pt>
                <c:pt idx="2422">
                  <c:v>242.2</c:v>
                </c:pt>
                <c:pt idx="2423">
                  <c:v>242.3</c:v>
                </c:pt>
                <c:pt idx="2424">
                  <c:v>242.4</c:v>
                </c:pt>
                <c:pt idx="2425">
                  <c:v>242.5</c:v>
                </c:pt>
                <c:pt idx="2426">
                  <c:v>242.6</c:v>
                </c:pt>
                <c:pt idx="2427">
                  <c:v>242.7</c:v>
                </c:pt>
                <c:pt idx="2428">
                  <c:v>242.8</c:v>
                </c:pt>
                <c:pt idx="2429">
                  <c:v>242.9</c:v>
                </c:pt>
                <c:pt idx="2430">
                  <c:v>243</c:v>
                </c:pt>
                <c:pt idx="2431">
                  <c:v>243.1</c:v>
                </c:pt>
                <c:pt idx="2432">
                  <c:v>243.2</c:v>
                </c:pt>
                <c:pt idx="2433">
                  <c:v>243.3</c:v>
                </c:pt>
                <c:pt idx="2434">
                  <c:v>243.4</c:v>
                </c:pt>
                <c:pt idx="2435">
                  <c:v>243.5</c:v>
                </c:pt>
                <c:pt idx="2436">
                  <c:v>243.6</c:v>
                </c:pt>
                <c:pt idx="2437">
                  <c:v>243.7</c:v>
                </c:pt>
                <c:pt idx="2438">
                  <c:v>243.8</c:v>
                </c:pt>
                <c:pt idx="2439">
                  <c:v>243.9</c:v>
                </c:pt>
                <c:pt idx="2440">
                  <c:v>244</c:v>
                </c:pt>
                <c:pt idx="2441">
                  <c:v>244.1</c:v>
                </c:pt>
                <c:pt idx="2442">
                  <c:v>244.2</c:v>
                </c:pt>
                <c:pt idx="2443">
                  <c:v>244.3</c:v>
                </c:pt>
                <c:pt idx="2444">
                  <c:v>244.4</c:v>
                </c:pt>
                <c:pt idx="2445">
                  <c:v>244.5</c:v>
                </c:pt>
                <c:pt idx="2446">
                  <c:v>244.6</c:v>
                </c:pt>
                <c:pt idx="2447">
                  <c:v>244.7</c:v>
                </c:pt>
                <c:pt idx="2448">
                  <c:v>244.8</c:v>
                </c:pt>
                <c:pt idx="2449">
                  <c:v>244.9</c:v>
                </c:pt>
                <c:pt idx="2450">
                  <c:v>245</c:v>
                </c:pt>
                <c:pt idx="2451">
                  <c:v>245.1</c:v>
                </c:pt>
                <c:pt idx="2452">
                  <c:v>245.2</c:v>
                </c:pt>
                <c:pt idx="2453">
                  <c:v>245.3</c:v>
                </c:pt>
                <c:pt idx="2454">
                  <c:v>245.4</c:v>
                </c:pt>
                <c:pt idx="2455">
                  <c:v>245.5</c:v>
                </c:pt>
                <c:pt idx="2456">
                  <c:v>245.6</c:v>
                </c:pt>
                <c:pt idx="2457">
                  <c:v>245.7</c:v>
                </c:pt>
                <c:pt idx="2458">
                  <c:v>245.8</c:v>
                </c:pt>
                <c:pt idx="2459">
                  <c:v>245.9</c:v>
                </c:pt>
                <c:pt idx="2460">
                  <c:v>246</c:v>
                </c:pt>
                <c:pt idx="2461">
                  <c:v>246.1</c:v>
                </c:pt>
                <c:pt idx="2462">
                  <c:v>246.2</c:v>
                </c:pt>
                <c:pt idx="2463">
                  <c:v>246.3</c:v>
                </c:pt>
                <c:pt idx="2464">
                  <c:v>246.4</c:v>
                </c:pt>
                <c:pt idx="2465">
                  <c:v>246.5</c:v>
                </c:pt>
                <c:pt idx="2466">
                  <c:v>246.6</c:v>
                </c:pt>
                <c:pt idx="2467">
                  <c:v>246.7</c:v>
                </c:pt>
                <c:pt idx="2468">
                  <c:v>246.8</c:v>
                </c:pt>
                <c:pt idx="2469">
                  <c:v>246.9</c:v>
                </c:pt>
                <c:pt idx="2470">
                  <c:v>247</c:v>
                </c:pt>
                <c:pt idx="2471">
                  <c:v>247.1</c:v>
                </c:pt>
                <c:pt idx="2472">
                  <c:v>247.2</c:v>
                </c:pt>
                <c:pt idx="2473">
                  <c:v>247.3</c:v>
                </c:pt>
                <c:pt idx="2474">
                  <c:v>247.4</c:v>
                </c:pt>
                <c:pt idx="2475">
                  <c:v>247.5</c:v>
                </c:pt>
                <c:pt idx="2476">
                  <c:v>247.6</c:v>
                </c:pt>
                <c:pt idx="2477">
                  <c:v>247.7</c:v>
                </c:pt>
                <c:pt idx="2478">
                  <c:v>247.8</c:v>
                </c:pt>
                <c:pt idx="2479">
                  <c:v>247.9</c:v>
                </c:pt>
                <c:pt idx="2480">
                  <c:v>248</c:v>
                </c:pt>
                <c:pt idx="2481">
                  <c:v>248.1</c:v>
                </c:pt>
                <c:pt idx="2482">
                  <c:v>248.2</c:v>
                </c:pt>
                <c:pt idx="2483">
                  <c:v>248.3</c:v>
                </c:pt>
                <c:pt idx="2484">
                  <c:v>248.4</c:v>
                </c:pt>
                <c:pt idx="2485">
                  <c:v>248.5</c:v>
                </c:pt>
                <c:pt idx="2486">
                  <c:v>248.6</c:v>
                </c:pt>
                <c:pt idx="2487">
                  <c:v>248.7</c:v>
                </c:pt>
                <c:pt idx="2488">
                  <c:v>248.8</c:v>
                </c:pt>
                <c:pt idx="2489">
                  <c:v>248.9</c:v>
                </c:pt>
                <c:pt idx="2490">
                  <c:v>249</c:v>
                </c:pt>
                <c:pt idx="2491">
                  <c:v>249.1</c:v>
                </c:pt>
                <c:pt idx="2492">
                  <c:v>249.2</c:v>
                </c:pt>
                <c:pt idx="2493">
                  <c:v>249.3</c:v>
                </c:pt>
                <c:pt idx="2494">
                  <c:v>249.4</c:v>
                </c:pt>
                <c:pt idx="2495">
                  <c:v>249.5</c:v>
                </c:pt>
                <c:pt idx="2496">
                  <c:v>249.6</c:v>
                </c:pt>
                <c:pt idx="2497">
                  <c:v>249.7</c:v>
                </c:pt>
                <c:pt idx="2498">
                  <c:v>249.8</c:v>
                </c:pt>
                <c:pt idx="2499">
                  <c:v>249.9</c:v>
                </c:pt>
                <c:pt idx="2500">
                  <c:v>250</c:v>
                </c:pt>
                <c:pt idx="2501">
                  <c:v>250.1</c:v>
                </c:pt>
                <c:pt idx="2502">
                  <c:v>250.2</c:v>
                </c:pt>
                <c:pt idx="2503">
                  <c:v>250.3</c:v>
                </c:pt>
                <c:pt idx="2504">
                  <c:v>250.4</c:v>
                </c:pt>
                <c:pt idx="2505">
                  <c:v>250.5</c:v>
                </c:pt>
                <c:pt idx="2506">
                  <c:v>250.6</c:v>
                </c:pt>
                <c:pt idx="2507">
                  <c:v>250.7</c:v>
                </c:pt>
                <c:pt idx="2508">
                  <c:v>250.8</c:v>
                </c:pt>
                <c:pt idx="2509">
                  <c:v>250.9</c:v>
                </c:pt>
                <c:pt idx="2510">
                  <c:v>251</c:v>
                </c:pt>
                <c:pt idx="2511">
                  <c:v>251.1</c:v>
                </c:pt>
                <c:pt idx="2512">
                  <c:v>251.2</c:v>
                </c:pt>
                <c:pt idx="2513">
                  <c:v>251.3</c:v>
                </c:pt>
                <c:pt idx="2514">
                  <c:v>251.4</c:v>
                </c:pt>
                <c:pt idx="2515">
                  <c:v>251.5</c:v>
                </c:pt>
                <c:pt idx="2516">
                  <c:v>251.6</c:v>
                </c:pt>
                <c:pt idx="2517">
                  <c:v>251.7</c:v>
                </c:pt>
                <c:pt idx="2518">
                  <c:v>251.8</c:v>
                </c:pt>
                <c:pt idx="2519">
                  <c:v>251.9</c:v>
                </c:pt>
                <c:pt idx="2520">
                  <c:v>252</c:v>
                </c:pt>
                <c:pt idx="2521">
                  <c:v>252.1</c:v>
                </c:pt>
                <c:pt idx="2522">
                  <c:v>252.2</c:v>
                </c:pt>
                <c:pt idx="2523">
                  <c:v>252.3</c:v>
                </c:pt>
                <c:pt idx="2524">
                  <c:v>252.4</c:v>
                </c:pt>
                <c:pt idx="2525">
                  <c:v>252.5</c:v>
                </c:pt>
                <c:pt idx="2526">
                  <c:v>252.6</c:v>
                </c:pt>
                <c:pt idx="2527">
                  <c:v>252.7</c:v>
                </c:pt>
                <c:pt idx="2528">
                  <c:v>252.8</c:v>
                </c:pt>
                <c:pt idx="2529">
                  <c:v>252.9</c:v>
                </c:pt>
                <c:pt idx="2530">
                  <c:v>253</c:v>
                </c:pt>
                <c:pt idx="2531">
                  <c:v>253.1</c:v>
                </c:pt>
                <c:pt idx="2532">
                  <c:v>253.2</c:v>
                </c:pt>
                <c:pt idx="2533">
                  <c:v>253.3</c:v>
                </c:pt>
                <c:pt idx="2534">
                  <c:v>253.4</c:v>
                </c:pt>
                <c:pt idx="2535">
                  <c:v>253.5</c:v>
                </c:pt>
                <c:pt idx="2536">
                  <c:v>253.6</c:v>
                </c:pt>
                <c:pt idx="2537">
                  <c:v>253.7</c:v>
                </c:pt>
                <c:pt idx="2538">
                  <c:v>253.8</c:v>
                </c:pt>
                <c:pt idx="2539">
                  <c:v>253.9</c:v>
                </c:pt>
                <c:pt idx="2540">
                  <c:v>254</c:v>
                </c:pt>
                <c:pt idx="2541">
                  <c:v>254.1</c:v>
                </c:pt>
                <c:pt idx="2542">
                  <c:v>254.2</c:v>
                </c:pt>
                <c:pt idx="2543">
                  <c:v>254.3</c:v>
                </c:pt>
                <c:pt idx="2544">
                  <c:v>254.4</c:v>
                </c:pt>
                <c:pt idx="2545">
                  <c:v>254.5</c:v>
                </c:pt>
                <c:pt idx="2546">
                  <c:v>254.6</c:v>
                </c:pt>
                <c:pt idx="2547">
                  <c:v>254.7</c:v>
                </c:pt>
                <c:pt idx="2548">
                  <c:v>254.8</c:v>
                </c:pt>
                <c:pt idx="2549">
                  <c:v>254.9</c:v>
                </c:pt>
                <c:pt idx="2550">
                  <c:v>255</c:v>
                </c:pt>
                <c:pt idx="2551">
                  <c:v>255.1</c:v>
                </c:pt>
                <c:pt idx="2552">
                  <c:v>255.2</c:v>
                </c:pt>
                <c:pt idx="2553">
                  <c:v>255.3</c:v>
                </c:pt>
                <c:pt idx="2554">
                  <c:v>255.4</c:v>
                </c:pt>
                <c:pt idx="2555">
                  <c:v>255.5</c:v>
                </c:pt>
                <c:pt idx="2556">
                  <c:v>255.6</c:v>
                </c:pt>
                <c:pt idx="2557">
                  <c:v>255.7</c:v>
                </c:pt>
                <c:pt idx="2558">
                  <c:v>255.8</c:v>
                </c:pt>
                <c:pt idx="2559">
                  <c:v>255.9</c:v>
                </c:pt>
                <c:pt idx="2560">
                  <c:v>256</c:v>
                </c:pt>
                <c:pt idx="2561">
                  <c:v>256.10000000000002</c:v>
                </c:pt>
                <c:pt idx="2562">
                  <c:v>256.2</c:v>
                </c:pt>
                <c:pt idx="2563">
                  <c:v>256.3</c:v>
                </c:pt>
                <c:pt idx="2564">
                  <c:v>256.39999999999998</c:v>
                </c:pt>
                <c:pt idx="2565">
                  <c:v>256.5</c:v>
                </c:pt>
                <c:pt idx="2566">
                  <c:v>256.60000000000002</c:v>
                </c:pt>
                <c:pt idx="2567">
                  <c:v>256.7</c:v>
                </c:pt>
                <c:pt idx="2568">
                  <c:v>256.8</c:v>
                </c:pt>
                <c:pt idx="2569">
                  <c:v>256.89999999999998</c:v>
                </c:pt>
                <c:pt idx="2570">
                  <c:v>257</c:v>
                </c:pt>
                <c:pt idx="2571">
                  <c:v>257.10000000000002</c:v>
                </c:pt>
                <c:pt idx="2572">
                  <c:v>257.2</c:v>
                </c:pt>
                <c:pt idx="2573">
                  <c:v>257.3</c:v>
                </c:pt>
                <c:pt idx="2574">
                  <c:v>257.39999999999998</c:v>
                </c:pt>
                <c:pt idx="2575">
                  <c:v>257.5</c:v>
                </c:pt>
                <c:pt idx="2576">
                  <c:v>257.60000000000002</c:v>
                </c:pt>
                <c:pt idx="2577">
                  <c:v>257.7</c:v>
                </c:pt>
                <c:pt idx="2578">
                  <c:v>257.8</c:v>
                </c:pt>
                <c:pt idx="2579">
                  <c:v>257.89999999999998</c:v>
                </c:pt>
                <c:pt idx="2580">
                  <c:v>258</c:v>
                </c:pt>
                <c:pt idx="2581">
                  <c:v>258.10000000000002</c:v>
                </c:pt>
                <c:pt idx="2582">
                  <c:v>258.2</c:v>
                </c:pt>
                <c:pt idx="2583">
                  <c:v>258.3</c:v>
                </c:pt>
                <c:pt idx="2584">
                  <c:v>258.39999999999998</c:v>
                </c:pt>
                <c:pt idx="2585">
                  <c:v>258.5</c:v>
                </c:pt>
                <c:pt idx="2586">
                  <c:v>258.60000000000002</c:v>
                </c:pt>
                <c:pt idx="2587">
                  <c:v>258.7</c:v>
                </c:pt>
                <c:pt idx="2588">
                  <c:v>258.8</c:v>
                </c:pt>
                <c:pt idx="2589">
                  <c:v>258.89999999999998</c:v>
                </c:pt>
                <c:pt idx="2590">
                  <c:v>259</c:v>
                </c:pt>
                <c:pt idx="2591">
                  <c:v>259.10000000000002</c:v>
                </c:pt>
                <c:pt idx="2592">
                  <c:v>259.2</c:v>
                </c:pt>
                <c:pt idx="2593">
                  <c:v>259.3</c:v>
                </c:pt>
                <c:pt idx="2594">
                  <c:v>259.39999999999998</c:v>
                </c:pt>
                <c:pt idx="2595">
                  <c:v>259.5</c:v>
                </c:pt>
                <c:pt idx="2596">
                  <c:v>259.60000000000002</c:v>
                </c:pt>
                <c:pt idx="2597">
                  <c:v>259.7</c:v>
                </c:pt>
                <c:pt idx="2598">
                  <c:v>259.8</c:v>
                </c:pt>
                <c:pt idx="2599">
                  <c:v>259.89999999999998</c:v>
                </c:pt>
                <c:pt idx="2600">
                  <c:v>260</c:v>
                </c:pt>
                <c:pt idx="2601">
                  <c:v>260.10000000000002</c:v>
                </c:pt>
                <c:pt idx="2602">
                  <c:v>260.2</c:v>
                </c:pt>
                <c:pt idx="2603">
                  <c:v>260.3</c:v>
                </c:pt>
                <c:pt idx="2604">
                  <c:v>260.39999999999998</c:v>
                </c:pt>
                <c:pt idx="2605">
                  <c:v>260.5</c:v>
                </c:pt>
                <c:pt idx="2606">
                  <c:v>260.60000000000002</c:v>
                </c:pt>
                <c:pt idx="2607">
                  <c:v>260.7</c:v>
                </c:pt>
                <c:pt idx="2608">
                  <c:v>260.8</c:v>
                </c:pt>
                <c:pt idx="2609">
                  <c:v>260.89999999999998</c:v>
                </c:pt>
                <c:pt idx="2610">
                  <c:v>261</c:v>
                </c:pt>
                <c:pt idx="2611">
                  <c:v>261.10000000000002</c:v>
                </c:pt>
                <c:pt idx="2612">
                  <c:v>261.2</c:v>
                </c:pt>
                <c:pt idx="2613">
                  <c:v>261.3</c:v>
                </c:pt>
                <c:pt idx="2614">
                  <c:v>261.39999999999998</c:v>
                </c:pt>
                <c:pt idx="2615">
                  <c:v>261.5</c:v>
                </c:pt>
                <c:pt idx="2616">
                  <c:v>261.60000000000002</c:v>
                </c:pt>
                <c:pt idx="2617">
                  <c:v>261.7</c:v>
                </c:pt>
                <c:pt idx="2618">
                  <c:v>261.8</c:v>
                </c:pt>
                <c:pt idx="2619">
                  <c:v>261.89999999999998</c:v>
                </c:pt>
                <c:pt idx="2620">
                  <c:v>262</c:v>
                </c:pt>
                <c:pt idx="2621">
                  <c:v>262.10000000000002</c:v>
                </c:pt>
                <c:pt idx="2622">
                  <c:v>262.2</c:v>
                </c:pt>
                <c:pt idx="2623">
                  <c:v>262.3</c:v>
                </c:pt>
                <c:pt idx="2624">
                  <c:v>262.39999999999998</c:v>
                </c:pt>
                <c:pt idx="2625">
                  <c:v>262.5</c:v>
                </c:pt>
                <c:pt idx="2626">
                  <c:v>262.60000000000002</c:v>
                </c:pt>
                <c:pt idx="2627">
                  <c:v>262.7</c:v>
                </c:pt>
                <c:pt idx="2628">
                  <c:v>262.8</c:v>
                </c:pt>
                <c:pt idx="2629">
                  <c:v>262.89999999999998</c:v>
                </c:pt>
                <c:pt idx="2630">
                  <c:v>263</c:v>
                </c:pt>
                <c:pt idx="2631">
                  <c:v>263.10000000000002</c:v>
                </c:pt>
                <c:pt idx="2632">
                  <c:v>263.2</c:v>
                </c:pt>
                <c:pt idx="2633">
                  <c:v>263.3</c:v>
                </c:pt>
                <c:pt idx="2634">
                  <c:v>263.39999999999998</c:v>
                </c:pt>
                <c:pt idx="2635">
                  <c:v>263.5</c:v>
                </c:pt>
                <c:pt idx="2636">
                  <c:v>263.60000000000002</c:v>
                </c:pt>
                <c:pt idx="2637">
                  <c:v>263.7</c:v>
                </c:pt>
                <c:pt idx="2638">
                  <c:v>263.8</c:v>
                </c:pt>
                <c:pt idx="2639">
                  <c:v>263.89999999999998</c:v>
                </c:pt>
                <c:pt idx="2640">
                  <c:v>264</c:v>
                </c:pt>
                <c:pt idx="2641">
                  <c:v>264.10000000000002</c:v>
                </c:pt>
                <c:pt idx="2642">
                  <c:v>264.2</c:v>
                </c:pt>
                <c:pt idx="2643">
                  <c:v>264.3</c:v>
                </c:pt>
                <c:pt idx="2644">
                  <c:v>264.39999999999998</c:v>
                </c:pt>
                <c:pt idx="2645">
                  <c:v>264.5</c:v>
                </c:pt>
                <c:pt idx="2646">
                  <c:v>264.60000000000002</c:v>
                </c:pt>
                <c:pt idx="2647">
                  <c:v>264.7</c:v>
                </c:pt>
                <c:pt idx="2648">
                  <c:v>264.8</c:v>
                </c:pt>
                <c:pt idx="2649">
                  <c:v>264.89999999999998</c:v>
                </c:pt>
                <c:pt idx="2650">
                  <c:v>265</c:v>
                </c:pt>
                <c:pt idx="2651">
                  <c:v>265.10000000000002</c:v>
                </c:pt>
                <c:pt idx="2652">
                  <c:v>265.2</c:v>
                </c:pt>
                <c:pt idx="2653">
                  <c:v>265.3</c:v>
                </c:pt>
                <c:pt idx="2654">
                  <c:v>265.39999999999998</c:v>
                </c:pt>
                <c:pt idx="2655">
                  <c:v>265.5</c:v>
                </c:pt>
                <c:pt idx="2656">
                  <c:v>265.60000000000002</c:v>
                </c:pt>
                <c:pt idx="2657">
                  <c:v>265.7</c:v>
                </c:pt>
                <c:pt idx="2658">
                  <c:v>265.8</c:v>
                </c:pt>
                <c:pt idx="2659">
                  <c:v>265.89999999999998</c:v>
                </c:pt>
                <c:pt idx="2660">
                  <c:v>266</c:v>
                </c:pt>
                <c:pt idx="2661">
                  <c:v>266.10000000000002</c:v>
                </c:pt>
                <c:pt idx="2662">
                  <c:v>266.2</c:v>
                </c:pt>
                <c:pt idx="2663">
                  <c:v>266.3</c:v>
                </c:pt>
                <c:pt idx="2664">
                  <c:v>266.39999999999998</c:v>
                </c:pt>
                <c:pt idx="2665">
                  <c:v>266.5</c:v>
                </c:pt>
                <c:pt idx="2666">
                  <c:v>266.60000000000002</c:v>
                </c:pt>
                <c:pt idx="2667">
                  <c:v>266.7</c:v>
                </c:pt>
                <c:pt idx="2668">
                  <c:v>266.8</c:v>
                </c:pt>
                <c:pt idx="2669">
                  <c:v>266.89999999999998</c:v>
                </c:pt>
                <c:pt idx="2670">
                  <c:v>267</c:v>
                </c:pt>
                <c:pt idx="2671">
                  <c:v>267.10000000000002</c:v>
                </c:pt>
                <c:pt idx="2672">
                  <c:v>267.2</c:v>
                </c:pt>
                <c:pt idx="2673">
                  <c:v>267.3</c:v>
                </c:pt>
                <c:pt idx="2674">
                  <c:v>267.39999999999998</c:v>
                </c:pt>
                <c:pt idx="2675">
                  <c:v>267.5</c:v>
                </c:pt>
                <c:pt idx="2676">
                  <c:v>267.60000000000002</c:v>
                </c:pt>
                <c:pt idx="2677">
                  <c:v>267.7</c:v>
                </c:pt>
                <c:pt idx="2678">
                  <c:v>267.8</c:v>
                </c:pt>
                <c:pt idx="2679">
                  <c:v>267.89999999999998</c:v>
                </c:pt>
                <c:pt idx="2680">
                  <c:v>268</c:v>
                </c:pt>
                <c:pt idx="2681">
                  <c:v>268.10000000000002</c:v>
                </c:pt>
                <c:pt idx="2682">
                  <c:v>268.2</c:v>
                </c:pt>
                <c:pt idx="2683">
                  <c:v>268.3</c:v>
                </c:pt>
                <c:pt idx="2684">
                  <c:v>268.39999999999998</c:v>
                </c:pt>
                <c:pt idx="2685">
                  <c:v>268.5</c:v>
                </c:pt>
                <c:pt idx="2686">
                  <c:v>268.60000000000002</c:v>
                </c:pt>
                <c:pt idx="2687">
                  <c:v>268.7</c:v>
                </c:pt>
                <c:pt idx="2688">
                  <c:v>268.8</c:v>
                </c:pt>
                <c:pt idx="2689">
                  <c:v>268.89999999999998</c:v>
                </c:pt>
                <c:pt idx="2690">
                  <c:v>269</c:v>
                </c:pt>
                <c:pt idx="2691">
                  <c:v>269.10000000000002</c:v>
                </c:pt>
                <c:pt idx="2692">
                  <c:v>269.2</c:v>
                </c:pt>
                <c:pt idx="2693">
                  <c:v>269.3</c:v>
                </c:pt>
                <c:pt idx="2694">
                  <c:v>269.39999999999998</c:v>
                </c:pt>
                <c:pt idx="2695">
                  <c:v>269.5</c:v>
                </c:pt>
                <c:pt idx="2696">
                  <c:v>269.60000000000002</c:v>
                </c:pt>
                <c:pt idx="2697">
                  <c:v>269.7</c:v>
                </c:pt>
                <c:pt idx="2698">
                  <c:v>269.8</c:v>
                </c:pt>
                <c:pt idx="2699">
                  <c:v>269.89999999999998</c:v>
                </c:pt>
                <c:pt idx="2700">
                  <c:v>270</c:v>
                </c:pt>
                <c:pt idx="2701">
                  <c:v>270.10000000000002</c:v>
                </c:pt>
                <c:pt idx="2702">
                  <c:v>270.2</c:v>
                </c:pt>
                <c:pt idx="2703">
                  <c:v>270.3</c:v>
                </c:pt>
                <c:pt idx="2704">
                  <c:v>270.39999999999998</c:v>
                </c:pt>
                <c:pt idx="2705">
                  <c:v>270.5</c:v>
                </c:pt>
                <c:pt idx="2706">
                  <c:v>270.60000000000002</c:v>
                </c:pt>
                <c:pt idx="2707">
                  <c:v>270.7</c:v>
                </c:pt>
                <c:pt idx="2708">
                  <c:v>270.8</c:v>
                </c:pt>
                <c:pt idx="2709">
                  <c:v>270.89999999999998</c:v>
                </c:pt>
                <c:pt idx="2710">
                  <c:v>271</c:v>
                </c:pt>
                <c:pt idx="2711">
                  <c:v>271.10000000000002</c:v>
                </c:pt>
                <c:pt idx="2712">
                  <c:v>271.2</c:v>
                </c:pt>
                <c:pt idx="2713">
                  <c:v>271.3</c:v>
                </c:pt>
                <c:pt idx="2714">
                  <c:v>271.39999999999998</c:v>
                </c:pt>
                <c:pt idx="2715">
                  <c:v>271.5</c:v>
                </c:pt>
                <c:pt idx="2716">
                  <c:v>271.60000000000002</c:v>
                </c:pt>
                <c:pt idx="2717">
                  <c:v>271.7</c:v>
                </c:pt>
                <c:pt idx="2718">
                  <c:v>271.8</c:v>
                </c:pt>
                <c:pt idx="2719">
                  <c:v>271.89999999999998</c:v>
                </c:pt>
                <c:pt idx="2720">
                  <c:v>272</c:v>
                </c:pt>
                <c:pt idx="2721">
                  <c:v>272.10000000000002</c:v>
                </c:pt>
                <c:pt idx="2722">
                  <c:v>272.2</c:v>
                </c:pt>
                <c:pt idx="2723">
                  <c:v>272.3</c:v>
                </c:pt>
                <c:pt idx="2724">
                  <c:v>272.39999999999998</c:v>
                </c:pt>
                <c:pt idx="2725">
                  <c:v>272.5</c:v>
                </c:pt>
                <c:pt idx="2726">
                  <c:v>272.60000000000002</c:v>
                </c:pt>
                <c:pt idx="2727">
                  <c:v>272.7</c:v>
                </c:pt>
                <c:pt idx="2728">
                  <c:v>272.8</c:v>
                </c:pt>
                <c:pt idx="2729">
                  <c:v>272.89999999999998</c:v>
                </c:pt>
                <c:pt idx="2730">
                  <c:v>273</c:v>
                </c:pt>
                <c:pt idx="2731">
                  <c:v>273.10000000000002</c:v>
                </c:pt>
                <c:pt idx="2732">
                  <c:v>273.2</c:v>
                </c:pt>
                <c:pt idx="2733">
                  <c:v>273.3</c:v>
                </c:pt>
                <c:pt idx="2734">
                  <c:v>273.39999999999998</c:v>
                </c:pt>
                <c:pt idx="2735">
                  <c:v>273.5</c:v>
                </c:pt>
                <c:pt idx="2736">
                  <c:v>273.60000000000002</c:v>
                </c:pt>
                <c:pt idx="2737">
                  <c:v>273.7</c:v>
                </c:pt>
                <c:pt idx="2738">
                  <c:v>273.8</c:v>
                </c:pt>
                <c:pt idx="2739">
                  <c:v>273.89999999999998</c:v>
                </c:pt>
                <c:pt idx="2740">
                  <c:v>274</c:v>
                </c:pt>
                <c:pt idx="2741">
                  <c:v>274.10000000000002</c:v>
                </c:pt>
                <c:pt idx="2742">
                  <c:v>274.2</c:v>
                </c:pt>
                <c:pt idx="2743">
                  <c:v>274.3</c:v>
                </c:pt>
                <c:pt idx="2744">
                  <c:v>274.39999999999998</c:v>
                </c:pt>
                <c:pt idx="2745">
                  <c:v>274.5</c:v>
                </c:pt>
                <c:pt idx="2746">
                  <c:v>274.60000000000002</c:v>
                </c:pt>
                <c:pt idx="2747">
                  <c:v>274.7</c:v>
                </c:pt>
                <c:pt idx="2748">
                  <c:v>274.8</c:v>
                </c:pt>
                <c:pt idx="2749">
                  <c:v>274.89999999999998</c:v>
                </c:pt>
                <c:pt idx="2750">
                  <c:v>275</c:v>
                </c:pt>
                <c:pt idx="2751">
                  <c:v>275.10000000000002</c:v>
                </c:pt>
                <c:pt idx="2752">
                  <c:v>275.2</c:v>
                </c:pt>
                <c:pt idx="2753">
                  <c:v>275.3</c:v>
                </c:pt>
                <c:pt idx="2754">
                  <c:v>275.39999999999998</c:v>
                </c:pt>
                <c:pt idx="2755">
                  <c:v>275.5</c:v>
                </c:pt>
                <c:pt idx="2756">
                  <c:v>275.60000000000002</c:v>
                </c:pt>
                <c:pt idx="2757">
                  <c:v>275.7</c:v>
                </c:pt>
                <c:pt idx="2758">
                  <c:v>275.8</c:v>
                </c:pt>
                <c:pt idx="2759">
                  <c:v>275.89999999999998</c:v>
                </c:pt>
                <c:pt idx="2760">
                  <c:v>276</c:v>
                </c:pt>
                <c:pt idx="2761">
                  <c:v>276.10000000000002</c:v>
                </c:pt>
                <c:pt idx="2762">
                  <c:v>276.2</c:v>
                </c:pt>
                <c:pt idx="2763">
                  <c:v>276.3</c:v>
                </c:pt>
                <c:pt idx="2764">
                  <c:v>276.39999999999998</c:v>
                </c:pt>
                <c:pt idx="2765">
                  <c:v>276.5</c:v>
                </c:pt>
                <c:pt idx="2766">
                  <c:v>276.60000000000002</c:v>
                </c:pt>
                <c:pt idx="2767">
                  <c:v>276.7</c:v>
                </c:pt>
                <c:pt idx="2768">
                  <c:v>276.8</c:v>
                </c:pt>
                <c:pt idx="2769">
                  <c:v>276.89999999999998</c:v>
                </c:pt>
                <c:pt idx="2770">
                  <c:v>277</c:v>
                </c:pt>
                <c:pt idx="2771">
                  <c:v>277.10000000000002</c:v>
                </c:pt>
                <c:pt idx="2772">
                  <c:v>277.2</c:v>
                </c:pt>
                <c:pt idx="2773">
                  <c:v>277.3</c:v>
                </c:pt>
                <c:pt idx="2774">
                  <c:v>277.39999999999998</c:v>
                </c:pt>
                <c:pt idx="2775">
                  <c:v>277.5</c:v>
                </c:pt>
                <c:pt idx="2776">
                  <c:v>277.60000000000002</c:v>
                </c:pt>
                <c:pt idx="2777">
                  <c:v>277.7</c:v>
                </c:pt>
                <c:pt idx="2778">
                  <c:v>277.8</c:v>
                </c:pt>
                <c:pt idx="2779">
                  <c:v>277.89999999999998</c:v>
                </c:pt>
                <c:pt idx="2780">
                  <c:v>278</c:v>
                </c:pt>
                <c:pt idx="2781">
                  <c:v>278.10000000000002</c:v>
                </c:pt>
                <c:pt idx="2782">
                  <c:v>278.2</c:v>
                </c:pt>
                <c:pt idx="2783">
                  <c:v>278.3</c:v>
                </c:pt>
                <c:pt idx="2784">
                  <c:v>278.39999999999998</c:v>
                </c:pt>
                <c:pt idx="2785">
                  <c:v>278.5</c:v>
                </c:pt>
                <c:pt idx="2786">
                  <c:v>278.60000000000002</c:v>
                </c:pt>
                <c:pt idx="2787">
                  <c:v>278.7</c:v>
                </c:pt>
                <c:pt idx="2788">
                  <c:v>278.8</c:v>
                </c:pt>
                <c:pt idx="2789">
                  <c:v>278.89999999999998</c:v>
                </c:pt>
                <c:pt idx="2790">
                  <c:v>279</c:v>
                </c:pt>
                <c:pt idx="2791">
                  <c:v>279.10000000000002</c:v>
                </c:pt>
                <c:pt idx="2792">
                  <c:v>279.2</c:v>
                </c:pt>
                <c:pt idx="2793">
                  <c:v>279.3</c:v>
                </c:pt>
                <c:pt idx="2794">
                  <c:v>279.39999999999998</c:v>
                </c:pt>
                <c:pt idx="2795">
                  <c:v>279.5</c:v>
                </c:pt>
                <c:pt idx="2796">
                  <c:v>279.60000000000002</c:v>
                </c:pt>
                <c:pt idx="2797">
                  <c:v>279.7</c:v>
                </c:pt>
                <c:pt idx="2798">
                  <c:v>279.8</c:v>
                </c:pt>
                <c:pt idx="2799">
                  <c:v>279.89999999999998</c:v>
                </c:pt>
                <c:pt idx="2800">
                  <c:v>280</c:v>
                </c:pt>
                <c:pt idx="2801">
                  <c:v>280.10000000000002</c:v>
                </c:pt>
                <c:pt idx="2802">
                  <c:v>280.2</c:v>
                </c:pt>
                <c:pt idx="2803">
                  <c:v>280.3</c:v>
                </c:pt>
                <c:pt idx="2804">
                  <c:v>280.39999999999998</c:v>
                </c:pt>
                <c:pt idx="2805">
                  <c:v>280.5</c:v>
                </c:pt>
                <c:pt idx="2806">
                  <c:v>280.60000000000002</c:v>
                </c:pt>
                <c:pt idx="2807">
                  <c:v>280.7</c:v>
                </c:pt>
                <c:pt idx="2808">
                  <c:v>280.8</c:v>
                </c:pt>
                <c:pt idx="2809">
                  <c:v>280.89999999999998</c:v>
                </c:pt>
                <c:pt idx="2810">
                  <c:v>281</c:v>
                </c:pt>
                <c:pt idx="2811">
                  <c:v>281.10000000000002</c:v>
                </c:pt>
                <c:pt idx="2812">
                  <c:v>281.2</c:v>
                </c:pt>
                <c:pt idx="2813">
                  <c:v>281.3</c:v>
                </c:pt>
                <c:pt idx="2814">
                  <c:v>281.39999999999998</c:v>
                </c:pt>
                <c:pt idx="2815">
                  <c:v>281.5</c:v>
                </c:pt>
                <c:pt idx="2816">
                  <c:v>281.60000000000002</c:v>
                </c:pt>
                <c:pt idx="2817">
                  <c:v>281.7</c:v>
                </c:pt>
                <c:pt idx="2818">
                  <c:v>281.8</c:v>
                </c:pt>
                <c:pt idx="2819">
                  <c:v>281.89999999999998</c:v>
                </c:pt>
                <c:pt idx="2820">
                  <c:v>282</c:v>
                </c:pt>
                <c:pt idx="2821">
                  <c:v>282.10000000000002</c:v>
                </c:pt>
                <c:pt idx="2822">
                  <c:v>282.2</c:v>
                </c:pt>
                <c:pt idx="2823">
                  <c:v>282.3</c:v>
                </c:pt>
                <c:pt idx="2824">
                  <c:v>282.39999999999998</c:v>
                </c:pt>
                <c:pt idx="2825">
                  <c:v>282.5</c:v>
                </c:pt>
                <c:pt idx="2826">
                  <c:v>282.60000000000002</c:v>
                </c:pt>
                <c:pt idx="2827">
                  <c:v>282.7</c:v>
                </c:pt>
                <c:pt idx="2828">
                  <c:v>282.8</c:v>
                </c:pt>
                <c:pt idx="2829">
                  <c:v>282.89999999999998</c:v>
                </c:pt>
                <c:pt idx="2830">
                  <c:v>283</c:v>
                </c:pt>
                <c:pt idx="2831">
                  <c:v>283.10000000000002</c:v>
                </c:pt>
                <c:pt idx="2832">
                  <c:v>283.2</c:v>
                </c:pt>
                <c:pt idx="2833">
                  <c:v>283.3</c:v>
                </c:pt>
                <c:pt idx="2834">
                  <c:v>283.39999999999998</c:v>
                </c:pt>
                <c:pt idx="2835">
                  <c:v>283.5</c:v>
                </c:pt>
                <c:pt idx="2836">
                  <c:v>283.60000000000002</c:v>
                </c:pt>
                <c:pt idx="2837">
                  <c:v>283.7</c:v>
                </c:pt>
                <c:pt idx="2838">
                  <c:v>283.8</c:v>
                </c:pt>
                <c:pt idx="2839">
                  <c:v>283.89999999999998</c:v>
                </c:pt>
                <c:pt idx="2840">
                  <c:v>284</c:v>
                </c:pt>
                <c:pt idx="2841">
                  <c:v>284.10000000000002</c:v>
                </c:pt>
                <c:pt idx="2842">
                  <c:v>284.2</c:v>
                </c:pt>
                <c:pt idx="2843">
                  <c:v>284.3</c:v>
                </c:pt>
                <c:pt idx="2844">
                  <c:v>284.39999999999998</c:v>
                </c:pt>
                <c:pt idx="2845">
                  <c:v>284.5</c:v>
                </c:pt>
                <c:pt idx="2846">
                  <c:v>284.60000000000002</c:v>
                </c:pt>
                <c:pt idx="2847">
                  <c:v>284.7</c:v>
                </c:pt>
                <c:pt idx="2848">
                  <c:v>284.8</c:v>
                </c:pt>
                <c:pt idx="2849">
                  <c:v>284.89999999999998</c:v>
                </c:pt>
                <c:pt idx="2850">
                  <c:v>285</c:v>
                </c:pt>
                <c:pt idx="2851">
                  <c:v>285.10000000000002</c:v>
                </c:pt>
                <c:pt idx="2852">
                  <c:v>285.2</c:v>
                </c:pt>
                <c:pt idx="2853">
                  <c:v>285.3</c:v>
                </c:pt>
                <c:pt idx="2854">
                  <c:v>285.39999999999998</c:v>
                </c:pt>
                <c:pt idx="2855">
                  <c:v>285.5</c:v>
                </c:pt>
                <c:pt idx="2856">
                  <c:v>285.60000000000002</c:v>
                </c:pt>
                <c:pt idx="2857">
                  <c:v>285.7</c:v>
                </c:pt>
                <c:pt idx="2858">
                  <c:v>285.8</c:v>
                </c:pt>
                <c:pt idx="2859">
                  <c:v>285.89999999999998</c:v>
                </c:pt>
                <c:pt idx="2860">
                  <c:v>286</c:v>
                </c:pt>
                <c:pt idx="2861">
                  <c:v>286.10000000000002</c:v>
                </c:pt>
                <c:pt idx="2862">
                  <c:v>286.2</c:v>
                </c:pt>
                <c:pt idx="2863">
                  <c:v>286.3</c:v>
                </c:pt>
                <c:pt idx="2864">
                  <c:v>286.39999999999998</c:v>
                </c:pt>
                <c:pt idx="2865">
                  <c:v>286.5</c:v>
                </c:pt>
                <c:pt idx="2866">
                  <c:v>286.60000000000002</c:v>
                </c:pt>
                <c:pt idx="2867">
                  <c:v>286.7</c:v>
                </c:pt>
                <c:pt idx="2868">
                  <c:v>286.8</c:v>
                </c:pt>
                <c:pt idx="2869">
                  <c:v>286.89999999999998</c:v>
                </c:pt>
                <c:pt idx="2870">
                  <c:v>287</c:v>
                </c:pt>
                <c:pt idx="2871">
                  <c:v>287.10000000000002</c:v>
                </c:pt>
                <c:pt idx="2872">
                  <c:v>287.2</c:v>
                </c:pt>
                <c:pt idx="2873">
                  <c:v>287.3</c:v>
                </c:pt>
                <c:pt idx="2874">
                  <c:v>287.39999999999998</c:v>
                </c:pt>
                <c:pt idx="2875">
                  <c:v>287.5</c:v>
                </c:pt>
                <c:pt idx="2876">
                  <c:v>287.60000000000002</c:v>
                </c:pt>
                <c:pt idx="2877">
                  <c:v>287.7</c:v>
                </c:pt>
                <c:pt idx="2878">
                  <c:v>287.8</c:v>
                </c:pt>
                <c:pt idx="2879">
                  <c:v>287.89999999999998</c:v>
                </c:pt>
                <c:pt idx="2880">
                  <c:v>288</c:v>
                </c:pt>
                <c:pt idx="2881">
                  <c:v>288.10000000000002</c:v>
                </c:pt>
                <c:pt idx="2882">
                  <c:v>288.2</c:v>
                </c:pt>
                <c:pt idx="2883">
                  <c:v>288.3</c:v>
                </c:pt>
                <c:pt idx="2884">
                  <c:v>288.39999999999998</c:v>
                </c:pt>
                <c:pt idx="2885">
                  <c:v>288.5</c:v>
                </c:pt>
                <c:pt idx="2886">
                  <c:v>288.60000000000002</c:v>
                </c:pt>
                <c:pt idx="2887">
                  <c:v>288.7</c:v>
                </c:pt>
                <c:pt idx="2888">
                  <c:v>288.8</c:v>
                </c:pt>
                <c:pt idx="2889">
                  <c:v>288.89999999999998</c:v>
                </c:pt>
                <c:pt idx="2890">
                  <c:v>289</c:v>
                </c:pt>
                <c:pt idx="2891">
                  <c:v>289.10000000000002</c:v>
                </c:pt>
                <c:pt idx="2892">
                  <c:v>289.2</c:v>
                </c:pt>
                <c:pt idx="2893">
                  <c:v>289.3</c:v>
                </c:pt>
                <c:pt idx="2894">
                  <c:v>289.39999999999998</c:v>
                </c:pt>
                <c:pt idx="2895">
                  <c:v>289.5</c:v>
                </c:pt>
                <c:pt idx="2896">
                  <c:v>289.60000000000002</c:v>
                </c:pt>
                <c:pt idx="2897">
                  <c:v>289.7</c:v>
                </c:pt>
                <c:pt idx="2898">
                  <c:v>289.8</c:v>
                </c:pt>
                <c:pt idx="2899">
                  <c:v>289.89999999999998</c:v>
                </c:pt>
                <c:pt idx="2900">
                  <c:v>290</c:v>
                </c:pt>
                <c:pt idx="2901">
                  <c:v>290.10000000000002</c:v>
                </c:pt>
                <c:pt idx="2902">
                  <c:v>290.2</c:v>
                </c:pt>
                <c:pt idx="2903">
                  <c:v>290.3</c:v>
                </c:pt>
                <c:pt idx="2904">
                  <c:v>290.39999999999998</c:v>
                </c:pt>
                <c:pt idx="2905">
                  <c:v>290.5</c:v>
                </c:pt>
                <c:pt idx="2906">
                  <c:v>290.60000000000002</c:v>
                </c:pt>
                <c:pt idx="2907">
                  <c:v>290.7</c:v>
                </c:pt>
                <c:pt idx="2908">
                  <c:v>290.8</c:v>
                </c:pt>
                <c:pt idx="2909">
                  <c:v>290.89999999999998</c:v>
                </c:pt>
                <c:pt idx="2910">
                  <c:v>291</c:v>
                </c:pt>
                <c:pt idx="2911">
                  <c:v>291.10000000000002</c:v>
                </c:pt>
                <c:pt idx="2912">
                  <c:v>291.2</c:v>
                </c:pt>
                <c:pt idx="2913">
                  <c:v>291.3</c:v>
                </c:pt>
                <c:pt idx="2914">
                  <c:v>291.39999999999998</c:v>
                </c:pt>
                <c:pt idx="2915">
                  <c:v>291.5</c:v>
                </c:pt>
                <c:pt idx="2916">
                  <c:v>291.60000000000002</c:v>
                </c:pt>
                <c:pt idx="2917">
                  <c:v>291.7</c:v>
                </c:pt>
                <c:pt idx="2918">
                  <c:v>291.8</c:v>
                </c:pt>
                <c:pt idx="2919">
                  <c:v>291.89999999999998</c:v>
                </c:pt>
                <c:pt idx="2920">
                  <c:v>292</c:v>
                </c:pt>
                <c:pt idx="2921">
                  <c:v>292.10000000000002</c:v>
                </c:pt>
                <c:pt idx="2922">
                  <c:v>292.2</c:v>
                </c:pt>
                <c:pt idx="2923">
                  <c:v>292.3</c:v>
                </c:pt>
                <c:pt idx="2924">
                  <c:v>292.39999999999998</c:v>
                </c:pt>
                <c:pt idx="2925">
                  <c:v>292.5</c:v>
                </c:pt>
                <c:pt idx="2926">
                  <c:v>292.60000000000002</c:v>
                </c:pt>
                <c:pt idx="2927">
                  <c:v>292.7</c:v>
                </c:pt>
                <c:pt idx="2928">
                  <c:v>292.8</c:v>
                </c:pt>
                <c:pt idx="2929">
                  <c:v>292.89999999999998</c:v>
                </c:pt>
                <c:pt idx="2930">
                  <c:v>293</c:v>
                </c:pt>
                <c:pt idx="2931">
                  <c:v>293.10000000000002</c:v>
                </c:pt>
                <c:pt idx="2932">
                  <c:v>293.2</c:v>
                </c:pt>
                <c:pt idx="2933">
                  <c:v>293.3</c:v>
                </c:pt>
                <c:pt idx="2934">
                  <c:v>293.39999999999998</c:v>
                </c:pt>
                <c:pt idx="2935">
                  <c:v>293.5</c:v>
                </c:pt>
                <c:pt idx="2936">
                  <c:v>293.60000000000002</c:v>
                </c:pt>
                <c:pt idx="2937">
                  <c:v>293.7</c:v>
                </c:pt>
                <c:pt idx="2938">
                  <c:v>293.8</c:v>
                </c:pt>
                <c:pt idx="2939">
                  <c:v>293.89999999999998</c:v>
                </c:pt>
                <c:pt idx="2940">
                  <c:v>294</c:v>
                </c:pt>
                <c:pt idx="2941">
                  <c:v>294.10000000000002</c:v>
                </c:pt>
                <c:pt idx="2942">
                  <c:v>294.2</c:v>
                </c:pt>
                <c:pt idx="2943">
                  <c:v>294.3</c:v>
                </c:pt>
                <c:pt idx="2944">
                  <c:v>294.39999999999998</c:v>
                </c:pt>
                <c:pt idx="2945">
                  <c:v>294.5</c:v>
                </c:pt>
                <c:pt idx="2946">
                  <c:v>294.60000000000002</c:v>
                </c:pt>
                <c:pt idx="2947">
                  <c:v>294.7</c:v>
                </c:pt>
                <c:pt idx="2948">
                  <c:v>294.8</c:v>
                </c:pt>
                <c:pt idx="2949">
                  <c:v>294.89999999999998</c:v>
                </c:pt>
                <c:pt idx="2950">
                  <c:v>295</c:v>
                </c:pt>
                <c:pt idx="2951">
                  <c:v>295.10000000000002</c:v>
                </c:pt>
                <c:pt idx="2952">
                  <c:v>295.2</c:v>
                </c:pt>
                <c:pt idx="2953">
                  <c:v>295.3</c:v>
                </c:pt>
                <c:pt idx="2954">
                  <c:v>295.39999999999998</c:v>
                </c:pt>
                <c:pt idx="2955">
                  <c:v>295.5</c:v>
                </c:pt>
                <c:pt idx="2956">
                  <c:v>295.60000000000002</c:v>
                </c:pt>
                <c:pt idx="2957">
                  <c:v>295.7</c:v>
                </c:pt>
                <c:pt idx="2958">
                  <c:v>295.8</c:v>
                </c:pt>
                <c:pt idx="2959">
                  <c:v>295.89999999999998</c:v>
                </c:pt>
                <c:pt idx="2960">
                  <c:v>296</c:v>
                </c:pt>
                <c:pt idx="2961">
                  <c:v>296.10000000000002</c:v>
                </c:pt>
                <c:pt idx="2962">
                  <c:v>296.2</c:v>
                </c:pt>
                <c:pt idx="2963">
                  <c:v>296.3</c:v>
                </c:pt>
                <c:pt idx="2964">
                  <c:v>296.39999999999998</c:v>
                </c:pt>
                <c:pt idx="2965">
                  <c:v>296.5</c:v>
                </c:pt>
                <c:pt idx="2966">
                  <c:v>296.60000000000002</c:v>
                </c:pt>
                <c:pt idx="2967">
                  <c:v>296.7</c:v>
                </c:pt>
                <c:pt idx="2968">
                  <c:v>296.8</c:v>
                </c:pt>
                <c:pt idx="2969">
                  <c:v>296.89999999999998</c:v>
                </c:pt>
                <c:pt idx="2970">
                  <c:v>297</c:v>
                </c:pt>
                <c:pt idx="2971">
                  <c:v>297.10000000000002</c:v>
                </c:pt>
                <c:pt idx="2972">
                  <c:v>297.2</c:v>
                </c:pt>
                <c:pt idx="2973">
                  <c:v>297.3</c:v>
                </c:pt>
                <c:pt idx="2974">
                  <c:v>297.39999999999998</c:v>
                </c:pt>
                <c:pt idx="2975">
                  <c:v>297.5</c:v>
                </c:pt>
                <c:pt idx="2976">
                  <c:v>297.60000000000002</c:v>
                </c:pt>
                <c:pt idx="2977">
                  <c:v>297.7</c:v>
                </c:pt>
                <c:pt idx="2978">
                  <c:v>297.8</c:v>
                </c:pt>
                <c:pt idx="2979">
                  <c:v>297.89999999999998</c:v>
                </c:pt>
                <c:pt idx="2980">
                  <c:v>298</c:v>
                </c:pt>
                <c:pt idx="2981">
                  <c:v>298.10000000000002</c:v>
                </c:pt>
                <c:pt idx="2982">
                  <c:v>298.2</c:v>
                </c:pt>
                <c:pt idx="2983">
                  <c:v>298.3</c:v>
                </c:pt>
                <c:pt idx="2984">
                  <c:v>298.39999999999998</c:v>
                </c:pt>
                <c:pt idx="2985">
                  <c:v>298.5</c:v>
                </c:pt>
                <c:pt idx="2986">
                  <c:v>298.60000000000002</c:v>
                </c:pt>
                <c:pt idx="2987">
                  <c:v>298.7</c:v>
                </c:pt>
                <c:pt idx="2988">
                  <c:v>298.8</c:v>
                </c:pt>
                <c:pt idx="2989">
                  <c:v>298.89999999999998</c:v>
                </c:pt>
                <c:pt idx="2990">
                  <c:v>299</c:v>
                </c:pt>
                <c:pt idx="2991">
                  <c:v>299.10000000000002</c:v>
                </c:pt>
                <c:pt idx="2992">
                  <c:v>299.2</c:v>
                </c:pt>
                <c:pt idx="2993">
                  <c:v>299.3</c:v>
                </c:pt>
                <c:pt idx="2994">
                  <c:v>299.39999999999998</c:v>
                </c:pt>
                <c:pt idx="2995">
                  <c:v>299.5</c:v>
                </c:pt>
                <c:pt idx="2996">
                  <c:v>299.60000000000002</c:v>
                </c:pt>
                <c:pt idx="2997">
                  <c:v>299.7</c:v>
                </c:pt>
                <c:pt idx="2998">
                  <c:v>299.8</c:v>
                </c:pt>
                <c:pt idx="2999">
                  <c:v>299.89999999999998</c:v>
                </c:pt>
                <c:pt idx="3000">
                  <c:v>300</c:v>
                </c:pt>
                <c:pt idx="3001">
                  <c:v>300.10000000000002</c:v>
                </c:pt>
                <c:pt idx="3002">
                  <c:v>300.2</c:v>
                </c:pt>
                <c:pt idx="3003">
                  <c:v>300.3</c:v>
                </c:pt>
                <c:pt idx="3004">
                  <c:v>300.39999999999998</c:v>
                </c:pt>
                <c:pt idx="3005">
                  <c:v>300.5</c:v>
                </c:pt>
                <c:pt idx="3006">
                  <c:v>300.60000000000002</c:v>
                </c:pt>
                <c:pt idx="3007">
                  <c:v>300.7</c:v>
                </c:pt>
                <c:pt idx="3008">
                  <c:v>300.8</c:v>
                </c:pt>
                <c:pt idx="3009">
                  <c:v>300.89999999999998</c:v>
                </c:pt>
                <c:pt idx="3010">
                  <c:v>301</c:v>
                </c:pt>
                <c:pt idx="3011">
                  <c:v>301.10000000000002</c:v>
                </c:pt>
                <c:pt idx="3012">
                  <c:v>301.2</c:v>
                </c:pt>
                <c:pt idx="3013">
                  <c:v>301.3</c:v>
                </c:pt>
                <c:pt idx="3014">
                  <c:v>301.39999999999998</c:v>
                </c:pt>
                <c:pt idx="3015">
                  <c:v>301.5</c:v>
                </c:pt>
                <c:pt idx="3016">
                  <c:v>301.60000000000002</c:v>
                </c:pt>
                <c:pt idx="3017">
                  <c:v>301.7</c:v>
                </c:pt>
                <c:pt idx="3018">
                  <c:v>301.8</c:v>
                </c:pt>
                <c:pt idx="3019">
                  <c:v>301.89999999999998</c:v>
                </c:pt>
                <c:pt idx="3020">
                  <c:v>302</c:v>
                </c:pt>
                <c:pt idx="3021">
                  <c:v>302.10000000000002</c:v>
                </c:pt>
                <c:pt idx="3022">
                  <c:v>302.2</c:v>
                </c:pt>
                <c:pt idx="3023">
                  <c:v>302.3</c:v>
                </c:pt>
                <c:pt idx="3024">
                  <c:v>302.39999999999998</c:v>
                </c:pt>
                <c:pt idx="3025">
                  <c:v>302.5</c:v>
                </c:pt>
                <c:pt idx="3026">
                  <c:v>302.60000000000002</c:v>
                </c:pt>
                <c:pt idx="3027">
                  <c:v>302.7</c:v>
                </c:pt>
                <c:pt idx="3028">
                  <c:v>302.8</c:v>
                </c:pt>
                <c:pt idx="3029">
                  <c:v>302.89999999999998</c:v>
                </c:pt>
                <c:pt idx="3030">
                  <c:v>303</c:v>
                </c:pt>
                <c:pt idx="3031">
                  <c:v>303.10000000000002</c:v>
                </c:pt>
                <c:pt idx="3032">
                  <c:v>303.2</c:v>
                </c:pt>
                <c:pt idx="3033">
                  <c:v>303.3</c:v>
                </c:pt>
                <c:pt idx="3034">
                  <c:v>303.39999999999998</c:v>
                </c:pt>
                <c:pt idx="3035">
                  <c:v>303.5</c:v>
                </c:pt>
                <c:pt idx="3036">
                  <c:v>303.60000000000002</c:v>
                </c:pt>
                <c:pt idx="3037">
                  <c:v>303.7</c:v>
                </c:pt>
                <c:pt idx="3038">
                  <c:v>303.8</c:v>
                </c:pt>
                <c:pt idx="3039">
                  <c:v>303.89999999999998</c:v>
                </c:pt>
                <c:pt idx="3040">
                  <c:v>304</c:v>
                </c:pt>
                <c:pt idx="3041">
                  <c:v>304.10000000000002</c:v>
                </c:pt>
                <c:pt idx="3042">
                  <c:v>304.2</c:v>
                </c:pt>
                <c:pt idx="3043">
                  <c:v>304.3</c:v>
                </c:pt>
                <c:pt idx="3044">
                  <c:v>304.39999999999998</c:v>
                </c:pt>
                <c:pt idx="3045">
                  <c:v>304.5</c:v>
                </c:pt>
                <c:pt idx="3046">
                  <c:v>304.60000000000002</c:v>
                </c:pt>
                <c:pt idx="3047">
                  <c:v>304.7</c:v>
                </c:pt>
                <c:pt idx="3048">
                  <c:v>304.8</c:v>
                </c:pt>
                <c:pt idx="3049">
                  <c:v>304.89999999999998</c:v>
                </c:pt>
                <c:pt idx="3050">
                  <c:v>305</c:v>
                </c:pt>
                <c:pt idx="3051">
                  <c:v>305.10000000000002</c:v>
                </c:pt>
                <c:pt idx="3052">
                  <c:v>305.2</c:v>
                </c:pt>
                <c:pt idx="3053">
                  <c:v>305.3</c:v>
                </c:pt>
                <c:pt idx="3054">
                  <c:v>305.39999999999998</c:v>
                </c:pt>
                <c:pt idx="3055">
                  <c:v>305.5</c:v>
                </c:pt>
                <c:pt idx="3056">
                  <c:v>305.60000000000002</c:v>
                </c:pt>
                <c:pt idx="3057">
                  <c:v>305.7</c:v>
                </c:pt>
                <c:pt idx="3058">
                  <c:v>305.8</c:v>
                </c:pt>
                <c:pt idx="3059">
                  <c:v>305.89999999999998</c:v>
                </c:pt>
                <c:pt idx="3060">
                  <c:v>306</c:v>
                </c:pt>
                <c:pt idx="3061">
                  <c:v>306.10000000000002</c:v>
                </c:pt>
                <c:pt idx="3062">
                  <c:v>306.2</c:v>
                </c:pt>
                <c:pt idx="3063">
                  <c:v>306.3</c:v>
                </c:pt>
                <c:pt idx="3064">
                  <c:v>306.39999999999998</c:v>
                </c:pt>
                <c:pt idx="3065">
                  <c:v>306.5</c:v>
                </c:pt>
                <c:pt idx="3066">
                  <c:v>306.60000000000002</c:v>
                </c:pt>
                <c:pt idx="3067">
                  <c:v>306.7</c:v>
                </c:pt>
                <c:pt idx="3068">
                  <c:v>306.8</c:v>
                </c:pt>
                <c:pt idx="3069">
                  <c:v>306.89999999999998</c:v>
                </c:pt>
                <c:pt idx="3070">
                  <c:v>307</c:v>
                </c:pt>
                <c:pt idx="3071">
                  <c:v>307.10000000000002</c:v>
                </c:pt>
                <c:pt idx="3072">
                  <c:v>307.2</c:v>
                </c:pt>
                <c:pt idx="3073">
                  <c:v>307.3</c:v>
                </c:pt>
                <c:pt idx="3074">
                  <c:v>307.39999999999998</c:v>
                </c:pt>
                <c:pt idx="3075">
                  <c:v>307.5</c:v>
                </c:pt>
                <c:pt idx="3076">
                  <c:v>307.60000000000002</c:v>
                </c:pt>
                <c:pt idx="3077">
                  <c:v>307.7</c:v>
                </c:pt>
                <c:pt idx="3078">
                  <c:v>307.8</c:v>
                </c:pt>
                <c:pt idx="3079">
                  <c:v>307.89999999999998</c:v>
                </c:pt>
                <c:pt idx="3080">
                  <c:v>308</c:v>
                </c:pt>
                <c:pt idx="3081">
                  <c:v>308.10000000000002</c:v>
                </c:pt>
                <c:pt idx="3082">
                  <c:v>308.2</c:v>
                </c:pt>
                <c:pt idx="3083">
                  <c:v>308.3</c:v>
                </c:pt>
                <c:pt idx="3084">
                  <c:v>308.39999999999998</c:v>
                </c:pt>
                <c:pt idx="3085">
                  <c:v>308.5</c:v>
                </c:pt>
                <c:pt idx="3086">
                  <c:v>308.60000000000002</c:v>
                </c:pt>
                <c:pt idx="3087">
                  <c:v>308.7</c:v>
                </c:pt>
                <c:pt idx="3088">
                  <c:v>308.8</c:v>
                </c:pt>
                <c:pt idx="3089">
                  <c:v>308.89999999999998</c:v>
                </c:pt>
                <c:pt idx="3090">
                  <c:v>309</c:v>
                </c:pt>
                <c:pt idx="3091">
                  <c:v>309.10000000000002</c:v>
                </c:pt>
                <c:pt idx="3092">
                  <c:v>309.2</c:v>
                </c:pt>
                <c:pt idx="3093">
                  <c:v>309.3</c:v>
                </c:pt>
                <c:pt idx="3094">
                  <c:v>309.39999999999998</c:v>
                </c:pt>
                <c:pt idx="3095">
                  <c:v>309.5</c:v>
                </c:pt>
                <c:pt idx="3096">
                  <c:v>309.60000000000002</c:v>
                </c:pt>
                <c:pt idx="3097">
                  <c:v>309.7</c:v>
                </c:pt>
                <c:pt idx="3098">
                  <c:v>309.8</c:v>
                </c:pt>
                <c:pt idx="3099">
                  <c:v>309.89999999999998</c:v>
                </c:pt>
                <c:pt idx="3100">
                  <c:v>310</c:v>
                </c:pt>
                <c:pt idx="3101">
                  <c:v>310.10000000000002</c:v>
                </c:pt>
                <c:pt idx="3102">
                  <c:v>310.2</c:v>
                </c:pt>
                <c:pt idx="3103">
                  <c:v>310.3</c:v>
                </c:pt>
                <c:pt idx="3104">
                  <c:v>310.39999999999998</c:v>
                </c:pt>
                <c:pt idx="3105">
                  <c:v>310.5</c:v>
                </c:pt>
                <c:pt idx="3106">
                  <c:v>310.60000000000002</c:v>
                </c:pt>
                <c:pt idx="3107">
                  <c:v>310.7</c:v>
                </c:pt>
                <c:pt idx="3108">
                  <c:v>310.8</c:v>
                </c:pt>
                <c:pt idx="3109">
                  <c:v>310.89999999999998</c:v>
                </c:pt>
                <c:pt idx="3110">
                  <c:v>311</c:v>
                </c:pt>
                <c:pt idx="3111">
                  <c:v>311.10000000000002</c:v>
                </c:pt>
                <c:pt idx="3112">
                  <c:v>311.2</c:v>
                </c:pt>
                <c:pt idx="3113">
                  <c:v>311.3</c:v>
                </c:pt>
                <c:pt idx="3114">
                  <c:v>311.39999999999998</c:v>
                </c:pt>
                <c:pt idx="3115">
                  <c:v>311.5</c:v>
                </c:pt>
                <c:pt idx="3116">
                  <c:v>311.60000000000002</c:v>
                </c:pt>
                <c:pt idx="3117">
                  <c:v>311.7</c:v>
                </c:pt>
                <c:pt idx="3118">
                  <c:v>311.8</c:v>
                </c:pt>
                <c:pt idx="3119">
                  <c:v>311.89999999999998</c:v>
                </c:pt>
                <c:pt idx="3120">
                  <c:v>312</c:v>
                </c:pt>
                <c:pt idx="3121">
                  <c:v>312.10000000000002</c:v>
                </c:pt>
                <c:pt idx="3122">
                  <c:v>312.2</c:v>
                </c:pt>
                <c:pt idx="3123">
                  <c:v>312.3</c:v>
                </c:pt>
                <c:pt idx="3124">
                  <c:v>312.39999999999998</c:v>
                </c:pt>
                <c:pt idx="3125">
                  <c:v>312.5</c:v>
                </c:pt>
                <c:pt idx="3126">
                  <c:v>312.60000000000002</c:v>
                </c:pt>
                <c:pt idx="3127">
                  <c:v>312.7</c:v>
                </c:pt>
                <c:pt idx="3128">
                  <c:v>312.8</c:v>
                </c:pt>
                <c:pt idx="3129">
                  <c:v>312.89999999999998</c:v>
                </c:pt>
                <c:pt idx="3130">
                  <c:v>313</c:v>
                </c:pt>
                <c:pt idx="3131">
                  <c:v>313.10000000000002</c:v>
                </c:pt>
                <c:pt idx="3132">
                  <c:v>313.2</c:v>
                </c:pt>
                <c:pt idx="3133">
                  <c:v>313.3</c:v>
                </c:pt>
                <c:pt idx="3134">
                  <c:v>313.39999999999998</c:v>
                </c:pt>
                <c:pt idx="3135">
                  <c:v>313.5</c:v>
                </c:pt>
                <c:pt idx="3136">
                  <c:v>313.60000000000002</c:v>
                </c:pt>
                <c:pt idx="3137">
                  <c:v>313.7</c:v>
                </c:pt>
                <c:pt idx="3138">
                  <c:v>313.8</c:v>
                </c:pt>
                <c:pt idx="3139">
                  <c:v>313.89999999999998</c:v>
                </c:pt>
                <c:pt idx="3140">
                  <c:v>314</c:v>
                </c:pt>
                <c:pt idx="3141">
                  <c:v>314.10000000000002</c:v>
                </c:pt>
                <c:pt idx="3142">
                  <c:v>314.2</c:v>
                </c:pt>
                <c:pt idx="3143">
                  <c:v>314.3</c:v>
                </c:pt>
                <c:pt idx="3144">
                  <c:v>314.39999999999998</c:v>
                </c:pt>
                <c:pt idx="3145">
                  <c:v>314.5</c:v>
                </c:pt>
                <c:pt idx="3146">
                  <c:v>314.60000000000002</c:v>
                </c:pt>
                <c:pt idx="3147">
                  <c:v>314.7</c:v>
                </c:pt>
                <c:pt idx="3148">
                  <c:v>314.8</c:v>
                </c:pt>
                <c:pt idx="3149">
                  <c:v>314.89999999999998</c:v>
                </c:pt>
                <c:pt idx="3150">
                  <c:v>315</c:v>
                </c:pt>
                <c:pt idx="3151">
                  <c:v>315.10000000000002</c:v>
                </c:pt>
                <c:pt idx="3152">
                  <c:v>315.2</c:v>
                </c:pt>
                <c:pt idx="3153">
                  <c:v>315.3</c:v>
                </c:pt>
                <c:pt idx="3154">
                  <c:v>315.39999999999998</c:v>
                </c:pt>
                <c:pt idx="3155">
                  <c:v>315.5</c:v>
                </c:pt>
                <c:pt idx="3156">
                  <c:v>315.60000000000002</c:v>
                </c:pt>
                <c:pt idx="3157">
                  <c:v>315.7</c:v>
                </c:pt>
                <c:pt idx="3158">
                  <c:v>315.8</c:v>
                </c:pt>
                <c:pt idx="3159">
                  <c:v>315.89999999999998</c:v>
                </c:pt>
                <c:pt idx="3160">
                  <c:v>316</c:v>
                </c:pt>
                <c:pt idx="3161">
                  <c:v>316.10000000000002</c:v>
                </c:pt>
                <c:pt idx="3162">
                  <c:v>316.2</c:v>
                </c:pt>
                <c:pt idx="3163">
                  <c:v>316.3</c:v>
                </c:pt>
                <c:pt idx="3164">
                  <c:v>316.39999999999998</c:v>
                </c:pt>
                <c:pt idx="3165">
                  <c:v>316.5</c:v>
                </c:pt>
                <c:pt idx="3166">
                  <c:v>316.60000000000002</c:v>
                </c:pt>
                <c:pt idx="3167">
                  <c:v>316.7</c:v>
                </c:pt>
                <c:pt idx="3168">
                  <c:v>316.8</c:v>
                </c:pt>
                <c:pt idx="3169">
                  <c:v>316.89999999999998</c:v>
                </c:pt>
                <c:pt idx="3170">
                  <c:v>317</c:v>
                </c:pt>
                <c:pt idx="3171">
                  <c:v>317.10000000000002</c:v>
                </c:pt>
                <c:pt idx="3172">
                  <c:v>317.2</c:v>
                </c:pt>
                <c:pt idx="3173">
                  <c:v>317.3</c:v>
                </c:pt>
                <c:pt idx="3174">
                  <c:v>317.39999999999998</c:v>
                </c:pt>
                <c:pt idx="3175">
                  <c:v>317.5</c:v>
                </c:pt>
                <c:pt idx="3176">
                  <c:v>317.60000000000002</c:v>
                </c:pt>
                <c:pt idx="3177">
                  <c:v>317.7</c:v>
                </c:pt>
                <c:pt idx="3178">
                  <c:v>317.8</c:v>
                </c:pt>
                <c:pt idx="3179">
                  <c:v>317.89999999999998</c:v>
                </c:pt>
                <c:pt idx="3180">
                  <c:v>318</c:v>
                </c:pt>
                <c:pt idx="3181">
                  <c:v>318.10000000000002</c:v>
                </c:pt>
                <c:pt idx="3182">
                  <c:v>318.2</c:v>
                </c:pt>
                <c:pt idx="3183">
                  <c:v>318.3</c:v>
                </c:pt>
                <c:pt idx="3184">
                  <c:v>318.39999999999998</c:v>
                </c:pt>
                <c:pt idx="3185">
                  <c:v>318.5</c:v>
                </c:pt>
                <c:pt idx="3186">
                  <c:v>318.60000000000002</c:v>
                </c:pt>
                <c:pt idx="3187">
                  <c:v>318.7</c:v>
                </c:pt>
                <c:pt idx="3188">
                  <c:v>318.8</c:v>
                </c:pt>
                <c:pt idx="3189">
                  <c:v>318.89999999999998</c:v>
                </c:pt>
                <c:pt idx="3190">
                  <c:v>319</c:v>
                </c:pt>
                <c:pt idx="3191">
                  <c:v>319.10000000000002</c:v>
                </c:pt>
                <c:pt idx="3192">
                  <c:v>319.2</c:v>
                </c:pt>
                <c:pt idx="3193">
                  <c:v>319.3</c:v>
                </c:pt>
                <c:pt idx="3194">
                  <c:v>319.39999999999998</c:v>
                </c:pt>
                <c:pt idx="3195">
                  <c:v>319.5</c:v>
                </c:pt>
                <c:pt idx="3196">
                  <c:v>319.60000000000002</c:v>
                </c:pt>
                <c:pt idx="3197">
                  <c:v>319.7</c:v>
                </c:pt>
                <c:pt idx="3198">
                  <c:v>319.8</c:v>
                </c:pt>
                <c:pt idx="3199">
                  <c:v>319.89999999999998</c:v>
                </c:pt>
                <c:pt idx="3200">
                  <c:v>320</c:v>
                </c:pt>
                <c:pt idx="3201">
                  <c:v>320.10000000000002</c:v>
                </c:pt>
                <c:pt idx="3202">
                  <c:v>320.2</c:v>
                </c:pt>
                <c:pt idx="3203">
                  <c:v>320.3</c:v>
                </c:pt>
                <c:pt idx="3204">
                  <c:v>320.39999999999998</c:v>
                </c:pt>
                <c:pt idx="3205">
                  <c:v>320.5</c:v>
                </c:pt>
                <c:pt idx="3206">
                  <c:v>320.60000000000002</c:v>
                </c:pt>
                <c:pt idx="3207">
                  <c:v>320.7</c:v>
                </c:pt>
                <c:pt idx="3208">
                  <c:v>320.8</c:v>
                </c:pt>
                <c:pt idx="3209">
                  <c:v>320.89999999999998</c:v>
                </c:pt>
                <c:pt idx="3210">
                  <c:v>321</c:v>
                </c:pt>
                <c:pt idx="3211">
                  <c:v>321.10000000000002</c:v>
                </c:pt>
                <c:pt idx="3212">
                  <c:v>321.2</c:v>
                </c:pt>
                <c:pt idx="3213">
                  <c:v>321.3</c:v>
                </c:pt>
                <c:pt idx="3214">
                  <c:v>321.39999999999998</c:v>
                </c:pt>
                <c:pt idx="3215">
                  <c:v>321.5</c:v>
                </c:pt>
                <c:pt idx="3216">
                  <c:v>321.60000000000002</c:v>
                </c:pt>
                <c:pt idx="3217">
                  <c:v>321.7</c:v>
                </c:pt>
                <c:pt idx="3218">
                  <c:v>321.8</c:v>
                </c:pt>
                <c:pt idx="3219">
                  <c:v>321.89999999999998</c:v>
                </c:pt>
                <c:pt idx="3220">
                  <c:v>322</c:v>
                </c:pt>
                <c:pt idx="3221">
                  <c:v>322.10000000000002</c:v>
                </c:pt>
                <c:pt idx="3222">
                  <c:v>322.2</c:v>
                </c:pt>
                <c:pt idx="3223">
                  <c:v>322.3</c:v>
                </c:pt>
                <c:pt idx="3224">
                  <c:v>322.39999999999998</c:v>
                </c:pt>
                <c:pt idx="3225">
                  <c:v>322.5</c:v>
                </c:pt>
                <c:pt idx="3226">
                  <c:v>322.60000000000002</c:v>
                </c:pt>
                <c:pt idx="3227">
                  <c:v>322.7</c:v>
                </c:pt>
                <c:pt idx="3228">
                  <c:v>322.8</c:v>
                </c:pt>
                <c:pt idx="3229">
                  <c:v>322.89999999999998</c:v>
                </c:pt>
                <c:pt idx="3230">
                  <c:v>323</c:v>
                </c:pt>
                <c:pt idx="3231">
                  <c:v>323.10000000000002</c:v>
                </c:pt>
                <c:pt idx="3232">
                  <c:v>323.2</c:v>
                </c:pt>
                <c:pt idx="3233">
                  <c:v>323.3</c:v>
                </c:pt>
                <c:pt idx="3234">
                  <c:v>323.39999999999998</c:v>
                </c:pt>
                <c:pt idx="3235">
                  <c:v>323.5</c:v>
                </c:pt>
                <c:pt idx="3236">
                  <c:v>323.60000000000002</c:v>
                </c:pt>
                <c:pt idx="3237">
                  <c:v>323.7</c:v>
                </c:pt>
                <c:pt idx="3238">
                  <c:v>323.8</c:v>
                </c:pt>
                <c:pt idx="3239">
                  <c:v>323.89999999999998</c:v>
                </c:pt>
                <c:pt idx="3240">
                  <c:v>324</c:v>
                </c:pt>
                <c:pt idx="3241">
                  <c:v>324.10000000000002</c:v>
                </c:pt>
                <c:pt idx="3242">
                  <c:v>324.2</c:v>
                </c:pt>
                <c:pt idx="3243">
                  <c:v>324.3</c:v>
                </c:pt>
                <c:pt idx="3244">
                  <c:v>324.39999999999998</c:v>
                </c:pt>
                <c:pt idx="3245">
                  <c:v>324.5</c:v>
                </c:pt>
                <c:pt idx="3246">
                  <c:v>324.60000000000002</c:v>
                </c:pt>
                <c:pt idx="3247">
                  <c:v>324.7</c:v>
                </c:pt>
                <c:pt idx="3248">
                  <c:v>324.8</c:v>
                </c:pt>
                <c:pt idx="3249">
                  <c:v>324.89999999999998</c:v>
                </c:pt>
                <c:pt idx="3250">
                  <c:v>325</c:v>
                </c:pt>
                <c:pt idx="3251">
                  <c:v>325.10000000000002</c:v>
                </c:pt>
                <c:pt idx="3252">
                  <c:v>325.2</c:v>
                </c:pt>
                <c:pt idx="3253">
                  <c:v>325.3</c:v>
                </c:pt>
                <c:pt idx="3254">
                  <c:v>325.39999999999998</c:v>
                </c:pt>
                <c:pt idx="3255">
                  <c:v>325.5</c:v>
                </c:pt>
                <c:pt idx="3256">
                  <c:v>325.60000000000002</c:v>
                </c:pt>
                <c:pt idx="3257">
                  <c:v>325.7</c:v>
                </c:pt>
                <c:pt idx="3258">
                  <c:v>325.8</c:v>
                </c:pt>
                <c:pt idx="3259">
                  <c:v>325.89999999999998</c:v>
                </c:pt>
                <c:pt idx="3260">
                  <c:v>326</c:v>
                </c:pt>
                <c:pt idx="3261">
                  <c:v>326.10000000000002</c:v>
                </c:pt>
                <c:pt idx="3262">
                  <c:v>326.2</c:v>
                </c:pt>
                <c:pt idx="3263">
                  <c:v>326.3</c:v>
                </c:pt>
                <c:pt idx="3264">
                  <c:v>326.39999999999998</c:v>
                </c:pt>
                <c:pt idx="3265">
                  <c:v>326.5</c:v>
                </c:pt>
                <c:pt idx="3266">
                  <c:v>326.60000000000002</c:v>
                </c:pt>
                <c:pt idx="3267">
                  <c:v>326.7</c:v>
                </c:pt>
                <c:pt idx="3268">
                  <c:v>326.8</c:v>
                </c:pt>
                <c:pt idx="3269">
                  <c:v>326.89999999999998</c:v>
                </c:pt>
                <c:pt idx="3270">
                  <c:v>327</c:v>
                </c:pt>
                <c:pt idx="3271">
                  <c:v>327.10000000000002</c:v>
                </c:pt>
                <c:pt idx="3272">
                  <c:v>327.2</c:v>
                </c:pt>
                <c:pt idx="3273">
                  <c:v>327.3</c:v>
                </c:pt>
                <c:pt idx="3274">
                  <c:v>327.39999999999998</c:v>
                </c:pt>
                <c:pt idx="3275">
                  <c:v>327.5</c:v>
                </c:pt>
                <c:pt idx="3276">
                  <c:v>327.60000000000002</c:v>
                </c:pt>
                <c:pt idx="3277">
                  <c:v>327.7</c:v>
                </c:pt>
                <c:pt idx="3278">
                  <c:v>327.8</c:v>
                </c:pt>
                <c:pt idx="3279">
                  <c:v>327.9</c:v>
                </c:pt>
                <c:pt idx="3280">
                  <c:v>328</c:v>
                </c:pt>
                <c:pt idx="3281">
                  <c:v>328.1</c:v>
                </c:pt>
                <c:pt idx="3282">
                  <c:v>328.2</c:v>
                </c:pt>
                <c:pt idx="3283">
                  <c:v>328.3</c:v>
                </c:pt>
                <c:pt idx="3284">
                  <c:v>328.4</c:v>
                </c:pt>
                <c:pt idx="3285">
                  <c:v>328.5</c:v>
                </c:pt>
                <c:pt idx="3286">
                  <c:v>328.6</c:v>
                </c:pt>
                <c:pt idx="3287">
                  <c:v>328.7</c:v>
                </c:pt>
                <c:pt idx="3288">
                  <c:v>328.8</c:v>
                </c:pt>
                <c:pt idx="3289">
                  <c:v>328.9</c:v>
                </c:pt>
                <c:pt idx="3290">
                  <c:v>329</c:v>
                </c:pt>
                <c:pt idx="3291">
                  <c:v>329.1</c:v>
                </c:pt>
                <c:pt idx="3292">
                  <c:v>329.2</c:v>
                </c:pt>
                <c:pt idx="3293">
                  <c:v>329.3</c:v>
                </c:pt>
                <c:pt idx="3294">
                  <c:v>329.4</c:v>
                </c:pt>
                <c:pt idx="3295">
                  <c:v>329.5</c:v>
                </c:pt>
                <c:pt idx="3296">
                  <c:v>329.6</c:v>
                </c:pt>
                <c:pt idx="3297">
                  <c:v>329.7</c:v>
                </c:pt>
                <c:pt idx="3298">
                  <c:v>329.8</c:v>
                </c:pt>
                <c:pt idx="3299">
                  <c:v>329.9</c:v>
                </c:pt>
                <c:pt idx="3300">
                  <c:v>330</c:v>
                </c:pt>
                <c:pt idx="3301">
                  <c:v>330.1</c:v>
                </c:pt>
                <c:pt idx="3302">
                  <c:v>330.2</c:v>
                </c:pt>
                <c:pt idx="3303">
                  <c:v>330.3</c:v>
                </c:pt>
                <c:pt idx="3304">
                  <c:v>330.4</c:v>
                </c:pt>
                <c:pt idx="3305">
                  <c:v>330.5</c:v>
                </c:pt>
                <c:pt idx="3306">
                  <c:v>330.6</c:v>
                </c:pt>
                <c:pt idx="3307">
                  <c:v>330.7</c:v>
                </c:pt>
                <c:pt idx="3308">
                  <c:v>330.8</c:v>
                </c:pt>
                <c:pt idx="3309">
                  <c:v>330.9</c:v>
                </c:pt>
                <c:pt idx="3310">
                  <c:v>331</c:v>
                </c:pt>
                <c:pt idx="3311">
                  <c:v>331.1</c:v>
                </c:pt>
                <c:pt idx="3312">
                  <c:v>331.2</c:v>
                </c:pt>
                <c:pt idx="3313">
                  <c:v>331.3</c:v>
                </c:pt>
                <c:pt idx="3314">
                  <c:v>331.4</c:v>
                </c:pt>
                <c:pt idx="3315">
                  <c:v>331.5</c:v>
                </c:pt>
                <c:pt idx="3316">
                  <c:v>331.6</c:v>
                </c:pt>
                <c:pt idx="3317">
                  <c:v>331.7</c:v>
                </c:pt>
                <c:pt idx="3318">
                  <c:v>331.8</c:v>
                </c:pt>
                <c:pt idx="3319">
                  <c:v>331.9</c:v>
                </c:pt>
                <c:pt idx="3320">
                  <c:v>332</c:v>
                </c:pt>
                <c:pt idx="3321">
                  <c:v>332.1</c:v>
                </c:pt>
                <c:pt idx="3322">
                  <c:v>332.2</c:v>
                </c:pt>
                <c:pt idx="3323">
                  <c:v>332.3</c:v>
                </c:pt>
                <c:pt idx="3324">
                  <c:v>332.4</c:v>
                </c:pt>
                <c:pt idx="3325">
                  <c:v>332.5</c:v>
                </c:pt>
                <c:pt idx="3326">
                  <c:v>332.6</c:v>
                </c:pt>
                <c:pt idx="3327">
                  <c:v>332.7</c:v>
                </c:pt>
                <c:pt idx="3328">
                  <c:v>332.8</c:v>
                </c:pt>
                <c:pt idx="3329">
                  <c:v>332.9</c:v>
                </c:pt>
                <c:pt idx="3330">
                  <c:v>333</c:v>
                </c:pt>
                <c:pt idx="3331">
                  <c:v>333.1</c:v>
                </c:pt>
                <c:pt idx="3332">
                  <c:v>333.2</c:v>
                </c:pt>
                <c:pt idx="3333">
                  <c:v>333.3</c:v>
                </c:pt>
                <c:pt idx="3334">
                  <c:v>333.4</c:v>
                </c:pt>
                <c:pt idx="3335">
                  <c:v>333.5</c:v>
                </c:pt>
                <c:pt idx="3336">
                  <c:v>333.6</c:v>
                </c:pt>
                <c:pt idx="3337">
                  <c:v>333.7</c:v>
                </c:pt>
                <c:pt idx="3338">
                  <c:v>333.8</c:v>
                </c:pt>
                <c:pt idx="3339">
                  <c:v>333.9</c:v>
                </c:pt>
                <c:pt idx="3340">
                  <c:v>334</c:v>
                </c:pt>
                <c:pt idx="3341">
                  <c:v>334.1</c:v>
                </c:pt>
                <c:pt idx="3342">
                  <c:v>334.2</c:v>
                </c:pt>
                <c:pt idx="3343">
                  <c:v>334.3</c:v>
                </c:pt>
                <c:pt idx="3344">
                  <c:v>334.4</c:v>
                </c:pt>
                <c:pt idx="3345">
                  <c:v>334.5</c:v>
                </c:pt>
                <c:pt idx="3346">
                  <c:v>334.6</c:v>
                </c:pt>
                <c:pt idx="3347">
                  <c:v>334.7</c:v>
                </c:pt>
                <c:pt idx="3348">
                  <c:v>334.8</c:v>
                </c:pt>
                <c:pt idx="3349">
                  <c:v>334.9</c:v>
                </c:pt>
                <c:pt idx="3350">
                  <c:v>335</c:v>
                </c:pt>
                <c:pt idx="3351">
                  <c:v>335.1</c:v>
                </c:pt>
                <c:pt idx="3352">
                  <c:v>335.2</c:v>
                </c:pt>
                <c:pt idx="3353">
                  <c:v>335.3</c:v>
                </c:pt>
                <c:pt idx="3354">
                  <c:v>335.4</c:v>
                </c:pt>
                <c:pt idx="3355">
                  <c:v>335.5</c:v>
                </c:pt>
                <c:pt idx="3356">
                  <c:v>335.6</c:v>
                </c:pt>
                <c:pt idx="3357">
                  <c:v>335.7</c:v>
                </c:pt>
                <c:pt idx="3358">
                  <c:v>335.8</c:v>
                </c:pt>
                <c:pt idx="3359">
                  <c:v>335.9</c:v>
                </c:pt>
                <c:pt idx="3360">
                  <c:v>336</c:v>
                </c:pt>
                <c:pt idx="3361">
                  <c:v>336.1</c:v>
                </c:pt>
                <c:pt idx="3362">
                  <c:v>336.2</c:v>
                </c:pt>
                <c:pt idx="3363">
                  <c:v>336.3</c:v>
                </c:pt>
                <c:pt idx="3364">
                  <c:v>336.4</c:v>
                </c:pt>
                <c:pt idx="3365">
                  <c:v>336.5</c:v>
                </c:pt>
                <c:pt idx="3366">
                  <c:v>336.6</c:v>
                </c:pt>
                <c:pt idx="3367">
                  <c:v>336.7</c:v>
                </c:pt>
                <c:pt idx="3368">
                  <c:v>336.8</c:v>
                </c:pt>
                <c:pt idx="3369">
                  <c:v>336.9</c:v>
                </c:pt>
                <c:pt idx="3370">
                  <c:v>337</c:v>
                </c:pt>
                <c:pt idx="3371">
                  <c:v>337.1</c:v>
                </c:pt>
                <c:pt idx="3372">
                  <c:v>337.2</c:v>
                </c:pt>
                <c:pt idx="3373">
                  <c:v>337.3</c:v>
                </c:pt>
                <c:pt idx="3374">
                  <c:v>337.4</c:v>
                </c:pt>
                <c:pt idx="3375">
                  <c:v>337.5</c:v>
                </c:pt>
                <c:pt idx="3376">
                  <c:v>337.6</c:v>
                </c:pt>
                <c:pt idx="3377">
                  <c:v>337.7</c:v>
                </c:pt>
                <c:pt idx="3378">
                  <c:v>337.8</c:v>
                </c:pt>
                <c:pt idx="3379">
                  <c:v>337.9</c:v>
                </c:pt>
                <c:pt idx="3380">
                  <c:v>338</c:v>
                </c:pt>
                <c:pt idx="3381">
                  <c:v>338.1</c:v>
                </c:pt>
                <c:pt idx="3382">
                  <c:v>338.2</c:v>
                </c:pt>
                <c:pt idx="3383">
                  <c:v>338.3</c:v>
                </c:pt>
                <c:pt idx="3384">
                  <c:v>338.4</c:v>
                </c:pt>
                <c:pt idx="3385">
                  <c:v>338.5</c:v>
                </c:pt>
                <c:pt idx="3386">
                  <c:v>338.6</c:v>
                </c:pt>
                <c:pt idx="3387">
                  <c:v>338.7</c:v>
                </c:pt>
                <c:pt idx="3388">
                  <c:v>338.8</c:v>
                </c:pt>
                <c:pt idx="3389">
                  <c:v>338.9</c:v>
                </c:pt>
                <c:pt idx="3390">
                  <c:v>339</c:v>
                </c:pt>
                <c:pt idx="3391">
                  <c:v>339.1</c:v>
                </c:pt>
                <c:pt idx="3392">
                  <c:v>339.2</c:v>
                </c:pt>
                <c:pt idx="3393">
                  <c:v>339.3</c:v>
                </c:pt>
                <c:pt idx="3394">
                  <c:v>339.4</c:v>
                </c:pt>
                <c:pt idx="3395">
                  <c:v>339.5</c:v>
                </c:pt>
                <c:pt idx="3396">
                  <c:v>339.6</c:v>
                </c:pt>
                <c:pt idx="3397">
                  <c:v>339.7</c:v>
                </c:pt>
                <c:pt idx="3398">
                  <c:v>339.8</c:v>
                </c:pt>
                <c:pt idx="3399">
                  <c:v>339.9</c:v>
                </c:pt>
                <c:pt idx="3400">
                  <c:v>340</c:v>
                </c:pt>
                <c:pt idx="3401">
                  <c:v>340.1</c:v>
                </c:pt>
                <c:pt idx="3402">
                  <c:v>340.2</c:v>
                </c:pt>
                <c:pt idx="3403">
                  <c:v>340.3</c:v>
                </c:pt>
                <c:pt idx="3404">
                  <c:v>340.4</c:v>
                </c:pt>
                <c:pt idx="3405">
                  <c:v>340.5</c:v>
                </c:pt>
                <c:pt idx="3406">
                  <c:v>340.6</c:v>
                </c:pt>
                <c:pt idx="3407">
                  <c:v>340.7</c:v>
                </c:pt>
                <c:pt idx="3408">
                  <c:v>340.8</c:v>
                </c:pt>
                <c:pt idx="3409">
                  <c:v>340.9</c:v>
                </c:pt>
                <c:pt idx="3410">
                  <c:v>341</c:v>
                </c:pt>
                <c:pt idx="3411">
                  <c:v>341.1</c:v>
                </c:pt>
                <c:pt idx="3412">
                  <c:v>341.2</c:v>
                </c:pt>
                <c:pt idx="3413">
                  <c:v>341.3</c:v>
                </c:pt>
                <c:pt idx="3414">
                  <c:v>341.4</c:v>
                </c:pt>
                <c:pt idx="3415">
                  <c:v>341.5</c:v>
                </c:pt>
                <c:pt idx="3416">
                  <c:v>341.6</c:v>
                </c:pt>
                <c:pt idx="3417">
                  <c:v>341.7</c:v>
                </c:pt>
                <c:pt idx="3418">
                  <c:v>341.8</c:v>
                </c:pt>
                <c:pt idx="3419">
                  <c:v>341.9</c:v>
                </c:pt>
                <c:pt idx="3420">
                  <c:v>342</c:v>
                </c:pt>
                <c:pt idx="3421">
                  <c:v>342.1</c:v>
                </c:pt>
                <c:pt idx="3422">
                  <c:v>342.2</c:v>
                </c:pt>
                <c:pt idx="3423">
                  <c:v>342.3</c:v>
                </c:pt>
                <c:pt idx="3424">
                  <c:v>342.4</c:v>
                </c:pt>
                <c:pt idx="3425">
                  <c:v>342.5</c:v>
                </c:pt>
                <c:pt idx="3426">
                  <c:v>342.6</c:v>
                </c:pt>
                <c:pt idx="3427">
                  <c:v>342.7</c:v>
                </c:pt>
                <c:pt idx="3428">
                  <c:v>342.8</c:v>
                </c:pt>
                <c:pt idx="3429">
                  <c:v>342.9</c:v>
                </c:pt>
                <c:pt idx="3430">
                  <c:v>343</c:v>
                </c:pt>
                <c:pt idx="3431">
                  <c:v>343.1</c:v>
                </c:pt>
                <c:pt idx="3432">
                  <c:v>343.2</c:v>
                </c:pt>
                <c:pt idx="3433">
                  <c:v>343.3</c:v>
                </c:pt>
                <c:pt idx="3434">
                  <c:v>343.4</c:v>
                </c:pt>
                <c:pt idx="3435">
                  <c:v>343.5</c:v>
                </c:pt>
                <c:pt idx="3436">
                  <c:v>343.6</c:v>
                </c:pt>
                <c:pt idx="3437">
                  <c:v>343.7</c:v>
                </c:pt>
                <c:pt idx="3438">
                  <c:v>343.8</c:v>
                </c:pt>
                <c:pt idx="3439">
                  <c:v>343.9</c:v>
                </c:pt>
                <c:pt idx="3440">
                  <c:v>344</c:v>
                </c:pt>
                <c:pt idx="3441">
                  <c:v>344.1</c:v>
                </c:pt>
                <c:pt idx="3442">
                  <c:v>344.2</c:v>
                </c:pt>
                <c:pt idx="3443">
                  <c:v>344.3</c:v>
                </c:pt>
                <c:pt idx="3444">
                  <c:v>344.4</c:v>
                </c:pt>
                <c:pt idx="3445">
                  <c:v>344.5</c:v>
                </c:pt>
                <c:pt idx="3446">
                  <c:v>344.6</c:v>
                </c:pt>
                <c:pt idx="3447">
                  <c:v>344.7</c:v>
                </c:pt>
                <c:pt idx="3448">
                  <c:v>344.8</c:v>
                </c:pt>
                <c:pt idx="3449">
                  <c:v>344.9</c:v>
                </c:pt>
                <c:pt idx="3450">
                  <c:v>345</c:v>
                </c:pt>
                <c:pt idx="3451">
                  <c:v>345.1</c:v>
                </c:pt>
                <c:pt idx="3452">
                  <c:v>345.2</c:v>
                </c:pt>
                <c:pt idx="3453">
                  <c:v>345.3</c:v>
                </c:pt>
                <c:pt idx="3454">
                  <c:v>345.4</c:v>
                </c:pt>
                <c:pt idx="3455">
                  <c:v>345.5</c:v>
                </c:pt>
                <c:pt idx="3456">
                  <c:v>345.6</c:v>
                </c:pt>
                <c:pt idx="3457">
                  <c:v>345.7</c:v>
                </c:pt>
                <c:pt idx="3458">
                  <c:v>345.8</c:v>
                </c:pt>
                <c:pt idx="3459">
                  <c:v>345.9</c:v>
                </c:pt>
                <c:pt idx="3460">
                  <c:v>346</c:v>
                </c:pt>
                <c:pt idx="3461">
                  <c:v>346.1</c:v>
                </c:pt>
                <c:pt idx="3462">
                  <c:v>346.2</c:v>
                </c:pt>
                <c:pt idx="3463">
                  <c:v>346.3</c:v>
                </c:pt>
                <c:pt idx="3464">
                  <c:v>346.4</c:v>
                </c:pt>
                <c:pt idx="3465">
                  <c:v>346.5</c:v>
                </c:pt>
                <c:pt idx="3466">
                  <c:v>346.6</c:v>
                </c:pt>
                <c:pt idx="3467">
                  <c:v>346.7</c:v>
                </c:pt>
                <c:pt idx="3468">
                  <c:v>346.8</c:v>
                </c:pt>
                <c:pt idx="3469">
                  <c:v>346.9</c:v>
                </c:pt>
                <c:pt idx="3470">
                  <c:v>347</c:v>
                </c:pt>
                <c:pt idx="3471">
                  <c:v>347.1</c:v>
                </c:pt>
                <c:pt idx="3472">
                  <c:v>347.2</c:v>
                </c:pt>
                <c:pt idx="3473">
                  <c:v>347.3</c:v>
                </c:pt>
                <c:pt idx="3474">
                  <c:v>347.4</c:v>
                </c:pt>
                <c:pt idx="3475">
                  <c:v>347.5</c:v>
                </c:pt>
                <c:pt idx="3476">
                  <c:v>347.6</c:v>
                </c:pt>
                <c:pt idx="3477">
                  <c:v>347.7</c:v>
                </c:pt>
                <c:pt idx="3478">
                  <c:v>347.8</c:v>
                </c:pt>
                <c:pt idx="3479">
                  <c:v>347.9</c:v>
                </c:pt>
                <c:pt idx="3480">
                  <c:v>348</c:v>
                </c:pt>
                <c:pt idx="3481">
                  <c:v>348.1</c:v>
                </c:pt>
                <c:pt idx="3482">
                  <c:v>348.2</c:v>
                </c:pt>
                <c:pt idx="3483">
                  <c:v>348.3</c:v>
                </c:pt>
                <c:pt idx="3484">
                  <c:v>348.4</c:v>
                </c:pt>
                <c:pt idx="3485">
                  <c:v>348.5</c:v>
                </c:pt>
                <c:pt idx="3486">
                  <c:v>348.6</c:v>
                </c:pt>
                <c:pt idx="3487">
                  <c:v>348.7</c:v>
                </c:pt>
                <c:pt idx="3488">
                  <c:v>348.8</c:v>
                </c:pt>
                <c:pt idx="3489">
                  <c:v>348.9</c:v>
                </c:pt>
                <c:pt idx="3490">
                  <c:v>349</c:v>
                </c:pt>
                <c:pt idx="3491">
                  <c:v>349.1</c:v>
                </c:pt>
                <c:pt idx="3492">
                  <c:v>349.2</c:v>
                </c:pt>
                <c:pt idx="3493">
                  <c:v>349.3</c:v>
                </c:pt>
                <c:pt idx="3494">
                  <c:v>349.4</c:v>
                </c:pt>
                <c:pt idx="3495">
                  <c:v>349.5</c:v>
                </c:pt>
                <c:pt idx="3496">
                  <c:v>349.6</c:v>
                </c:pt>
                <c:pt idx="3497">
                  <c:v>349.7</c:v>
                </c:pt>
                <c:pt idx="3498">
                  <c:v>349.8</c:v>
                </c:pt>
                <c:pt idx="3499">
                  <c:v>349.9</c:v>
                </c:pt>
                <c:pt idx="3500">
                  <c:v>350</c:v>
                </c:pt>
                <c:pt idx="3501">
                  <c:v>350.1</c:v>
                </c:pt>
                <c:pt idx="3502">
                  <c:v>350.2</c:v>
                </c:pt>
                <c:pt idx="3503">
                  <c:v>350.3</c:v>
                </c:pt>
                <c:pt idx="3504">
                  <c:v>350.4</c:v>
                </c:pt>
                <c:pt idx="3505">
                  <c:v>350.5</c:v>
                </c:pt>
                <c:pt idx="3506">
                  <c:v>350.6</c:v>
                </c:pt>
                <c:pt idx="3507">
                  <c:v>350.7</c:v>
                </c:pt>
                <c:pt idx="3508">
                  <c:v>350.8</c:v>
                </c:pt>
                <c:pt idx="3509">
                  <c:v>350.9</c:v>
                </c:pt>
                <c:pt idx="3510">
                  <c:v>351</c:v>
                </c:pt>
                <c:pt idx="3511">
                  <c:v>351.1</c:v>
                </c:pt>
                <c:pt idx="3512">
                  <c:v>351.2</c:v>
                </c:pt>
                <c:pt idx="3513">
                  <c:v>351.3</c:v>
                </c:pt>
                <c:pt idx="3514">
                  <c:v>351.4</c:v>
                </c:pt>
                <c:pt idx="3515">
                  <c:v>351.5</c:v>
                </c:pt>
                <c:pt idx="3516">
                  <c:v>351.6</c:v>
                </c:pt>
                <c:pt idx="3517">
                  <c:v>351.7</c:v>
                </c:pt>
                <c:pt idx="3518">
                  <c:v>351.8</c:v>
                </c:pt>
                <c:pt idx="3519">
                  <c:v>351.9</c:v>
                </c:pt>
                <c:pt idx="3520">
                  <c:v>352</c:v>
                </c:pt>
                <c:pt idx="3521">
                  <c:v>352.1</c:v>
                </c:pt>
                <c:pt idx="3522">
                  <c:v>352.2</c:v>
                </c:pt>
                <c:pt idx="3523">
                  <c:v>352.3</c:v>
                </c:pt>
                <c:pt idx="3524">
                  <c:v>352.4</c:v>
                </c:pt>
                <c:pt idx="3525">
                  <c:v>352.5</c:v>
                </c:pt>
                <c:pt idx="3526">
                  <c:v>352.6</c:v>
                </c:pt>
                <c:pt idx="3527">
                  <c:v>352.7</c:v>
                </c:pt>
                <c:pt idx="3528">
                  <c:v>352.8</c:v>
                </c:pt>
                <c:pt idx="3529">
                  <c:v>352.9</c:v>
                </c:pt>
                <c:pt idx="3530">
                  <c:v>353</c:v>
                </c:pt>
                <c:pt idx="3531">
                  <c:v>353.1</c:v>
                </c:pt>
                <c:pt idx="3532">
                  <c:v>353.2</c:v>
                </c:pt>
                <c:pt idx="3533">
                  <c:v>353.3</c:v>
                </c:pt>
                <c:pt idx="3534">
                  <c:v>353.4</c:v>
                </c:pt>
                <c:pt idx="3535">
                  <c:v>353.5</c:v>
                </c:pt>
                <c:pt idx="3536">
                  <c:v>353.6</c:v>
                </c:pt>
                <c:pt idx="3537">
                  <c:v>353.7</c:v>
                </c:pt>
                <c:pt idx="3538">
                  <c:v>353.8</c:v>
                </c:pt>
                <c:pt idx="3539">
                  <c:v>353.9</c:v>
                </c:pt>
                <c:pt idx="3540">
                  <c:v>354</c:v>
                </c:pt>
                <c:pt idx="3541">
                  <c:v>354.1</c:v>
                </c:pt>
                <c:pt idx="3542">
                  <c:v>354.2</c:v>
                </c:pt>
                <c:pt idx="3543">
                  <c:v>354.3</c:v>
                </c:pt>
                <c:pt idx="3544">
                  <c:v>354.4</c:v>
                </c:pt>
                <c:pt idx="3545">
                  <c:v>354.5</c:v>
                </c:pt>
                <c:pt idx="3546">
                  <c:v>354.6</c:v>
                </c:pt>
                <c:pt idx="3547">
                  <c:v>354.7</c:v>
                </c:pt>
                <c:pt idx="3548">
                  <c:v>354.8</c:v>
                </c:pt>
                <c:pt idx="3549">
                  <c:v>354.9</c:v>
                </c:pt>
                <c:pt idx="3550">
                  <c:v>355</c:v>
                </c:pt>
                <c:pt idx="3551">
                  <c:v>355.1</c:v>
                </c:pt>
                <c:pt idx="3552">
                  <c:v>355.2</c:v>
                </c:pt>
                <c:pt idx="3553">
                  <c:v>355.3</c:v>
                </c:pt>
                <c:pt idx="3554">
                  <c:v>355.4</c:v>
                </c:pt>
                <c:pt idx="3555">
                  <c:v>355.5</c:v>
                </c:pt>
                <c:pt idx="3556">
                  <c:v>355.6</c:v>
                </c:pt>
                <c:pt idx="3557">
                  <c:v>355.7</c:v>
                </c:pt>
                <c:pt idx="3558">
                  <c:v>355.8</c:v>
                </c:pt>
                <c:pt idx="3559">
                  <c:v>355.9</c:v>
                </c:pt>
                <c:pt idx="3560">
                  <c:v>356</c:v>
                </c:pt>
                <c:pt idx="3561">
                  <c:v>356.1</c:v>
                </c:pt>
                <c:pt idx="3562">
                  <c:v>356.2</c:v>
                </c:pt>
                <c:pt idx="3563">
                  <c:v>356.3</c:v>
                </c:pt>
                <c:pt idx="3564">
                  <c:v>356.4</c:v>
                </c:pt>
                <c:pt idx="3565">
                  <c:v>356.5</c:v>
                </c:pt>
                <c:pt idx="3566">
                  <c:v>356.6</c:v>
                </c:pt>
                <c:pt idx="3567">
                  <c:v>356.7</c:v>
                </c:pt>
                <c:pt idx="3568">
                  <c:v>356.8</c:v>
                </c:pt>
                <c:pt idx="3569">
                  <c:v>356.9</c:v>
                </c:pt>
                <c:pt idx="3570">
                  <c:v>357</c:v>
                </c:pt>
                <c:pt idx="3571">
                  <c:v>357.1</c:v>
                </c:pt>
                <c:pt idx="3572">
                  <c:v>357.2</c:v>
                </c:pt>
                <c:pt idx="3573">
                  <c:v>357.3</c:v>
                </c:pt>
                <c:pt idx="3574">
                  <c:v>357.4</c:v>
                </c:pt>
                <c:pt idx="3575">
                  <c:v>357.5</c:v>
                </c:pt>
                <c:pt idx="3576">
                  <c:v>357.6</c:v>
                </c:pt>
                <c:pt idx="3577">
                  <c:v>357.7</c:v>
                </c:pt>
                <c:pt idx="3578">
                  <c:v>357.8</c:v>
                </c:pt>
                <c:pt idx="3579">
                  <c:v>357.9</c:v>
                </c:pt>
                <c:pt idx="3580">
                  <c:v>358</c:v>
                </c:pt>
                <c:pt idx="3581">
                  <c:v>358.1</c:v>
                </c:pt>
                <c:pt idx="3582">
                  <c:v>358.2</c:v>
                </c:pt>
                <c:pt idx="3583">
                  <c:v>358.3</c:v>
                </c:pt>
                <c:pt idx="3584">
                  <c:v>358.4</c:v>
                </c:pt>
                <c:pt idx="3585">
                  <c:v>358.5</c:v>
                </c:pt>
                <c:pt idx="3586">
                  <c:v>358.6</c:v>
                </c:pt>
                <c:pt idx="3587">
                  <c:v>358.7</c:v>
                </c:pt>
                <c:pt idx="3588">
                  <c:v>358.8</c:v>
                </c:pt>
                <c:pt idx="3589">
                  <c:v>358.9</c:v>
                </c:pt>
                <c:pt idx="3590">
                  <c:v>359</c:v>
                </c:pt>
                <c:pt idx="3591">
                  <c:v>359.1</c:v>
                </c:pt>
                <c:pt idx="3592">
                  <c:v>359.2</c:v>
                </c:pt>
                <c:pt idx="3593">
                  <c:v>359.3</c:v>
                </c:pt>
                <c:pt idx="3594">
                  <c:v>359.4</c:v>
                </c:pt>
                <c:pt idx="3595">
                  <c:v>359.5</c:v>
                </c:pt>
                <c:pt idx="3596">
                  <c:v>359.6</c:v>
                </c:pt>
                <c:pt idx="3597">
                  <c:v>359.7</c:v>
                </c:pt>
                <c:pt idx="3598">
                  <c:v>359.8</c:v>
                </c:pt>
                <c:pt idx="3599">
                  <c:v>359.9</c:v>
                </c:pt>
                <c:pt idx="3600">
                  <c:v>360</c:v>
                </c:pt>
                <c:pt idx="3601">
                  <c:v>360.1</c:v>
                </c:pt>
                <c:pt idx="3602">
                  <c:v>360.2</c:v>
                </c:pt>
                <c:pt idx="3603">
                  <c:v>360.3</c:v>
                </c:pt>
                <c:pt idx="3604">
                  <c:v>360.4</c:v>
                </c:pt>
                <c:pt idx="3605">
                  <c:v>360.5</c:v>
                </c:pt>
                <c:pt idx="3606">
                  <c:v>360.6</c:v>
                </c:pt>
                <c:pt idx="3607">
                  <c:v>360.7</c:v>
                </c:pt>
                <c:pt idx="3608">
                  <c:v>360.8</c:v>
                </c:pt>
                <c:pt idx="3609">
                  <c:v>360.9</c:v>
                </c:pt>
                <c:pt idx="3610">
                  <c:v>361</c:v>
                </c:pt>
                <c:pt idx="3611">
                  <c:v>361.1</c:v>
                </c:pt>
                <c:pt idx="3612">
                  <c:v>361.2</c:v>
                </c:pt>
                <c:pt idx="3613">
                  <c:v>361.3</c:v>
                </c:pt>
                <c:pt idx="3614">
                  <c:v>361.4</c:v>
                </c:pt>
                <c:pt idx="3615">
                  <c:v>361.5</c:v>
                </c:pt>
                <c:pt idx="3616">
                  <c:v>361.6</c:v>
                </c:pt>
                <c:pt idx="3617">
                  <c:v>361.7</c:v>
                </c:pt>
                <c:pt idx="3618">
                  <c:v>361.8</c:v>
                </c:pt>
                <c:pt idx="3619">
                  <c:v>361.9</c:v>
                </c:pt>
                <c:pt idx="3620">
                  <c:v>362</c:v>
                </c:pt>
                <c:pt idx="3621">
                  <c:v>362.1</c:v>
                </c:pt>
                <c:pt idx="3622">
                  <c:v>362.2</c:v>
                </c:pt>
                <c:pt idx="3623">
                  <c:v>362.3</c:v>
                </c:pt>
                <c:pt idx="3624">
                  <c:v>362.4</c:v>
                </c:pt>
                <c:pt idx="3625">
                  <c:v>362.5</c:v>
                </c:pt>
                <c:pt idx="3626">
                  <c:v>362.6</c:v>
                </c:pt>
                <c:pt idx="3627">
                  <c:v>362.7</c:v>
                </c:pt>
                <c:pt idx="3628">
                  <c:v>362.8</c:v>
                </c:pt>
                <c:pt idx="3629">
                  <c:v>362.9</c:v>
                </c:pt>
                <c:pt idx="3630">
                  <c:v>363</c:v>
                </c:pt>
                <c:pt idx="3631">
                  <c:v>363.1</c:v>
                </c:pt>
                <c:pt idx="3632">
                  <c:v>363.2</c:v>
                </c:pt>
                <c:pt idx="3633">
                  <c:v>363.3</c:v>
                </c:pt>
                <c:pt idx="3634">
                  <c:v>363.4</c:v>
                </c:pt>
                <c:pt idx="3635">
                  <c:v>363.5</c:v>
                </c:pt>
                <c:pt idx="3636">
                  <c:v>363.6</c:v>
                </c:pt>
                <c:pt idx="3637">
                  <c:v>363.7</c:v>
                </c:pt>
                <c:pt idx="3638">
                  <c:v>363.8</c:v>
                </c:pt>
                <c:pt idx="3639">
                  <c:v>363.9</c:v>
                </c:pt>
                <c:pt idx="3640">
                  <c:v>364</c:v>
                </c:pt>
                <c:pt idx="3641">
                  <c:v>364.1</c:v>
                </c:pt>
                <c:pt idx="3642">
                  <c:v>364.2</c:v>
                </c:pt>
                <c:pt idx="3643">
                  <c:v>364.3</c:v>
                </c:pt>
                <c:pt idx="3644">
                  <c:v>364.4</c:v>
                </c:pt>
                <c:pt idx="3645">
                  <c:v>364.5</c:v>
                </c:pt>
                <c:pt idx="3646">
                  <c:v>364.6</c:v>
                </c:pt>
                <c:pt idx="3647">
                  <c:v>364.7</c:v>
                </c:pt>
                <c:pt idx="3648">
                  <c:v>364.8</c:v>
                </c:pt>
                <c:pt idx="3649">
                  <c:v>364.9</c:v>
                </c:pt>
                <c:pt idx="3650">
                  <c:v>365</c:v>
                </c:pt>
                <c:pt idx="3651">
                  <c:v>365.1</c:v>
                </c:pt>
                <c:pt idx="3652">
                  <c:v>365.2</c:v>
                </c:pt>
                <c:pt idx="3653">
                  <c:v>365.3</c:v>
                </c:pt>
                <c:pt idx="3654">
                  <c:v>365.4</c:v>
                </c:pt>
                <c:pt idx="3655">
                  <c:v>365.5</c:v>
                </c:pt>
                <c:pt idx="3656">
                  <c:v>365.6</c:v>
                </c:pt>
                <c:pt idx="3657">
                  <c:v>365.7</c:v>
                </c:pt>
                <c:pt idx="3658">
                  <c:v>365.8</c:v>
                </c:pt>
                <c:pt idx="3659">
                  <c:v>365.9</c:v>
                </c:pt>
                <c:pt idx="3660">
                  <c:v>366</c:v>
                </c:pt>
                <c:pt idx="3661">
                  <c:v>366.1</c:v>
                </c:pt>
                <c:pt idx="3662">
                  <c:v>366.2</c:v>
                </c:pt>
                <c:pt idx="3663">
                  <c:v>366.3</c:v>
                </c:pt>
                <c:pt idx="3664">
                  <c:v>366.4</c:v>
                </c:pt>
                <c:pt idx="3665">
                  <c:v>366.5</c:v>
                </c:pt>
                <c:pt idx="3666">
                  <c:v>366.6</c:v>
                </c:pt>
                <c:pt idx="3667">
                  <c:v>366.7</c:v>
                </c:pt>
                <c:pt idx="3668">
                  <c:v>366.8</c:v>
                </c:pt>
                <c:pt idx="3669">
                  <c:v>366.9</c:v>
                </c:pt>
                <c:pt idx="3670">
                  <c:v>367</c:v>
                </c:pt>
                <c:pt idx="3671">
                  <c:v>367.1</c:v>
                </c:pt>
                <c:pt idx="3672">
                  <c:v>367.2</c:v>
                </c:pt>
                <c:pt idx="3673">
                  <c:v>367.3</c:v>
                </c:pt>
                <c:pt idx="3674">
                  <c:v>367.4</c:v>
                </c:pt>
                <c:pt idx="3675">
                  <c:v>367.5</c:v>
                </c:pt>
                <c:pt idx="3676">
                  <c:v>367.6</c:v>
                </c:pt>
                <c:pt idx="3677">
                  <c:v>367.7</c:v>
                </c:pt>
                <c:pt idx="3678">
                  <c:v>367.8</c:v>
                </c:pt>
                <c:pt idx="3679">
                  <c:v>367.9</c:v>
                </c:pt>
                <c:pt idx="3680">
                  <c:v>368</c:v>
                </c:pt>
                <c:pt idx="3681">
                  <c:v>368.1</c:v>
                </c:pt>
                <c:pt idx="3682">
                  <c:v>368.2</c:v>
                </c:pt>
                <c:pt idx="3683">
                  <c:v>368.3</c:v>
                </c:pt>
                <c:pt idx="3684">
                  <c:v>368.4</c:v>
                </c:pt>
                <c:pt idx="3685">
                  <c:v>368.5</c:v>
                </c:pt>
                <c:pt idx="3686">
                  <c:v>368.6</c:v>
                </c:pt>
                <c:pt idx="3687">
                  <c:v>368.7</c:v>
                </c:pt>
                <c:pt idx="3688">
                  <c:v>368.8</c:v>
                </c:pt>
                <c:pt idx="3689">
                  <c:v>368.9</c:v>
                </c:pt>
                <c:pt idx="3690">
                  <c:v>369</c:v>
                </c:pt>
                <c:pt idx="3691">
                  <c:v>369.1</c:v>
                </c:pt>
                <c:pt idx="3692">
                  <c:v>369.2</c:v>
                </c:pt>
                <c:pt idx="3693">
                  <c:v>369.3</c:v>
                </c:pt>
                <c:pt idx="3694">
                  <c:v>369.4</c:v>
                </c:pt>
                <c:pt idx="3695">
                  <c:v>369.5</c:v>
                </c:pt>
                <c:pt idx="3696">
                  <c:v>369.6</c:v>
                </c:pt>
                <c:pt idx="3697">
                  <c:v>369.7</c:v>
                </c:pt>
                <c:pt idx="3698">
                  <c:v>369.8</c:v>
                </c:pt>
                <c:pt idx="3699">
                  <c:v>369.9</c:v>
                </c:pt>
                <c:pt idx="3700">
                  <c:v>370</c:v>
                </c:pt>
                <c:pt idx="3701">
                  <c:v>370.1</c:v>
                </c:pt>
                <c:pt idx="3702">
                  <c:v>370.2</c:v>
                </c:pt>
                <c:pt idx="3703">
                  <c:v>370.3</c:v>
                </c:pt>
                <c:pt idx="3704">
                  <c:v>370.4</c:v>
                </c:pt>
                <c:pt idx="3705">
                  <c:v>370.5</c:v>
                </c:pt>
                <c:pt idx="3706">
                  <c:v>370.6</c:v>
                </c:pt>
                <c:pt idx="3707">
                  <c:v>370.7</c:v>
                </c:pt>
                <c:pt idx="3708">
                  <c:v>370.8</c:v>
                </c:pt>
                <c:pt idx="3709">
                  <c:v>370.9</c:v>
                </c:pt>
                <c:pt idx="3710">
                  <c:v>371</c:v>
                </c:pt>
                <c:pt idx="3711">
                  <c:v>371.1</c:v>
                </c:pt>
                <c:pt idx="3712">
                  <c:v>371.2</c:v>
                </c:pt>
                <c:pt idx="3713">
                  <c:v>371.3</c:v>
                </c:pt>
                <c:pt idx="3714">
                  <c:v>371.4</c:v>
                </c:pt>
                <c:pt idx="3715">
                  <c:v>371.5</c:v>
                </c:pt>
                <c:pt idx="3716">
                  <c:v>371.6</c:v>
                </c:pt>
                <c:pt idx="3717">
                  <c:v>371.7</c:v>
                </c:pt>
                <c:pt idx="3718">
                  <c:v>371.8</c:v>
                </c:pt>
                <c:pt idx="3719">
                  <c:v>371.9</c:v>
                </c:pt>
                <c:pt idx="3720">
                  <c:v>372</c:v>
                </c:pt>
                <c:pt idx="3721">
                  <c:v>372.1</c:v>
                </c:pt>
                <c:pt idx="3722">
                  <c:v>372.2</c:v>
                </c:pt>
                <c:pt idx="3723">
                  <c:v>372.3</c:v>
                </c:pt>
                <c:pt idx="3724">
                  <c:v>372.4</c:v>
                </c:pt>
                <c:pt idx="3725">
                  <c:v>372.5</c:v>
                </c:pt>
                <c:pt idx="3726">
                  <c:v>372.6</c:v>
                </c:pt>
                <c:pt idx="3727">
                  <c:v>372.7</c:v>
                </c:pt>
                <c:pt idx="3728">
                  <c:v>372.8</c:v>
                </c:pt>
                <c:pt idx="3729">
                  <c:v>372.9</c:v>
                </c:pt>
                <c:pt idx="3730">
                  <c:v>373</c:v>
                </c:pt>
                <c:pt idx="3731">
                  <c:v>373.1</c:v>
                </c:pt>
                <c:pt idx="3732">
                  <c:v>373.2</c:v>
                </c:pt>
                <c:pt idx="3733">
                  <c:v>373.3</c:v>
                </c:pt>
                <c:pt idx="3734">
                  <c:v>373.4</c:v>
                </c:pt>
                <c:pt idx="3735">
                  <c:v>373.5</c:v>
                </c:pt>
                <c:pt idx="3736">
                  <c:v>373.6</c:v>
                </c:pt>
                <c:pt idx="3737">
                  <c:v>373.7</c:v>
                </c:pt>
                <c:pt idx="3738">
                  <c:v>373.8</c:v>
                </c:pt>
                <c:pt idx="3739">
                  <c:v>373.9</c:v>
                </c:pt>
                <c:pt idx="3740">
                  <c:v>374</c:v>
                </c:pt>
                <c:pt idx="3741">
                  <c:v>374.1</c:v>
                </c:pt>
                <c:pt idx="3742">
                  <c:v>374.2</c:v>
                </c:pt>
                <c:pt idx="3743">
                  <c:v>374.3</c:v>
                </c:pt>
                <c:pt idx="3744">
                  <c:v>374.4</c:v>
                </c:pt>
                <c:pt idx="3745">
                  <c:v>374.5</c:v>
                </c:pt>
                <c:pt idx="3746">
                  <c:v>374.6</c:v>
                </c:pt>
                <c:pt idx="3747">
                  <c:v>374.7</c:v>
                </c:pt>
                <c:pt idx="3748">
                  <c:v>374.8</c:v>
                </c:pt>
                <c:pt idx="3749">
                  <c:v>374.9</c:v>
                </c:pt>
                <c:pt idx="3750">
                  <c:v>375</c:v>
                </c:pt>
                <c:pt idx="3751">
                  <c:v>375.1</c:v>
                </c:pt>
                <c:pt idx="3752">
                  <c:v>375.2</c:v>
                </c:pt>
                <c:pt idx="3753">
                  <c:v>375.3</c:v>
                </c:pt>
                <c:pt idx="3754">
                  <c:v>375.4</c:v>
                </c:pt>
                <c:pt idx="3755">
                  <c:v>375.5</c:v>
                </c:pt>
                <c:pt idx="3756">
                  <c:v>375.6</c:v>
                </c:pt>
                <c:pt idx="3757">
                  <c:v>375.7</c:v>
                </c:pt>
                <c:pt idx="3758">
                  <c:v>375.8</c:v>
                </c:pt>
                <c:pt idx="3759">
                  <c:v>375.9</c:v>
                </c:pt>
                <c:pt idx="3760">
                  <c:v>376</c:v>
                </c:pt>
                <c:pt idx="3761">
                  <c:v>376.1</c:v>
                </c:pt>
                <c:pt idx="3762">
                  <c:v>376.2</c:v>
                </c:pt>
                <c:pt idx="3763">
                  <c:v>376.3</c:v>
                </c:pt>
                <c:pt idx="3764">
                  <c:v>376.4</c:v>
                </c:pt>
                <c:pt idx="3765">
                  <c:v>376.5</c:v>
                </c:pt>
                <c:pt idx="3766">
                  <c:v>376.6</c:v>
                </c:pt>
                <c:pt idx="3767">
                  <c:v>376.7</c:v>
                </c:pt>
                <c:pt idx="3768">
                  <c:v>376.8</c:v>
                </c:pt>
                <c:pt idx="3769">
                  <c:v>376.9</c:v>
                </c:pt>
                <c:pt idx="3770">
                  <c:v>377</c:v>
                </c:pt>
                <c:pt idx="3771">
                  <c:v>377.1</c:v>
                </c:pt>
                <c:pt idx="3772">
                  <c:v>377.2</c:v>
                </c:pt>
                <c:pt idx="3773">
                  <c:v>377.3</c:v>
                </c:pt>
                <c:pt idx="3774">
                  <c:v>377.4</c:v>
                </c:pt>
                <c:pt idx="3775">
                  <c:v>377.5</c:v>
                </c:pt>
                <c:pt idx="3776">
                  <c:v>377.6</c:v>
                </c:pt>
                <c:pt idx="3777">
                  <c:v>377.7</c:v>
                </c:pt>
                <c:pt idx="3778">
                  <c:v>377.8</c:v>
                </c:pt>
                <c:pt idx="3779">
                  <c:v>377.9</c:v>
                </c:pt>
                <c:pt idx="3780">
                  <c:v>378</c:v>
                </c:pt>
                <c:pt idx="3781">
                  <c:v>378.1</c:v>
                </c:pt>
                <c:pt idx="3782">
                  <c:v>378.2</c:v>
                </c:pt>
                <c:pt idx="3783">
                  <c:v>378.3</c:v>
                </c:pt>
                <c:pt idx="3784">
                  <c:v>378.4</c:v>
                </c:pt>
                <c:pt idx="3785">
                  <c:v>378.5</c:v>
                </c:pt>
                <c:pt idx="3786">
                  <c:v>378.6</c:v>
                </c:pt>
                <c:pt idx="3787">
                  <c:v>378.7</c:v>
                </c:pt>
                <c:pt idx="3788">
                  <c:v>378.8</c:v>
                </c:pt>
                <c:pt idx="3789">
                  <c:v>378.9</c:v>
                </c:pt>
                <c:pt idx="3790">
                  <c:v>379</c:v>
                </c:pt>
                <c:pt idx="3791">
                  <c:v>379.1</c:v>
                </c:pt>
                <c:pt idx="3792">
                  <c:v>379.2</c:v>
                </c:pt>
                <c:pt idx="3793">
                  <c:v>379.3</c:v>
                </c:pt>
                <c:pt idx="3794">
                  <c:v>379.4</c:v>
                </c:pt>
                <c:pt idx="3795">
                  <c:v>379.5</c:v>
                </c:pt>
                <c:pt idx="3796">
                  <c:v>379.6</c:v>
                </c:pt>
                <c:pt idx="3797">
                  <c:v>379.7</c:v>
                </c:pt>
                <c:pt idx="3798">
                  <c:v>379.8</c:v>
                </c:pt>
                <c:pt idx="3799">
                  <c:v>379.9</c:v>
                </c:pt>
                <c:pt idx="3800">
                  <c:v>380</c:v>
                </c:pt>
                <c:pt idx="3801">
                  <c:v>380.1</c:v>
                </c:pt>
                <c:pt idx="3802">
                  <c:v>380.2</c:v>
                </c:pt>
                <c:pt idx="3803">
                  <c:v>380.3</c:v>
                </c:pt>
                <c:pt idx="3804">
                  <c:v>380.4</c:v>
                </c:pt>
                <c:pt idx="3805">
                  <c:v>380.5</c:v>
                </c:pt>
                <c:pt idx="3806">
                  <c:v>380.6</c:v>
                </c:pt>
                <c:pt idx="3807">
                  <c:v>380.7</c:v>
                </c:pt>
                <c:pt idx="3808">
                  <c:v>380.8</c:v>
                </c:pt>
                <c:pt idx="3809">
                  <c:v>380.9</c:v>
                </c:pt>
                <c:pt idx="3810">
                  <c:v>381</c:v>
                </c:pt>
                <c:pt idx="3811">
                  <c:v>381.1</c:v>
                </c:pt>
                <c:pt idx="3812">
                  <c:v>381.2</c:v>
                </c:pt>
                <c:pt idx="3813">
                  <c:v>381.3</c:v>
                </c:pt>
                <c:pt idx="3814">
                  <c:v>381.4</c:v>
                </c:pt>
                <c:pt idx="3815">
                  <c:v>381.5</c:v>
                </c:pt>
                <c:pt idx="3816">
                  <c:v>381.6</c:v>
                </c:pt>
                <c:pt idx="3817">
                  <c:v>381.7</c:v>
                </c:pt>
                <c:pt idx="3818">
                  <c:v>381.8</c:v>
                </c:pt>
                <c:pt idx="3819">
                  <c:v>381.9</c:v>
                </c:pt>
                <c:pt idx="3820">
                  <c:v>382</c:v>
                </c:pt>
                <c:pt idx="3821">
                  <c:v>382.1</c:v>
                </c:pt>
                <c:pt idx="3822">
                  <c:v>382.2</c:v>
                </c:pt>
                <c:pt idx="3823">
                  <c:v>382.3</c:v>
                </c:pt>
                <c:pt idx="3824">
                  <c:v>382.4</c:v>
                </c:pt>
                <c:pt idx="3825">
                  <c:v>382.5</c:v>
                </c:pt>
                <c:pt idx="3826">
                  <c:v>382.6</c:v>
                </c:pt>
                <c:pt idx="3827">
                  <c:v>382.7</c:v>
                </c:pt>
                <c:pt idx="3828">
                  <c:v>382.8</c:v>
                </c:pt>
                <c:pt idx="3829">
                  <c:v>382.9</c:v>
                </c:pt>
                <c:pt idx="3830">
                  <c:v>383</c:v>
                </c:pt>
                <c:pt idx="3831">
                  <c:v>383.1</c:v>
                </c:pt>
                <c:pt idx="3832">
                  <c:v>383.2</c:v>
                </c:pt>
                <c:pt idx="3833">
                  <c:v>383.3</c:v>
                </c:pt>
                <c:pt idx="3834">
                  <c:v>383.4</c:v>
                </c:pt>
                <c:pt idx="3835">
                  <c:v>383.5</c:v>
                </c:pt>
                <c:pt idx="3836">
                  <c:v>383.6</c:v>
                </c:pt>
                <c:pt idx="3837">
                  <c:v>383.7</c:v>
                </c:pt>
                <c:pt idx="3838">
                  <c:v>383.8</c:v>
                </c:pt>
                <c:pt idx="3839">
                  <c:v>383.9</c:v>
                </c:pt>
                <c:pt idx="3840">
                  <c:v>384</c:v>
                </c:pt>
                <c:pt idx="3841">
                  <c:v>384.1</c:v>
                </c:pt>
                <c:pt idx="3842">
                  <c:v>384.2</c:v>
                </c:pt>
                <c:pt idx="3843">
                  <c:v>384.3</c:v>
                </c:pt>
                <c:pt idx="3844">
                  <c:v>384.4</c:v>
                </c:pt>
                <c:pt idx="3845">
                  <c:v>384.5</c:v>
                </c:pt>
                <c:pt idx="3846">
                  <c:v>384.6</c:v>
                </c:pt>
                <c:pt idx="3847">
                  <c:v>384.7</c:v>
                </c:pt>
                <c:pt idx="3848">
                  <c:v>384.8</c:v>
                </c:pt>
                <c:pt idx="3849">
                  <c:v>384.9</c:v>
                </c:pt>
                <c:pt idx="3850">
                  <c:v>385</c:v>
                </c:pt>
                <c:pt idx="3851">
                  <c:v>385.1</c:v>
                </c:pt>
                <c:pt idx="3852">
                  <c:v>385.2</c:v>
                </c:pt>
                <c:pt idx="3853">
                  <c:v>385.3</c:v>
                </c:pt>
                <c:pt idx="3854">
                  <c:v>385.4</c:v>
                </c:pt>
                <c:pt idx="3855">
                  <c:v>385.5</c:v>
                </c:pt>
                <c:pt idx="3856">
                  <c:v>385.6</c:v>
                </c:pt>
                <c:pt idx="3857">
                  <c:v>385.7</c:v>
                </c:pt>
                <c:pt idx="3858">
                  <c:v>385.8</c:v>
                </c:pt>
                <c:pt idx="3859">
                  <c:v>385.9</c:v>
                </c:pt>
                <c:pt idx="3860">
                  <c:v>386</c:v>
                </c:pt>
                <c:pt idx="3861">
                  <c:v>386.1</c:v>
                </c:pt>
                <c:pt idx="3862">
                  <c:v>386.2</c:v>
                </c:pt>
                <c:pt idx="3863">
                  <c:v>386.3</c:v>
                </c:pt>
                <c:pt idx="3864">
                  <c:v>386.4</c:v>
                </c:pt>
                <c:pt idx="3865">
                  <c:v>386.5</c:v>
                </c:pt>
                <c:pt idx="3866">
                  <c:v>386.6</c:v>
                </c:pt>
                <c:pt idx="3867">
                  <c:v>386.7</c:v>
                </c:pt>
                <c:pt idx="3868">
                  <c:v>386.8</c:v>
                </c:pt>
                <c:pt idx="3869">
                  <c:v>386.9</c:v>
                </c:pt>
                <c:pt idx="3870">
                  <c:v>387</c:v>
                </c:pt>
                <c:pt idx="3871">
                  <c:v>387.1</c:v>
                </c:pt>
                <c:pt idx="3872">
                  <c:v>387.2</c:v>
                </c:pt>
                <c:pt idx="3873">
                  <c:v>387.3</c:v>
                </c:pt>
                <c:pt idx="3874">
                  <c:v>387.4</c:v>
                </c:pt>
                <c:pt idx="3875">
                  <c:v>387.5</c:v>
                </c:pt>
                <c:pt idx="3876">
                  <c:v>387.6</c:v>
                </c:pt>
                <c:pt idx="3877">
                  <c:v>387.7</c:v>
                </c:pt>
                <c:pt idx="3878">
                  <c:v>387.8</c:v>
                </c:pt>
                <c:pt idx="3879">
                  <c:v>387.9</c:v>
                </c:pt>
                <c:pt idx="3880">
                  <c:v>388</c:v>
                </c:pt>
                <c:pt idx="3881">
                  <c:v>388.1</c:v>
                </c:pt>
                <c:pt idx="3882">
                  <c:v>388.2</c:v>
                </c:pt>
                <c:pt idx="3883">
                  <c:v>388.3</c:v>
                </c:pt>
                <c:pt idx="3884">
                  <c:v>388.4</c:v>
                </c:pt>
                <c:pt idx="3885">
                  <c:v>388.5</c:v>
                </c:pt>
                <c:pt idx="3886">
                  <c:v>388.6</c:v>
                </c:pt>
                <c:pt idx="3887">
                  <c:v>388.7</c:v>
                </c:pt>
                <c:pt idx="3888">
                  <c:v>388.8</c:v>
                </c:pt>
                <c:pt idx="3889">
                  <c:v>388.9</c:v>
                </c:pt>
                <c:pt idx="3890">
                  <c:v>389</c:v>
                </c:pt>
                <c:pt idx="3891">
                  <c:v>389.1</c:v>
                </c:pt>
                <c:pt idx="3892">
                  <c:v>389.2</c:v>
                </c:pt>
                <c:pt idx="3893">
                  <c:v>389.3</c:v>
                </c:pt>
                <c:pt idx="3894">
                  <c:v>389.4</c:v>
                </c:pt>
                <c:pt idx="3895">
                  <c:v>389.5</c:v>
                </c:pt>
                <c:pt idx="3896">
                  <c:v>389.6</c:v>
                </c:pt>
                <c:pt idx="3897">
                  <c:v>389.7</c:v>
                </c:pt>
                <c:pt idx="3898">
                  <c:v>389.8</c:v>
                </c:pt>
                <c:pt idx="3899">
                  <c:v>389.9</c:v>
                </c:pt>
                <c:pt idx="3900">
                  <c:v>390</c:v>
                </c:pt>
                <c:pt idx="3901">
                  <c:v>390.1</c:v>
                </c:pt>
                <c:pt idx="3902">
                  <c:v>390.2</c:v>
                </c:pt>
                <c:pt idx="3903">
                  <c:v>390.3</c:v>
                </c:pt>
                <c:pt idx="3904">
                  <c:v>390.4</c:v>
                </c:pt>
                <c:pt idx="3905">
                  <c:v>390.5</c:v>
                </c:pt>
                <c:pt idx="3906">
                  <c:v>390.6</c:v>
                </c:pt>
                <c:pt idx="3907">
                  <c:v>390.7</c:v>
                </c:pt>
                <c:pt idx="3908">
                  <c:v>390.8</c:v>
                </c:pt>
                <c:pt idx="3909">
                  <c:v>390.9</c:v>
                </c:pt>
                <c:pt idx="3910">
                  <c:v>391</c:v>
                </c:pt>
                <c:pt idx="3911">
                  <c:v>391.1</c:v>
                </c:pt>
                <c:pt idx="3912">
                  <c:v>391.2</c:v>
                </c:pt>
                <c:pt idx="3913">
                  <c:v>391.3</c:v>
                </c:pt>
                <c:pt idx="3914">
                  <c:v>391.4</c:v>
                </c:pt>
                <c:pt idx="3915">
                  <c:v>391.5</c:v>
                </c:pt>
                <c:pt idx="3916">
                  <c:v>391.6</c:v>
                </c:pt>
                <c:pt idx="3917">
                  <c:v>391.7</c:v>
                </c:pt>
                <c:pt idx="3918">
                  <c:v>391.8</c:v>
                </c:pt>
                <c:pt idx="3919">
                  <c:v>391.9</c:v>
                </c:pt>
                <c:pt idx="3920">
                  <c:v>392</c:v>
                </c:pt>
                <c:pt idx="3921">
                  <c:v>392.1</c:v>
                </c:pt>
                <c:pt idx="3922">
                  <c:v>392.2</c:v>
                </c:pt>
                <c:pt idx="3923">
                  <c:v>392.3</c:v>
                </c:pt>
                <c:pt idx="3924">
                  <c:v>392.4</c:v>
                </c:pt>
                <c:pt idx="3925">
                  <c:v>392.5</c:v>
                </c:pt>
                <c:pt idx="3926">
                  <c:v>392.6</c:v>
                </c:pt>
                <c:pt idx="3927">
                  <c:v>392.7</c:v>
                </c:pt>
                <c:pt idx="3928">
                  <c:v>392.8</c:v>
                </c:pt>
                <c:pt idx="3929">
                  <c:v>392.9</c:v>
                </c:pt>
                <c:pt idx="3930">
                  <c:v>393</c:v>
                </c:pt>
                <c:pt idx="3931">
                  <c:v>393.1</c:v>
                </c:pt>
                <c:pt idx="3932">
                  <c:v>393.2</c:v>
                </c:pt>
                <c:pt idx="3933">
                  <c:v>393.3</c:v>
                </c:pt>
                <c:pt idx="3934">
                  <c:v>393.4</c:v>
                </c:pt>
                <c:pt idx="3935">
                  <c:v>393.5</c:v>
                </c:pt>
                <c:pt idx="3936">
                  <c:v>393.6</c:v>
                </c:pt>
                <c:pt idx="3937">
                  <c:v>393.7</c:v>
                </c:pt>
                <c:pt idx="3938">
                  <c:v>393.8</c:v>
                </c:pt>
                <c:pt idx="3939">
                  <c:v>393.9</c:v>
                </c:pt>
                <c:pt idx="3940">
                  <c:v>394</c:v>
                </c:pt>
                <c:pt idx="3941">
                  <c:v>394.1</c:v>
                </c:pt>
                <c:pt idx="3942">
                  <c:v>394.2</c:v>
                </c:pt>
                <c:pt idx="3943">
                  <c:v>394.3</c:v>
                </c:pt>
                <c:pt idx="3944">
                  <c:v>394.4</c:v>
                </c:pt>
                <c:pt idx="3945">
                  <c:v>394.5</c:v>
                </c:pt>
                <c:pt idx="3946">
                  <c:v>394.6</c:v>
                </c:pt>
                <c:pt idx="3947">
                  <c:v>394.7</c:v>
                </c:pt>
                <c:pt idx="3948">
                  <c:v>394.8</c:v>
                </c:pt>
                <c:pt idx="3949">
                  <c:v>394.9</c:v>
                </c:pt>
                <c:pt idx="3950">
                  <c:v>395</c:v>
                </c:pt>
                <c:pt idx="3951">
                  <c:v>395.1</c:v>
                </c:pt>
                <c:pt idx="3952">
                  <c:v>395.2</c:v>
                </c:pt>
                <c:pt idx="3953">
                  <c:v>395.3</c:v>
                </c:pt>
                <c:pt idx="3954">
                  <c:v>395.4</c:v>
                </c:pt>
                <c:pt idx="3955">
                  <c:v>395.5</c:v>
                </c:pt>
                <c:pt idx="3956">
                  <c:v>395.6</c:v>
                </c:pt>
                <c:pt idx="3957">
                  <c:v>395.7</c:v>
                </c:pt>
                <c:pt idx="3958">
                  <c:v>395.8</c:v>
                </c:pt>
                <c:pt idx="3959">
                  <c:v>395.9</c:v>
                </c:pt>
                <c:pt idx="3960">
                  <c:v>396</c:v>
                </c:pt>
                <c:pt idx="3961">
                  <c:v>396.1</c:v>
                </c:pt>
                <c:pt idx="3962">
                  <c:v>396.2</c:v>
                </c:pt>
                <c:pt idx="3963">
                  <c:v>396.3</c:v>
                </c:pt>
                <c:pt idx="3964">
                  <c:v>396.4</c:v>
                </c:pt>
                <c:pt idx="3965">
                  <c:v>396.5</c:v>
                </c:pt>
                <c:pt idx="3966">
                  <c:v>396.6</c:v>
                </c:pt>
                <c:pt idx="3967">
                  <c:v>396.7</c:v>
                </c:pt>
                <c:pt idx="3968">
                  <c:v>396.8</c:v>
                </c:pt>
                <c:pt idx="3969">
                  <c:v>396.9</c:v>
                </c:pt>
                <c:pt idx="3970">
                  <c:v>397</c:v>
                </c:pt>
                <c:pt idx="3971">
                  <c:v>397.1</c:v>
                </c:pt>
                <c:pt idx="3972">
                  <c:v>397.2</c:v>
                </c:pt>
                <c:pt idx="3973">
                  <c:v>397.3</c:v>
                </c:pt>
                <c:pt idx="3974">
                  <c:v>397.4</c:v>
                </c:pt>
                <c:pt idx="3975">
                  <c:v>397.5</c:v>
                </c:pt>
                <c:pt idx="3976">
                  <c:v>397.6</c:v>
                </c:pt>
                <c:pt idx="3977">
                  <c:v>397.7</c:v>
                </c:pt>
                <c:pt idx="3978">
                  <c:v>397.8</c:v>
                </c:pt>
                <c:pt idx="3979">
                  <c:v>397.9</c:v>
                </c:pt>
                <c:pt idx="3980">
                  <c:v>398</c:v>
                </c:pt>
                <c:pt idx="3981">
                  <c:v>398.1</c:v>
                </c:pt>
                <c:pt idx="3982">
                  <c:v>398.2</c:v>
                </c:pt>
                <c:pt idx="3983">
                  <c:v>398.3</c:v>
                </c:pt>
                <c:pt idx="3984">
                  <c:v>398.4</c:v>
                </c:pt>
                <c:pt idx="3985">
                  <c:v>398.5</c:v>
                </c:pt>
                <c:pt idx="3986">
                  <c:v>398.6</c:v>
                </c:pt>
                <c:pt idx="3987">
                  <c:v>398.7</c:v>
                </c:pt>
                <c:pt idx="3988">
                  <c:v>398.8</c:v>
                </c:pt>
                <c:pt idx="3989">
                  <c:v>398.9</c:v>
                </c:pt>
                <c:pt idx="3990">
                  <c:v>399</c:v>
                </c:pt>
                <c:pt idx="3991">
                  <c:v>399.1</c:v>
                </c:pt>
                <c:pt idx="3992">
                  <c:v>399.2</c:v>
                </c:pt>
                <c:pt idx="3993">
                  <c:v>399.3</c:v>
                </c:pt>
                <c:pt idx="3994">
                  <c:v>399.4</c:v>
                </c:pt>
                <c:pt idx="3995">
                  <c:v>399.5</c:v>
                </c:pt>
                <c:pt idx="3996">
                  <c:v>399.6</c:v>
                </c:pt>
                <c:pt idx="3997">
                  <c:v>399.7</c:v>
                </c:pt>
                <c:pt idx="3998">
                  <c:v>399.8</c:v>
                </c:pt>
                <c:pt idx="3999">
                  <c:v>399.9</c:v>
                </c:pt>
                <c:pt idx="4000">
                  <c:v>400</c:v>
                </c:pt>
                <c:pt idx="4001">
                  <c:v>400.1</c:v>
                </c:pt>
                <c:pt idx="4002">
                  <c:v>400.2</c:v>
                </c:pt>
                <c:pt idx="4003">
                  <c:v>400.3</c:v>
                </c:pt>
                <c:pt idx="4004">
                  <c:v>400.4</c:v>
                </c:pt>
                <c:pt idx="4005">
                  <c:v>400.5</c:v>
                </c:pt>
                <c:pt idx="4006">
                  <c:v>400.6</c:v>
                </c:pt>
                <c:pt idx="4007">
                  <c:v>400.7</c:v>
                </c:pt>
                <c:pt idx="4008">
                  <c:v>400.8</c:v>
                </c:pt>
                <c:pt idx="4009">
                  <c:v>400.9</c:v>
                </c:pt>
                <c:pt idx="4010">
                  <c:v>401</c:v>
                </c:pt>
                <c:pt idx="4011">
                  <c:v>401.1</c:v>
                </c:pt>
                <c:pt idx="4012">
                  <c:v>401.2</c:v>
                </c:pt>
                <c:pt idx="4013">
                  <c:v>401.3</c:v>
                </c:pt>
                <c:pt idx="4014">
                  <c:v>401.4</c:v>
                </c:pt>
                <c:pt idx="4015">
                  <c:v>401.5</c:v>
                </c:pt>
                <c:pt idx="4016">
                  <c:v>401.6</c:v>
                </c:pt>
                <c:pt idx="4017">
                  <c:v>401.7</c:v>
                </c:pt>
                <c:pt idx="4018">
                  <c:v>401.8</c:v>
                </c:pt>
                <c:pt idx="4019">
                  <c:v>401.9</c:v>
                </c:pt>
                <c:pt idx="4020">
                  <c:v>402</c:v>
                </c:pt>
                <c:pt idx="4021">
                  <c:v>402.1</c:v>
                </c:pt>
                <c:pt idx="4022">
                  <c:v>402.2</c:v>
                </c:pt>
                <c:pt idx="4023">
                  <c:v>402.3</c:v>
                </c:pt>
                <c:pt idx="4024">
                  <c:v>402.4</c:v>
                </c:pt>
                <c:pt idx="4025">
                  <c:v>402.5</c:v>
                </c:pt>
                <c:pt idx="4026">
                  <c:v>402.6</c:v>
                </c:pt>
                <c:pt idx="4027">
                  <c:v>402.7</c:v>
                </c:pt>
                <c:pt idx="4028">
                  <c:v>402.8</c:v>
                </c:pt>
                <c:pt idx="4029">
                  <c:v>402.9</c:v>
                </c:pt>
                <c:pt idx="4030">
                  <c:v>403</c:v>
                </c:pt>
                <c:pt idx="4031">
                  <c:v>403.1</c:v>
                </c:pt>
                <c:pt idx="4032">
                  <c:v>403.2</c:v>
                </c:pt>
                <c:pt idx="4033">
                  <c:v>403.3</c:v>
                </c:pt>
                <c:pt idx="4034">
                  <c:v>403.4</c:v>
                </c:pt>
                <c:pt idx="4035">
                  <c:v>403.5</c:v>
                </c:pt>
                <c:pt idx="4036">
                  <c:v>403.6</c:v>
                </c:pt>
                <c:pt idx="4037">
                  <c:v>403.7</c:v>
                </c:pt>
                <c:pt idx="4038">
                  <c:v>403.8</c:v>
                </c:pt>
                <c:pt idx="4039">
                  <c:v>403.9</c:v>
                </c:pt>
                <c:pt idx="4040">
                  <c:v>404</c:v>
                </c:pt>
                <c:pt idx="4041">
                  <c:v>404.1</c:v>
                </c:pt>
                <c:pt idx="4042">
                  <c:v>404.2</c:v>
                </c:pt>
                <c:pt idx="4043">
                  <c:v>404.3</c:v>
                </c:pt>
                <c:pt idx="4044">
                  <c:v>404.4</c:v>
                </c:pt>
                <c:pt idx="4045">
                  <c:v>404.5</c:v>
                </c:pt>
                <c:pt idx="4046">
                  <c:v>404.6</c:v>
                </c:pt>
                <c:pt idx="4047">
                  <c:v>404.7</c:v>
                </c:pt>
                <c:pt idx="4048">
                  <c:v>404.8</c:v>
                </c:pt>
                <c:pt idx="4049">
                  <c:v>404.9</c:v>
                </c:pt>
                <c:pt idx="4050">
                  <c:v>405</c:v>
                </c:pt>
                <c:pt idx="4051">
                  <c:v>405.1</c:v>
                </c:pt>
                <c:pt idx="4052">
                  <c:v>405.2</c:v>
                </c:pt>
                <c:pt idx="4053">
                  <c:v>405.3</c:v>
                </c:pt>
                <c:pt idx="4054">
                  <c:v>405.4</c:v>
                </c:pt>
                <c:pt idx="4055">
                  <c:v>405.5</c:v>
                </c:pt>
                <c:pt idx="4056">
                  <c:v>405.6</c:v>
                </c:pt>
                <c:pt idx="4057">
                  <c:v>405.7</c:v>
                </c:pt>
                <c:pt idx="4058">
                  <c:v>405.8</c:v>
                </c:pt>
                <c:pt idx="4059">
                  <c:v>405.9</c:v>
                </c:pt>
                <c:pt idx="4060">
                  <c:v>406</c:v>
                </c:pt>
                <c:pt idx="4061">
                  <c:v>406.1</c:v>
                </c:pt>
                <c:pt idx="4062">
                  <c:v>406.2</c:v>
                </c:pt>
                <c:pt idx="4063">
                  <c:v>406.3</c:v>
                </c:pt>
                <c:pt idx="4064">
                  <c:v>406.4</c:v>
                </c:pt>
                <c:pt idx="4065">
                  <c:v>406.5</c:v>
                </c:pt>
                <c:pt idx="4066">
                  <c:v>406.6</c:v>
                </c:pt>
                <c:pt idx="4067">
                  <c:v>406.7</c:v>
                </c:pt>
                <c:pt idx="4068">
                  <c:v>406.8</c:v>
                </c:pt>
                <c:pt idx="4069">
                  <c:v>406.9</c:v>
                </c:pt>
                <c:pt idx="4070">
                  <c:v>407</c:v>
                </c:pt>
                <c:pt idx="4071">
                  <c:v>407.1</c:v>
                </c:pt>
                <c:pt idx="4072">
                  <c:v>407.2</c:v>
                </c:pt>
                <c:pt idx="4073">
                  <c:v>407.3</c:v>
                </c:pt>
                <c:pt idx="4074">
                  <c:v>407.4</c:v>
                </c:pt>
                <c:pt idx="4075">
                  <c:v>407.5</c:v>
                </c:pt>
                <c:pt idx="4076">
                  <c:v>407.6</c:v>
                </c:pt>
                <c:pt idx="4077">
                  <c:v>407.7</c:v>
                </c:pt>
                <c:pt idx="4078">
                  <c:v>407.8</c:v>
                </c:pt>
                <c:pt idx="4079">
                  <c:v>407.9</c:v>
                </c:pt>
                <c:pt idx="4080">
                  <c:v>408</c:v>
                </c:pt>
                <c:pt idx="4081">
                  <c:v>408.1</c:v>
                </c:pt>
                <c:pt idx="4082">
                  <c:v>408.2</c:v>
                </c:pt>
                <c:pt idx="4083">
                  <c:v>408.3</c:v>
                </c:pt>
                <c:pt idx="4084">
                  <c:v>408.4</c:v>
                </c:pt>
                <c:pt idx="4085">
                  <c:v>408.5</c:v>
                </c:pt>
                <c:pt idx="4086">
                  <c:v>408.6</c:v>
                </c:pt>
                <c:pt idx="4087">
                  <c:v>408.7</c:v>
                </c:pt>
                <c:pt idx="4088">
                  <c:v>408.8</c:v>
                </c:pt>
                <c:pt idx="4089">
                  <c:v>408.9</c:v>
                </c:pt>
                <c:pt idx="4090">
                  <c:v>409</c:v>
                </c:pt>
                <c:pt idx="4091">
                  <c:v>409.1</c:v>
                </c:pt>
                <c:pt idx="4092">
                  <c:v>409.2</c:v>
                </c:pt>
                <c:pt idx="4093">
                  <c:v>409.3</c:v>
                </c:pt>
                <c:pt idx="4094">
                  <c:v>409.4</c:v>
                </c:pt>
                <c:pt idx="4095">
                  <c:v>409.5</c:v>
                </c:pt>
                <c:pt idx="4096">
                  <c:v>409.6</c:v>
                </c:pt>
                <c:pt idx="4097">
                  <c:v>409.7</c:v>
                </c:pt>
                <c:pt idx="4098">
                  <c:v>409.8</c:v>
                </c:pt>
                <c:pt idx="4099">
                  <c:v>409.9</c:v>
                </c:pt>
                <c:pt idx="4100">
                  <c:v>410</c:v>
                </c:pt>
                <c:pt idx="4101">
                  <c:v>410.1</c:v>
                </c:pt>
                <c:pt idx="4102">
                  <c:v>410.2</c:v>
                </c:pt>
                <c:pt idx="4103">
                  <c:v>410.3</c:v>
                </c:pt>
                <c:pt idx="4104">
                  <c:v>410.4</c:v>
                </c:pt>
                <c:pt idx="4105">
                  <c:v>410.5</c:v>
                </c:pt>
                <c:pt idx="4106">
                  <c:v>410.6</c:v>
                </c:pt>
                <c:pt idx="4107">
                  <c:v>410.7</c:v>
                </c:pt>
                <c:pt idx="4108">
                  <c:v>410.8</c:v>
                </c:pt>
                <c:pt idx="4109">
                  <c:v>410.9</c:v>
                </c:pt>
                <c:pt idx="4110">
                  <c:v>411</c:v>
                </c:pt>
                <c:pt idx="4111">
                  <c:v>411.1</c:v>
                </c:pt>
                <c:pt idx="4112">
                  <c:v>411.2</c:v>
                </c:pt>
                <c:pt idx="4113">
                  <c:v>411.3</c:v>
                </c:pt>
                <c:pt idx="4114">
                  <c:v>411.4</c:v>
                </c:pt>
                <c:pt idx="4115">
                  <c:v>411.5</c:v>
                </c:pt>
                <c:pt idx="4116">
                  <c:v>411.6</c:v>
                </c:pt>
                <c:pt idx="4117">
                  <c:v>411.7</c:v>
                </c:pt>
                <c:pt idx="4118">
                  <c:v>411.8</c:v>
                </c:pt>
                <c:pt idx="4119">
                  <c:v>411.9</c:v>
                </c:pt>
                <c:pt idx="4120">
                  <c:v>412</c:v>
                </c:pt>
                <c:pt idx="4121">
                  <c:v>412.1</c:v>
                </c:pt>
                <c:pt idx="4122">
                  <c:v>412.2</c:v>
                </c:pt>
                <c:pt idx="4123">
                  <c:v>412.3</c:v>
                </c:pt>
                <c:pt idx="4124">
                  <c:v>412.4</c:v>
                </c:pt>
                <c:pt idx="4125">
                  <c:v>412.5</c:v>
                </c:pt>
                <c:pt idx="4126">
                  <c:v>412.6</c:v>
                </c:pt>
                <c:pt idx="4127">
                  <c:v>412.7</c:v>
                </c:pt>
                <c:pt idx="4128">
                  <c:v>412.8</c:v>
                </c:pt>
                <c:pt idx="4129">
                  <c:v>412.9</c:v>
                </c:pt>
                <c:pt idx="4130">
                  <c:v>413</c:v>
                </c:pt>
                <c:pt idx="4131">
                  <c:v>413.1</c:v>
                </c:pt>
                <c:pt idx="4132">
                  <c:v>413.2</c:v>
                </c:pt>
                <c:pt idx="4133">
                  <c:v>413.3</c:v>
                </c:pt>
                <c:pt idx="4134">
                  <c:v>413.4</c:v>
                </c:pt>
                <c:pt idx="4135">
                  <c:v>413.5</c:v>
                </c:pt>
                <c:pt idx="4136">
                  <c:v>413.6</c:v>
                </c:pt>
                <c:pt idx="4137">
                  <c:v>413.7</c:v>
                </c:pt>
                <c:pt idx="4138">
                  <c:v>413.8</c:v>
                </c:pt>
                <c:pt idx="4139">
                  <c:v>413.9</c:v>
                </c:pt>
                <c:pt idx="4140">
                  <c:v>414</c:v>
                </c:pt>
                <c:pt idx="4141">
                  <c:v>414.1</c:v>
                </c:pt>
                <c:pt idx="4142">
                  <c:v>414.2</c:v>
                </c:pt>
                <c:pt idx="4143">
                  <c:v>414.3</c:v>
                </c:pt>
                <c:pt idx="4144">
                  <c:v>414.4</c:v>
                </c:pt>
                <c:pt idx="4145">
                  <c:v>414.5</c:v>
                </c:pt>
                <c:pt idx="4146">
                  <c:v>414.6</c:v>
                </c:pt>
                <c:pt idx="4147">
                  <c:v>414.7</c:v>
                </c:pt>
                <c:pt idx="4148">
                  <c:v>414.8</c:v>
                </c:pt>
                <c:pt idx="4149">
                  <c:v>414.9</c:v>
                </c:pt>
                <c:pt idx="4150">
                  <c:v>415</c:v>
                </c:pt>
                <c:pt idx="4151">
                  <c:v>415.1</c:v>
                </c:pt>
                <c:pt idx="4152">
                  <c:v>415.2</c:v>
                </c:pt>
                <c:pt idx="4153">
                  <c:v>415.3</c:v>
                </c:pt>
                <c:pt idx="4154">
                  <c:v>415.4</c:v>
                </c:pt>
                <c:pt idx="4155">
                  <c:v>415.5</c:v>
                </c:pt>
                <c:pt idx="4156">
                  <c:v>415.6</c:v>
                </c:pt>
                <c:pt idx="4157">
                  <c:v>415.7</c:v>
                </c:pt>
                <c:pt idx="4158">
                  <c:v>415.8</c:v>
                </c:pt>
                <c:pt idx="4159">
                  <c:v>415.9</c:v>
                </c:pt>
                <c:pt idx="4160">
                  <c:v>416</c:v>
                </c:pt>
                <c:pt idx="4161">
                  <c:v>416.1</c:v>
                </c:pt>
                <c:pt idx="4162">
                  <c:v>416.2</c:v>
                </c:pt>
                <c:pt idx="4163">
                  <c:v>416.3</c:v>
                </c:pt>
                <c:pt idx="4164">
                  <c:v>416.4</c:v>
                </c:pt>
                <c:pt idx="4165">
                  <c:v>416.5</c:v>
                </c:pt>
                <c:pt idx="4166">
                  <c:v>416.6</c:v>
                </c:pt>
                <c:pt idx="4167">
                  <c:v>416.7</c:v>
                </c:pt>
                <c:pt idx="4168">
                  <c:v>416.8</c:v>
                </c:pt>
                <c:pt idx="4169">
                  <c:v>416.9</c:v>
                </c:pt>
                <c:pt idx="4170">
                  <c:v>417</c:v>
                </c:pt>
                <c:pt idx="4171">
                  <c:v>417.1</c:v>
                </c:pt>
                <c:pt idx="4172">
                  <c:v>417.2</c:v>
                </c:pt>
                <c:pt idx="4173">
                  <c:v>417.3</c:v>
                </c:pt>
                <c:pt idx="4174">
                  <c:v>417.4</c:v>
                </c:pt>
                <c:pt idx="4175">
                  <c:v>417.5</c:v>
                </c:pt>
                <c:pt idx="4176">
                  <c:v>417.6</c:v>
                </c:pt>
                <c:pt idx="4177">
                  <c:v>417.7</c:v>
                </c:pt>
                <c:pt idx="4178">
                  <c:v>417.8</c:v>
                </c:pt>
                <c:pt idx="4179">
                  <c:v>417.9</c:v>
                </c:pt>
                <c:pt idx="4180">
                  <c:v>418</c:v>
                </c:pt>
                <c:pt idx="4181">
                  <c:v>418.1</c:v>
                </c:pt>
                <c:pt idx="4182">
                  <c:v>418.2</c:v>
                </c:pt>
                <c:pt idx="4183">
                  <c:v>418.3</c:v>
                </c:pt>
                <c:pt idx="4184">
                  <c:v>418.4</c:v>
                </c:pt>
                <c:pt idx="4185">
                  <c:v>418.5</c:v>
                </c:pt>
                <c:pt idx="4186">
                  <c:v>418.6</c:v>
                </c:pt>
                <c:pt idx="4187">
                  <c:v>418.7</c:v>
                </c:pt>
                <c:pt idx="4188">
                  <c:v>418.8</c:v>
                </c:pt>
                <c:pt idx="4189">
                  <c:v>418.9</c:v>
                </c:pt>
                <c:pt idx="4190">
                  <c:v>419</c:v>
                </c:pt>
                <c:pt idx="4191">
                  <c:v>419.1</c:v>
                </c:pt>
                <c:pt idx="4192">
                  <c:v>419.2</c:v>
                </c:pt>
                <c:pt idx="4193">
                  <c:v>419.3</c:v>
                </c:pt>
                <c:pt idx="4194">
                  <c:v>419.4</c:v>
                </c:pt>
                <c:pt idx="4195">
                  <c:v>419.5</c:v>
                </c:pt>
                <c:pt idx="4196">
                  <c:v>419.6</c:v>
                </c:pt>
                <c:pt idx="4197">
                  <c:v>419.7</c:v>
                </c:pt>
                <c:pt idx="4198">
                  <c:v>419.8</c:v>
                </c:pt>
                <c:pt idx="4199">
                  <c:v>419.9</c:v>
                </c:pt>
                <c:pt idx="4200">
                  <c:v>420</c:v>
                </c:pt>
                <c:pt idx="4201">
                  <c:v>420.1</c:v>
                </c:pt>
                <c:pt idx="4202">
                  <c:v>420.2</c:v>
                </c:pt>
                <c:pt idx="4203">
                  <c:v>420.3</c:v>
                </c:pt>
                <c:pt idx="4204">
                  <c:v>420.4</c:v>
                </c:pt>
                <c:pt idx="4205">
                  <c:v>420.5</c:v>
                </c:pt>
                <c:pt idx="4206">
                  <c:v>420.6</c:v>
                </c:pt>
                <c:pt idx="4207">
                  <c:v>420.7</c:v>
                </c:pt>
                <c:pt idx="4208">
                  <c:v>420.8</c:v>
                </c:pt>
                <c:pt idx="4209">
                  <c:v>420.9</c:v>
                </c:pt>
                <c:pt idx="4210">
                  <c:v>421</c:v>
                </c:pt>
                <c:pt idx="4211">
                  <c:v>421.1</c:v>
                </c:pt>
                <c:pt idx="4212">
                  <c:v>421.2</c:v>
                </c:pt>
                <c:pt idx="4213">
                  <c:v>421.3</c:v>
                </c:pt>
                <c:pt idx="4214">
                  <c:v>421.4</c:v>
                </c:pt>
                <c:pt idx="4215">
                  <c:v>421.5</c:v>
                </c:pt>
                <c:pt idx="4216">
                  <c:v>421.6</c:v>
                </c:pt>
                <c:pt idx="4217">
                  <c:v>421.7</c:v>
                </c:pt>
                <c:pt idx="4218">
                  <c:v>421.8</c:v>
                </c:pt>
                <c:pt idx="4219">
                  <c:v>421.9</c:v>
                </c:pt>
                <c:pt idx="4220">
                  <c:v>422</c:v>
                </c:pt>
                <c:pt idx="4221">
                  <c:v>422.1</c:v>
                </c:pt>
                <c:pt idx="4222">
                  <c:v>422.2</c:v>
                </c:pt>
                <c:pt idx="4223">
                  <c:v>422.3</c:v>
                </c:pt>
                <c:pt idx="4224">
                  <c:v>422.4</c:v>
                </c:pt>
                <c:pt idx="4225">
                  <c:v>422.5</c:v>
                </c:pt>
                <c:pt idx="4226">
                  <c:v>422.6</c:v>
                </c:pt>
                <c:pt idx="4227">
                  <c:v>422.7</c:v>
                </c:pt>
                <c:pt idx="4228">
                  <c:v>422.8</c:v>
                </c:pt>
                <c:pt idx="4229">
                  <c:v>422.9</c:v>
                </c:pt>
                <c:pt idx="4230">
                  <c:v>423</c:v>
                </c:pt>
                <c:pt idx="4231">
                  <c:v>423.1</c:v>
                </c:pt>
                <c:pt idx="4232">
                  <c:v>423.2</c:v>
                </c:pt>
                <c:pt idx="4233">
                  <c:v>423.3</c:v>
                </c:pt>
                <c:pt idx="4234">
                  <c:v>423.4</c:v>
                </c:pt>
                <c:pt idx="4235">
                  <c:v>423.5</c:v>
                </c:pt>
                <c:pt idx="4236">
                  <c:v>423.6</c:v>
                </c:pt>
                <c:pt idx="4237">
                  <c:v>423.7</c:v>
                </c:pt>
                <c:pt idx="4238">
                  <c:v>423.8</c:v>
                </c:pt>
                <c:pt idx="4239">
                  <c:v>423.9</c:v>
                </c:pt>
                <c:pt idx="4240">
                  <c:v>424</c:v>
                </c:pt>
                <c:pt idx="4241">
                  <c:v>424.1</c:v>
                </c:pt>
                <c:pt idx="4242">
                  <c:v>424.2</c:v>
                </c:pt>
                <c:pt idx="4243">
                  <c:v>424.3</c:v>
                </c:pt>
                <c:pt idx="4244">
                  <c:v>424.4</c:v>
                </c:pt>
                <c:pt idx="4245">
                  <c:v>424.5</c:v>
                </c:pt>
                <c:pt idx="4246">
                  <c:v>424.6</c:v>
                </c:pt>
                <c:pt idx="4247">
                  <c:v>424.7</c:v>
                </c:pt>
                <c:pt idx="4248">
                  <c:v>424.8</c:v>
                </c:pt>
                <c:pt idx="4249">
                  <c:v>424.9</c:v>
                </c:pt>
                <c:pt idx="4250">
                  <c:v>425</c:v>
                </c:pt>
                <c:pt idx="4251">
                  <c:v>425.1</c:v>
                </c:pt>
                <c:pt idx="4252">
                  <c:v>425.2</c:v>
                </c:pt>
                <c:pt idx="4253">
                  <c:v>425.3</c:v>
                </c:pt>
                <c:pt idx="4254">
                  <c:v>425.4</c:v>
                </c:pt>
                <c:pt idx="4255">
                  <c:v>425.5</c:v>
                </c:pt>
                <c:pt idx="4256">
                  <c:v>425.6</c:v>
                </c:pt>
                <c:pt idx="4257">
                  <c:v>425.7</c:v>
                </c:pt>
                <c:pt idx="4258">
                  <c:v>425.8</c:v>
                </c:pt>
                <c:pt idx="4259">
                  <c:v>425.9</c:v>
                </c:pt>
                <c:pt idx="4260">
                  <c:v>426</c:v>
                </c:pt>
                <c:pt idx="4261">
                  <c:v>426.1</c:v>
                </c:pt>
                <c:pt idx="4262">
                  <c:v>426.2</c:v>
                </c:pt>
                <c:pt idx="4263">
                  <c:v>426.3</c:v>
                </c:pt>
                <c:pt idx="4264">
                  <c:v>426.4</c:v>
                </c:pt>
                <c:pt idx="4265">
                  <c:v>426.5</c:v>
                </c:pt>
                <c:pt idx="4266">
                  <c:v>426.6</c:v>
                </c:pt>
                <c:pt idx="4267">
                  <c:v>426.7</c:v>
                </c:pt>
                <c:pt idx="4268">
                  <c:v>426.8</c:v>
                </c:pt>
                <c:pt idx="4269">
                  <c:v>426.9</c:v>
                </c:pt>
                <c:pt idx="4270">
                  <c:v>427</c:v>
                </c:pt>
                <c:pt idx="4271">
                  <c:v>427.1</c:v>
                </c:pt>
                <c:pt idx="4272">
                  <c:v>427.2</c:v>
                </c:pt>
                <c:pt idx="4273">
                  <c:v>427.3</c:v>
                </c:pt>
                <c:pt idx="4274">
                  <c:v>427.4</c:v>
                </c:pt>
                <c:pt idx="4275">
                  <c:v>427.5</c:v>
                </c:pt>
                <c:pt idx="4276">
                  <c:v>427.6</c:v>
                </c:pt>
                <c:pt idx="4277">
                  <c:v>427.7</c:v>
                </c:pt>
                <c:pt idx="4278">
                  <c:v>427.8</c:v>
                </c:pt>
                <c:pt idx="4279">
                  <c:v>427.9</c:v>
                </c:pt>
                <c:pt idx="4280">
                  <c:v>428</c:v>
                </c:pt>
                <c:pt idx="4281">
                  <c:v>428.1</c:v>
                </c:pt>
                <c:pt idx="4282">
                  <c:v>428.2</c:v>
                </c:pt>
                <c:pt idx="4283">
                  <c:v>428.3</c:v>
                </c:pt>
                <c:pt idx="4284">
                  <c:v>428.4</c:v>
                </c:pt>
                <c:pt idx="4285">
                  <c:v>428.5</c:v>
                </c:pt>
                <c:pt idx="4286">
                  <c:v>428.6</c:v>
                </c:pt>
                <c:pt idx="4287">
                  <c:v>428.7</c:v>
                </c:pt>
                <c:pt idx="4288">
                  <c:v>428.8</c:v>
                </c:pt>
                <c:pt idx="4289">
                  <c:v>428.9</c:v>
                </c:pt>
                <c:pt idx="4290">
                  <c:v>429</c:v>
                </c:pt>
                <c:pt idx="4291">
                  <c:v>429.1</c:v>
                </c:pt>
                <c:pt idx="4292">
                  <c:v>429.2</c:v>
                </c:pt>
                <c:pt idx="4293">
                  <c:v>429.3</c:v>
                </c:pt>
                <c:pt idx="4294">
                  <c:v>429.4</c:v>
                </c:pt>
                <c:pt idx="4295">
                  <c:v>429.5</c:v>
                </c:pt>
                <c:pt idx="4296">
                  <c:v>429.6</c:v>
                </c:pt>
                <c:pt idx="4297">
                  <c:v>429.7</c:v>
                </c:pt>
                <c:pt idx="4298">
                  <c:v>429.8</c:v>
                </c:pt>
                <c:pt idx="4299">
                  <c:v>429.9</c:v>
                </c:pt>
                <c:pt idx="4300">
                  <c:v>430</c:v>
                </c:pt>
                <c:pt idx="4301">
                  <c:v>430.1</c:v>
                </c:pt>
                <c:pt idx="4302">
                  <c:v>430.2</c:v>
                </c:pt>
                <c:pt idx="4303">
                  <c:v>430.3</c:v>
                </c:pt>
                <c:pt idx="4304">
                  <c:v>430.4</c:v>
                </c:pt>
                <c:pt idx="4305">
                  <c:v>430.5</c:v>
                </c:pt>
                <c:pt idx="4306">
                  <c:v>430.6</c:v>
                </c:pt>
                <c:pt idx="4307">
                  <c:v>430.7</c:v>
                </c:pt>
                <c:pt idx="4308">
                  <c:v>430.8</c:v>
                </c:pt>
                <c:pt idx="4309">
                  <c:v>430.9</c:v>
                </c:pt>
                <c:pt idx="4310">
                  <c:v>431</c:v>
                </c:pt>
                <c:pt idx="4311">
                  <c:v>431.1</c:v>
                </c:pt>
                <c:pt idx="4312">
                  <c:v>431.2</c:v>
                </c:pt>
                <c:pt idx="4313">
                  <c:v>431.3</c:v>
                </c:pt>
                <c:pt idx="4314">
                  <c:v>431.4</c:v>
                </c:pt>
                <c:pt idx="4315">
                  <c:v>431.5</c:v>
                </c:pt>
                <c:pt idx="4316">
                  <c:v>431.6</c:v>
                </c:pt>
                <c:pt idx="4317">
                  <c:v>431.7</c:v>
                </c:pt>
                <c:pt idx="4318">
                  <c:v>431.8</c:v>
                </c:pt>
                <c:pt idx="4319">
                  <c:v>431.9</c:v>
                </c:pt>
                <c:pt idx="4320">
                  <c:v>432</c:v>
                </c:pt>
                <c:pt idx="4321">
                  <c:v>432.1</c:v>
                </c:pt>
                <c:pt idx="4322">
                  <c:v>432.2</c:v>
                </c:pt>
                <c:pt idx="4323">
                  <c:v>432.3</c:v>
                </c:pt>
                <c:pt idx="4324">
                  <c:v>432.4</c:v>
                </c:pt>
                <c:pt idx="4325">
                  <c:v>432.5</c:v>
                </c:pt>
                <c:pt idx="4326">
                  <c:v>432.6</c:v>
                </c:pt>
                <c:pt idx="4327">
                  <c:v>432.7</c:v>
                </c:pt>
                <c:pt idx="4328">
                  <c:v>432.8</c:v>
                </c:pt>
                <c:pt idx="4329">
                  <c:v>432.9</c:v>
                </c:pt>
                <c:pt idx="4330">
                  <c:v>433</c:v>
                </c:pt>
                <c:pt idx="4331">
                  <c:v>433.1</c:v>
                </c:pt>
                <c:pt idx="4332">
                  <c:v>433.2</c:v>
                </c:pt>
                <c:pt idx="4333">
                  <c:v>433.3</c:v>
                </c:pt>
                <c:pt idx="4334">
                  <c:v>433.4</c:v>
                </c:pt>
                <c:pt idx="4335">
                  <c:v>433.5</c:v>
                </c:pt>
                <c:pt idx="4336">
                  <c:v>433.6</c:v>
                </c:pt>
                <c:pt idx="4337">
                  <c:v>433.7</c:v>
                </c:pt>
                <c:pt idx="4338">
                  <c:v>433.8</c:v>
                </c:pt>
                <c:pt idx="4339">
                  <c:v>433.9</c:v>
                </c:pt>
                <c:pt idx="4340">
                  <c:v>434</c:v>
                </c:pt>
                <c:pt idx="4341">
                  <c:v>434.1</c:v>
                </c:pt>
                <c:pt idx="4342">
                  <c:v>434.2</c:v>
                </c:pt>
                <c:pt idx="4343">
                  <c:v>434.3</c:v>
                </c:pt>
                <c:pt idx="4344">
                  <c:v>434.4</c:v>
                </c:pt>
                <c:pt idx="4345">
                  <c:v>434.5</c:v>
                </c:pt>
                <c:pt idx="4346">
                  <c:v>434.6</c:v>
                </c:pt>
                <c:pt idx="4347">
                  <c:v>434.7</c:v>
                </c:pt>
                <c:pt idx="4348">
                  <c:v>434.8</c:v>
                </c:pt>
                <c:pt idx="4349">
                  <c:v>434.9</c:v>
                </c:pt>
                <c:pt idx="4350">
                  <c:v>435</c:v>
                </c:pt>
                <c:pt idx="4351">
                  <c:v>435.1</c:v>
                </c:pt>
                <c:pt idx="4352">
                  <c:v>435.2</c:v>
                </c:pt>
                <c:pt idx="4353">
                  <c:v>435.3</c:v>
                </c:pt>
                <c:pt idx="4354">
                  <c:v>435.4</c:v>
                </c:pt>
                <c:pt idx="4355">
                  <c:v>435.5</c:v>
                </c:pt>
                <c:pt idx="4356">
                  <c:v>435.6</c:v>
                </c:pt>
                <c:pt idx="4357">
                  <c:v>435.7</c:v>
                </c:pt>
                <c:pt idx="4358">
                  <c:v>435.8</c:v>
                </c:pt>
                <c:pt idx="4359">
                  <c:v>435.9</c:v>
                </c:pt>
                <c:pt idx="4360">
                  <c:v>436</c:v>
                </c:pt>
                <c:pt idx="4361">
                  <c:v>436.1</c:v>
                </c:pt>
                <c:pt idx="4362">
                  <c:v>436.2</c:v>
                </c:pt>
                <c:pt idx="4363">
                  <c:v>436.3</c:v>
                </c:pt>
                <c:pt idx="4364">
                  <c:v>436.4</c:v>
                </c:pt>
                <c:pt idx="4365">
                  <c:v>436.5</c:v>
                </c:pt>
                <c:pt idx="4366">
                  <c:v>436.6</c:v>
                </c:pt>
                <c:pt idx="4367">
                  <c:v>436.7</c:v>
                </c:pt>
                <c:pt idx="4368">
                  <c:v>436.8</c:v>
                </c:pt>
                <c:pt idx="4369">
                  <c:v>436.9</c:v>
                </c:pt>
                <c:pt idx="4370">
                  <c:v>437</c:v>
                </c:pt>
                <c:pt idx="4371">
                  <c:v>437.1</c:v>
                </c:pt>
                <c:pt idx="4372">
                  <c:v>437.2</c:v>
                </c:pt>
                <c:pt idx="4373">
                  <c:v>437.3</c:v>
                </c:pt>
                <c:pt idx="4374">
                  <c:v>437.4</c:v>
                </c:pt>
                <c:pt idx="4375">
                  <c:v>437.5</c:v>
                </c:pt>
                <c:pt idx="4376">
                  <c:v>437.6</c:v>
                </c:pt>
                <c:pt idx="4377">
                  <c:v>437.7</c:v>
                </c:pt>
                <c:pt idx="4378">
                  <c:v>437.8</c:v>
                </c:pt>
                <c:pt idx="4379">
                  <c:v>437.9</c:v>
                </c:pt>
                <c:pt idx="4380">
                  <c:v>438</c:v>
                </c:pt>
                <c:pt idx="4381">
                  <c:v>438.1</c:v>
                </c:pt>
                <c:pt idx="4382">
                  <c:v>438.2</c:v>
                </c:pt>
                <c:pt idx="4383">
                  <c:v>438.3</c:v>
                </c:pt>
                <c:pt idx="4384">
                  <c:v>438.4</c:v>
                </c:pt>
                <c:pt idx="4385">
                  <c:v>438.5</c:v>
                </c:pt>
                <c:pt idx="4386">
                  <c:v>438.6</c:v>
                </c:pt>
                <c:pt idx="4387">
                  <c:v>438.7</c:v>
                </c:pt>
                <c:pt idx="4388">
                  <c:v>438.8</c:v>
                </c:pt>
                <c:pt idx="4389">
                  <c:v>438.9</c:v>
                </c:pt>
                <c:pt idx="4390">
                  <c:v>439</c:v>
                </c:pt>
                <c:pt idx="4391">
                  <c:v>439.1</c:v>
                </c:pt>
                <c:pt idx="4392">
                  <c:v>439.2</c:v>
                </c:pt>
                <c:pt idx="4393">
                  <c:v>439.3</c:v>
                </c:pt>
                <c:pt idx="4394">
                  <c:v>439.4</c:v>
                </c:pt>
                <c:pt idx="4395">
                  <c:v>439.5</c:v>
                </c:pt>
                <c:pt idx="4396">
                  <c:v>439.6</c:v>
                </c:pt>
                <c:pt idx="4397">
                  <c:v>439.7</c:v>
                </c:pt>
                <c:pt idx="4398">
                  <c:v>439.8</c:v>
                </c:pt>
                <c:pt idx="4399">
                  <c:v>439.9</c:v>
                </c:pt>
                <c:pt idx="4400">
                  <c:v>440</c:v>
                </c:pt>
                <c:pt idx="4401">
                  <c:v>440.1</c:v>
                </c:pt>
                <c:pt idx="4402">
                  <c:v>440.2</c:v>
                </c:pt>
                <c:pt idx="4403">
                  <c:v>440.3</c:v>
                </c:pt>
                <c:pt idx="4404">
                  <c:v>440.4</c:v>
                </c:pt>
                <c:pt idx="4405">
                  <c:v>440.5</c:v>
                </c:pt>
                <c:pt idx="4406">
                  <c:v>440.6</c:v>
                </c:pt>
                <c:pt idx="4407">
                  <c:v>440.7</c:v>
                </c:pt>
                <c:pt idx="4408">
                  <c:v>440.8</c:v>
                </c:pt>
                <c:pt idx="4409">
                  <c:v>440.9</c:v>
                </c:pt>
                <c:pt idx="4410">
                  <c:v>441</c:v>
                </c:pt>
                <c:pt idx="4411">
                  <c:v>441.1</c:v>
                </c:pt>
                <c:pt idx="4412">
                  <c:v>441.2</c:v>
                </c:pt>
                <c:pt idx="4413">
                  <c:v>441.3</c:v>
                </c:pt>
                <c:pt idx="4414">
                  <c:v>441.4</c:v>
                </c:pt>
                <c:pt idx="4415">
                  <c:v>441.5</c:v>
                </c:pt>
                <c:pt idx="4416">
                  <c:v>441.6</c:v>
                </c:pt>
                <c:pt idx="4417">
                  <c:v>441.7</c:v>
                </c:pt>
                <c:pt idx="4418">
                  <c:v>441.8</c:v>
                </c:pt>
                <c:pt idx="4419">
                  <c:v>441.9</c:v>
                </c:pt>
                <c:pt idx="4420">
                  <c:v>442</c:v>
                </c:pt>
                <c:pt idx="4421">
                  <c:v>442.1</c:v>
                </c:pt>
                <c:pt idx="4422">
                  <c:v>442.2</c:v>
                </c:pt>
                <c:pt idx="4423">
                  <c:v>442.3</c:v>
                </c:pt>
                <c:pt idx="4424">
                  <c:v>442.4</c:v>
                </c:pt>
                <c:pt idx="4425">
                  <c:v>442.5</c:v>
                </c:pt>
                <c:pt idx="4426">
                  <c:v>442.6</c:v>
                </c:pt>
                <c:pt idx="4427">
                  <c:v>442.7</c:v>
                </c:pt>
                <c:pt idx="4428">
                  <c:v>442.8</c:v>
                </c:pt>
                <c:pt idx="4429">
                  <c:v>442.9</c:v>
                </c:pt>
                <c:pt idx="4430">
                  <c:v>443</c:v>
                </c:pt>
                <c:pt idx="4431">
                  <c:v>443.1</c:v>
                </c:pt>
                <c:pt idx="4432">
                  <c:v>443.2</c:v>
                </c:pt>
                <c:pt idx="4433">
                  <c:v>443.3</c:v>
                </c:pt>
                <c:pt idx="4434">
                  <c:v>443.4</c:v>
                </c:pt>
                <c:pt idx="4435">
                  <c:v>443.5</c:v>
                </c:pt>
                <c:pt idx="4436">
                  <c:v>443.6</c:v>
                </c:pt>
                <c:pt idx="4437">
                  <c:v>443.7</c:v>
                </c:pt>
                <c:pt idx="4438">
                  <c:v>443.8</c:v>
                </c:pt>
                <c:pt idx="4439">
                  <c:v>443.9</c:v>
                </c:pt>
                <c:pt idx="4440">
                  <c:v>444</c:v>
                </c:pt>
                <c:pt idx="4441">
                  <c:v>444.1</c:v>
                </c:pt>
                <c:pt idx="4442">
                  <c:v>444.2</c:v>
                </c:pt>
                <c:pt idx="4443">
                  <c:v>444.3</c:v>
                </c:pt>
                <c:pt idx="4444">
                  <c:v>444.4</c:v>
                </c:pt>
                <c:pt idx="4445">
                  <c:v>444.5</c:v>
                </c:pt>
                <c:pt idx="4446">
                  <c:v>444.6</c:v>
                </c:pt>
                <c:pt idx="4447">
                  <c:v>444.7</c:v>
                </c:pt>
                <c:pt idx="4448">
                  <c:v>444.8</c:v>
                </c:pt>
                <c:pt idx="4449">
                  <c:v>444.9</c:v>
                </c:pt>
                <c:pt idx="4450">
                  <c:v>445</c:v>
                </c:pt>
                <c:pt idx="4451">
                  <c:v>445.1</c:v>
                </c:pt>
                <c:pt idx="4452">
                  <c:v>445.2</c:v>
                </c:pt>
                <c:pt idx="4453">
                  <c:v>445.3</c:v>
                </c:pt>
                <c:pt idx="4454">
                  <c:v>445.4</c:v>
                </c:pt>
                <c:pt idx="4455">
                  <c:v>445.5</c:v>
                </c:pt>
                <c:pt idx="4456">
                  <c:v>445.6</c:v>
                </c:pt>
                <c:pt idx="4457">
                  <c:v>445.7</c:v>
                </c:pt>
                <c:pt idx="4458">
                  <c:v>445.8</c:v>
                </c:pt>
                <c:pt idx="4459">
                  <c:v>445.9</c:v>
                </c:pt>
                <c:pt idx="4460">
                  <c:v>446</c:v>
                </c:pt>
                <c:pt idx="4461">
                  <c:v>446.1</c:v>
                </c:pt>
                <c:pt idx="4462">
                  <c:v>446.2</c:v>
                </c:pt>
                <c:pt idx="4463">
                  <c:v>446.3</c:v>
                </c:pt>
                <c:pt idx="4464">
                  <c:v>446.4</c:v>
                </c:pt>
                <c:pt idx="4465">
                  <c:v>446.5</c:v>
                </c:pt>
                <c:pt idx="4466">
                  <c:v>446.6</c:v>
                </c:pt>
                <c:pt idx="4467">
                  <c:v>446.7</c:v>
                </c:pt>
                <c:pt idx="4468">
                  <c:v>446.8</c:v>
                </c:pt>
                <c:pt idx="4469">
                  <c:v>446.9</c:v>
                </c:pt>
                <c:pt idx="4470">
                  <c:v>447</c:v>
                </c:pt>
                <c:pt idx="4471">
                  <c:v>447.1</c:v>
                </c:pt>
                <c:pt idx="4472">
                  <c:v>447.2</c:v>
                </c:pt>
                <c:pt idx="4473">
                  <c:v>447.3</c:v>
                </c:pt>
                <c:pt idx="4474">
                  <c:v>447.4</c:v>
                </c:pt>
                <c:pt idx="4475">
                  <c:v>447.5</c:v>
                </c:pt>
                <c:pt idx="4476">
                  <c:v>447.6</c:v>
                </c:pt>
                <c:pt idx="4477">
                  <c:v>447.7</c:v>
                </c:pt>
                <c:pt idx="4478">
                  <c:v>447.8</c:v>
                </c:pt>
                <c:pt idx="4479">
                  <c:v>447.9</c:v>
                </c:pt>
                <c:pt idx="4480">
                  <c:v>448</c:v>
                </c:pt>
                <c:pt idx="4481">
                  <c:v>448.1</c:v>
                </c:pt>
                <c:pt idx="4482">
                  <c:v>448.2</c:v>
                </c:pt>
                <c:pt idx="4483">
                  <c:v>448.3</c:v>
                </c:pt>
                <c:pt idx="4484">
                  <c:v>448.4</c:v>
                </c:pt>
                <c:pt idx="4485">
                  <c:v>448.5</c:v>
                </c:pt>
                <c:pt idx="4486">
                  <c:v>448.6</c:v>
                </c:pt>
                <c:pt idx="4487">
                  <c:v>448.7</c:v>
                </c:pt>
                <c:pt idx="4488">
                  <c:v>448.8</c:v>
                </c:pt>
                <c:pt idx="4489">
                  <c:v>448.9</c:v>
                </c:pt>
                <c:pt idx="4490">
                  <c:v>449</c:v>
                </c:pt>
                <c:pt idx="4491">
                  <c:v>449.1</c:v>
                </c:pt>
                <c:pt idx="4492">
                  <c:v>449.2</c:v>
                </c:pt>
                <c:pt idx="4493">
                  <c:v>449.3</c:v>
                </c:pt>
                <c:pt idx="4494">
                  <c:v>449.4</c:v>
                </c:pt>
                <c:pt idx="4495">
                  <c:v>449.5</c:v>
                </c:pt>
                <c:pt idx="4496">
                  <c:v>449.6</c:v>
                </c:pt>
                <c:pt idx="4497">
                  <c:v>449.7</c:v>
                </c:pt>
                <c:pt idx="4498">
                  <c:v>449.8</c:v>
                </c:pt>
                <c:pt idx="4499">
                  <c:v>449.9</c:v>
                </c:pt>
                <c:pt idx="4500">
                  <c:v>450</c:v>
                </c:pt>
                <c:pt idx="4501">
                  <c:v>450.1</c:v>
                </c:pt>
                <c:pt idx="4502">
                  <c:v>450.2</c:v>
                </c:pt>
                <c:pt idx="4503">
                  <c:v>450.3</c:v>
                </c:pt>
                <c:pt idx="4504">
                  <c:v>450.4</c:v>
                </c:pt>
                <c:pt idx="4505">
                  <c:v>450.5</c:v>
                </c:pt>
                <c:pt idx="4506">
                  <c:v>450.6</c:v>
                </c:pt>
                <c:pt idx="4507">
                  <c:v>450.7</c:v>
                </c:pt>
                <c:pt idx="4508">
                  <c:v>450.8</c:v>
                </c:pt>
                <c:pt idx="4509">
                  <c:v>450.9</c:v>
                </c:pt>
                <c:pt idx="4510">
                  <c:v>451</c:v>
                </c:pt>
                <c:pt idx="4511">
                  <c:v>451.1</c:v>
                </c:pt>
                <c:pt idx="4512">
                  <c:v>451.2</c:v>
                </c:pt>
                <c:pt idx="4513">
                  <c:v>451.3</c:v>
                </c:pt>
                <c:pt idx="4514">
                  <c:v>451.4</c:v>
                </c:pt>
                <c:pt idx="4515">
                  <c:v>451.5</c:v>
                </c:pt>
                <c:pt idx="4516">
                  <c:v>451.6</c:v>
                </c:pt>
                <c:pt idx="4517">
                  <c:v>451.7</c:v>
                </c:pt>
                <c:pt idx="4518">
                  <c:v>451.8</c:v>
                </c:pt>
                <c:pt idx="4519">
                  <c:v>451.9</c:v>
                </c:pt>
                <c:pt idx="4520">
                  <c:v>452</c:v>
                </c:pt>
                <c:pt idx="4521">
                  <c:v>452.1</c:v>
                </c:pt>
                <c:pt idx="4522">
                  <c:v>452.2</c:v>
                </c:pt>
                <c:pt idx="4523">
                  <c:v>452.3</c:v>
                </c:pt>
                <c:pt idx="4524">
                  <c:v>452.4</c:v>
                </c:pt>
                <c:pt idx="4525">
                  <c:v>452.5</c:v>
                </c:pt>
                <c:pt idx="4526">
                  <c:v>452.6</c:v>
                </c:pt>
                <c:pt idx="4527">
                  <c:v>452.7</c:v>
                </c:pt>
                <c:pt idx="4528">
                  <c:v>452.8</c:v>
                </c:pt>
                <c:pt idx="4529">
                  <c:v>452.9</c:v>
                </c:pt>
                <c:pt idx="4530">
                  <c:v>453</c:v>
                </c:pt>
                <c:pt idx="4531">
                  <c:v>453.1</c:v>
                </c:pt>
                <c:pt idx="4532">
                  <c:v>453.2</c:v>
                </c:pt>
                <c:pt idx="4533">
                  <c:v>453.3</c:v>
                </c:pt>
                <c:pt idx="4534">
                  <c:v>453.4</c:v>
                </c:pt>
                <c:pt idx="4535">
                  <c:v>453.5</c:v>
                </c:pt>
                <c:pt idx="4536">
                  <c:v>453.6</c:v>
                </c:pt>
                <c:pt idx="4537">
                  <c:v>453.7</c:v>
                </c:pt>
                <c:pt idx="4538">
                  <c:v>453.8</c:v>
                </c:pt>
                <c:pt idx="4539">
                  <c:v>453.9</c:v>
                </c:pt>
                <c:pt idx="4540">
                  <c:v>454</c:v>
                </c:pt>
                <c:pt idx="4541">
                  <c:v>454.1</c:v>
                </c:pt>
                <c:pt idx="4542">
                  <c:v>454.2</c:v>
                </c:pt>
                <c:pt idx="4543">
                  <c:v>454.3</c:v>
                </c:pt>
                <c:pt idx="4544">
                  <c:v>454.4</c:v>
                </c:pt>
                <c:pt idx="4545">
                  <c:v>454.5</c:v>
                </c:pt>
                <c:pt idx="4546">
                  <c:v>454.6</c:v>
                </c:pt>
                <c:pt idx="4547">
                  <c:v>454.7</c:v>
                </c:pt>
                <c:pt idx="4548">
                  <c:v>454.8</c:v>
                </c:pt>
                <c:pt idx="4549">
                  <c:v>454.9</c:v>
                </c:pt>
                <c:pt idx="4550">
                  <c:v>455</c:v>
                </c:pt>
                <c:pt idx="4551">
                  <c:v>455.1</c:v>
                </c:pt>
                <c:pt idx="4552">
                  <c:v>455.2</c:v>
                </c:pt>
                <c:pt idx="4553">
                  <c:v>455.3</c:v>
                </c:pt>
                <c:pt idx="4554">
                  <c:v>455.4</c:v>
                </c:pt>
                <c:pt idx="4555">
                  <c:v>455.5</c:v>
                </c:pt>
                <c:pt idx="4556">
                  <c:v>455.6</c:v>
                </c:pt>
                <c:pt idx="4557">
                  <c:v>455.7</c:v>
                </c:pt>
                <c:pt idx="4558">
                  <c:v>455.8</c:v>
                </c:pt>
                <c:pt idx="4559">
                  <c:v>455.9</c:v>
                </c:pt>
                <c:pt idx="4560">
                  <c:v>456</c:v>
                </c:pt>
                <c:pt idx="4561">
                  <c:v>456.1</c:v>
                </c:pt>
                <c:pt idx="4562">
                  <c:v>456.2</c:v>
                </c:pt>
                <c:pt idx="4563">
                  <c:v>456.3</c:v>
                </c:pt>
                <c:pt idx="4564">
                  <c:v>456.4</c:v>
                </c:pt>
                <c:pt idx="4565">
                  <c:v>456.5</c:v>
                </c:pt>
                <c:pt idx="4566">
                  <c:v>456.6</c:v>
                </c:pt>
                <c:pt idx="4567">
                  <c:v>456.7</c:v>
                </c:pt>
                <c:pt idx="4568">
                  <c:v>456.8</c:v>
                </c:pt>
                <c:pt idx="4569">
                  <c:v>456.9</c:v>
                </c:pt>
                <c:pt idx="4570">
                  <c:v>457</c:v>
                </c:pt>
                <c:pt idx="4571">
                  <c:v>457.1</c:v>
                </c:pt>
                <c:pt idx="4572">
                  <c:v>457.2</c:v>
                </c:pt>
                <c:pt idx="4573">
                  <c:v>457.3</c:v>
                </c:pt>
                <c:pt idx="4574">
                  <c:v>457.4</c:v>
                </c:pt>
                <c:pt idx="4575">
                  <c:v>457.5</c:v>
                </c:pt>
                <c:pt idx="4576">
                  <c:v>457.6</c:v>
                </c:pt>
                <c:pt idx="4577">
                  <c:v>457.7</c:v>
                </c:pt>
                <c:pt idx="4578">
                  <c:v>457.8</c:v>
                </c:pt>
                <c:pt idx="4579">
                  <c:v>457.9</c:v>
                </c:pt>
                <c:pt idx="4580">
                  <c:v>458</c:v>
                </c:pt>
                <c:pt idx="4581">
                  <c:v>458.1</c:v>
                </c:pt>
                <c:pt idx="4582">
                  <c:v>458.2</c:v>
                </c:pt>
                <c:pt idx="4583">
                  <c:v>458.3</c:v>
                </c:pt>
                <c:pt idx="4584">
                  <c:v>458.4</c:v>
                </c:pt>
                <c:pt idx="4585">
                  <c:v>458.5</c:v>
                </c:pt>
                <c:pt idx="4586">
                  <c:v>458.6</c:v>
                </c:pt>
                <c:pt idx="4587">
                  <c:v>458.7</c:v>
                </c:pt>
                <c:pt idx="4588">
                  <c:v>458.8</c:v>
                </c:pt>
                <c:pt idx="4589">
                  <c:v>458.9</c:v>
                </c:pt>
                <c:pt idx="4590">
                  <c:v>459</c:v>
                </c:pt>
                <c:pt idx="4591">
                  <c:v>459.1</c:v>
                </c:pt>
                <c:pt idx="4592">
                  <c:v>459.2</c:v>
                </c:pt>
                <c:pt idx="4593">
                  <c:v>459.3</c:v>
                </c:pt>
                <c:pt idx="4594">
                  <c:v>459.4</c:v>
                </c:pt>
                <c:pt idx="4595">
                  <c:v>459.5</c:v>
                </c:pt>
                <c:pt idx="4596">
                  <c:v>459.6</c:v>
                </c:pt>
                <c:pt idx="4597">
                  <c:v>459.7</c:v>
                </c:pt>
                <c:pt idx="4598">
                  <c:v>459.8</c:v>
                </c:pt>
                <c:pt idx="4599">
                  <c:v>459.9</c:v>
                </c:pt>
                <c:pt idx="4600">
                  <c:v>460</c:v>
                </c:pt>
                <c:pt idx="4601">
                  <c:v>460.1</c:v>
                </c:pt>
                <c:pt idx="4602">
                  <c:v>460.2</c:v>
                </c:pt>
                <c:pt idx="4603">
                  <c:v>460.3</c:v>
                </c:pt>
                <c:pt idx="4604">
                  <c:v>460.4</c:v>
                </c:pt>
                <c:pt idx="4605">
                  <c:v>460.5</c:v>
                </c:pt>
                <c:pt idx="4606">
                  <c:v>460.6</c:v>
                </c:pt>
                <c:pt idx="4607">
                  <c:v>460.7</c:v>
                </c:pt>
                <c:pt idx="4608">
                  <c:v>460.8</c:v>
                </c:pt>
                <c:pt idx="4609">
                  <c:v>460.9</c:v>
                </c:pt>
                <c:pt idx="4610">
                  <c:v>461</c:v>
                </c:pt>
                <c:pt idx="4611">
                  <c:v>461.1</c:v>
                </c:pt>
                <c:pt idx="4612">
                  <c:v>461.2</c:v>
                </c:pt>
                <c:pt idx="4613">
                  <c:v>461.3</c:v>
                </c:pt>
                <c:pt idx="4614">
                  <c:v>461.4</c:v>
                </c:pt>
                <c:pt idx="4615">
                  <c:v>461.5</c:v>
                </c:pt>
                <c:pt idx="4616">
                  <c:v>461.6</c:v>
                </c:pt>
                <c:pt idx="4617">
                  <c:v>461.7</c:v>
                </c:pt>
                <c:pt idx="4618">
                  <c:v>461.8</c:v>
                </c:pt>
                <c:pt idx="4619">
                  <c:v>461.9</c:v>
                </c:pt>
                <c:pt idx="4620">
                  <c:v>462</c:v>
                </c:pt>
                <c:pt idx="4621">
                  <c:v>462.1</c:v>
                </c:pt>
                <c:pt idx="4622">
                  <c:v>462.2</c:v>
                </c:pt>
                <c:pt idx="4623">
                  <c:v>462.3</c:v>
                </c:pt>
                <c:pt idx="4624">
                  <c:v>462.4</c:v>
                </c:pt>
                <c:pt idx="4625">
                  <c:v>462.5</c:v>
                </c:pt>
                <c:pt idx="4626">
                  <c:v>462.6</c:v>
                </c:pt>
                <c:pt idx="4627">
                  <c:v>462.7</c:v>
                </c:pt>
                <c:pt idx="4628">
                  <c:v>462.8</c:v>
                </c:pt>
                <c:pt idx="4629">
                  <c:v>462.9</c:v>
                </c:pt>
                <c:pt idx="4630">
                  <c:v>463</c:v>
                </c:pt>
                <c:pt idx="4631">
                  <c:v>463.1</c:v>
                </c:pt>
                <c:pt idx="4632">
                  <c:v>463.2</c:v>
                </c:pt>
                <c:pt idx="4633">
                  <c:v>463.3</c:v>
                </c:pt>
                <c:pt idx="4634">
                  <c:v>463.4</c:v>
                </c:pt>
                <c:pt idx="4635">
                  <c:v>463.5</c:v>
                </c:pt>
                <c:pt idx="4636">
                  <c:v>463.6</c:v>
                </c:pt>
                <c:pt idx="4637">
                  <c:v>463.7</c:v>
                </c:pt>
                <c:pt idx="4638">
                  <c:v>463.8</c:v>
                </c:pt>
                <c:pt idx="4639">
                  <c:v>463.9</c:v>
                </c:pt>
                <c:pt idx="4640">
                  <c:v>464</c:v>
                </c:pt>
                <c:pt idx="4641">
                  <c:v>464.1</c:v>
                </c:pt>
                <c:pt idx="4642">
                  <c:v>464.2</c:v>
                </c:pt>
                <c:pt idx="4643">
                  <c:v>464.3</c:v>
                </c:pt>
                <c:pt idx="4644">
                  <c:v>464.4</c:v>
                </c:pt>
                <c:pt idx="4645">
                  <c:v>464.5</c:v>
                </c:pt>
                <c:pt idx="4646">
                  <c:v>464.6</c:v>
                </c:pt>
                <c:pt idx="4647">
                  <c:v>464.7</c:v>
                </c:pt>
                <c:pt idx="4648">
                  <c:v>464.8</c:v>
                </c:pt>
                <c:pt idx="4649">
                  <c:v>464.9</c:v>
                </c:pt>
                <c:pt idx="4650">
                  <c:v>465</c:v>
                </c:pt>
                <c:pt idx="4651">
                  <c:v>465.1</c:v>
                </c:pt>
                <c:pt idx="4652">
                  <c:v>465.2</c:v>
                </c:pt>
                <c:pt idx="4653">
                  <c:v>465.3</c:v>
                </c:pt>
                <c:pt idx="4654">
                  <c:v>465.4</c:v>
                </c:pt>
                <c:pt idx="4655">
                  <c:v>465.5</c:v>
                </c:pt>
                <c:pt idx="4656">
                  <c:v>465.6</c:v>
                </c:pt>
                <c:pt idx="4657">
                  <c:v>465.7</c:v>
                </c:pt>
                <c:pt idx="4658">
                  <c:v>465.8</c:v>
                </c:pt>
                <c:pt idx="4659">
                  <c:v>465.9</c:v>
                </c:pt>
                <c:pt idx="4660">
                  <c:v>466</c:v>
                </c:pt>
                <c:pt idx="4661">
                  <c:v>466.1</c:v>
                </c:pt>
                <c:pt idx="4662">
                  <c:v>466.2</c:v>
                </c:pt>
                <c:pt idx="4663">
                  <c:v>466.3</c:v>
                </c:pt>
                <c:pt idx="4664">
                  <c:v>466.4</c:v>
                </c:pt>
                <c:pt idx="4665">
                  <c:v>466.5</c:v>
                </c:pt>
                <c:pt idx="4666">
                  <c:v>466.6</c:v>
                </c:pt>
                <c:pt idx="4667">
                  <c:v>466.7</c:v>
                </c:pt>
                <c:pt idx="4668">
                  <c:v>466.8</c:v>
                </c:pt>
                <c:pt idx="4669">
                  <c:v>466.9</c:v>
                </c:pt>
                <c:pt idx="4670">
                  <c:v>467</c:v>
                </c:pt>
                <c:pt idx="4671">
                  <c:v>467.1</c:v>
                </c:pt>
                <c:pt idx="4672">
                  <c:v>467.2</c:v>
                </c:pt>
                <c:pt idx="4673">
                  <c:v>467.3</c:v>
                </c:pt>
                <c:pt idx="4674">
                  <c:v>467.4</c:v>
                </c:pt>
                <c:pt idx="4675">
                  <c:v>467.5</c:v>
                </c:pt>
                <c:pt idx="4676">
                  <c:v>467.6</c:v>
                </c:pt>
                <c:pt idx="4677">
                  <c:v>467.7</c:v>
                </c:pt>
                <c:pt idx="4678">
                  <c:v>467.8</c:v>
                </c:pt>
                <c:pt idx="4679">
                  <c:v>467.9</c:v>
                </c:pt>
                <c:pt idx="4680">
                  <c:v>468</c:v>
                </c:pt>
                <c:pt idx="4681">
                  <c:v>468.1</c:v>
                </c:pt>
                <c:pt idx="4682">
                  <c:v>468.2</c:v>
                </c:pt>
                <c:pt idx="4683">
                  <c:v>468.3</c:v>
                </c:pt>
                <c:pt idx="4684">
                  <c:v>468.4</c:v>
                </c:pt>
                <c:pt idx="4685">
                  <c:v>468.5</c:v>
                </c:pt>
                <c:pt idx="4686">
                  <c:v>468.6</c:v>
                </c:pt>
                <c:pt idx="4687">
                  <c:v>468.7</c:v>
                </c:pt>
                <c:pt idx="4688">
                  <c:v>468.8</c:v>
                </c:pt>
                <c:pt idx="4689">
                  <c:v>468.9</c:v>
                </c:pt>
                <c:pt idx="4690">
                  <c:v>469</c:v>
                </c:pt>
                <c:pt idx="4691">
                  <c:v>469.1</c:v>
                </c:pt>
                <c:pt idx="4692">
                  <c:v>469.2</c:v>
                </c:pt>
                <c:pt idx="4693">
                  <c:v>469.3</c:v>
                </c:pt>
                <c:pt idx="4694">
                  <c:v>469.4</c:v>
                </c:pt>
                <c:pt idx="4695">
                  <c:v>469.5</c:v>
                </c:pt>
                <c:pt idx="4696">
                  <c:v>469.6</c:v>
                </c:pt>
                <c:pt idx="4697">
                  <c:v>469.7</c:v>
                </c:pt>
                <c:pt idx="4698">
                  <c:v>469.8</c:v>
                </c:pt>
                <c:pt idx="4699">
                  <c:v>469.9</c:v>
                </c:pt>
                <c:pt idx="4700">
                  <c:v>470</c:v>
                </c:pt>
                <c:pt idx="4701">
                  <c:v>470.1</c:v>
                </c:pt>
                <c:pt idx="4702">
                  <c:v>470.2</c:v>
                </c:pt>
                <c:pt idx="4703">
                  <c:v>470.3</c:v>
                </c:pt>
                <c:pt idx="4704">
                  <c:v>470.4</c:v>
                </c:pt>
                <c:pt idx="4705">
                  <c:v>470.5</c:v>
                </c:pt>
                <c:pt idx="4706">
                  <c:v>470.6</c:v>
                </c:pt>
                <c:pt idx="4707">
                  <c:v>470.7</c:v>
                </c:pt>
                <c:pt idx="4708">
                  <c:v>470.8</c:v>
                </c:pt>
                <c:pt idx="4709">
                  <c:v>470.9</c:v>
                </c:pt>
                <c:pt idx="4710">
                  <c:v>471</c:v>
                </c:pt>
                <c:pt idx="4711">
                  <c:v>471.1</c:v>
                </c:pt>
                <c:pt idx="4712">
                  <c:v>471.2</c:v>
                </c:pt>
                <c:pt idx="4713">
                  <c:v>471.3</c:v>
                </c:pt>
                <c:pt idx="4714">
                  <c:v>471.4</c:v>
                </c:pt>
                <c:pt idx="4715">
                  <c:v>471.5</c:v>
                </c:pt>
                <c:pt idx="4716">
                  <c:v>471.6</c:v>
                </c:pt>
                <c:pt idx="4717">
                  <c:v>471.7</c:v>
                </c:pt>
                <c:pt idx="4718">
                  <c:v>471.8</c:v>
                </c:pt>
                <c:pt idx="4719">
                  <c:v>471.9</c:v>
                </c:pt>
                <c:pt idx="4720">
                  <c:v>472</c:v>
                </c:pt>
                <c:pt idx="4721">
                  <c:v>472.1</c:v>
                </c:pt>
                <c:pt idx="4722">
                  <c:v>472.2</c:v>
                </c:pt>
                <c:pt idx="4723">
                  <c:v>472.3</c:v>
                </c:pt>
                <c:pt idx="4724">
                  <c:v>472.4</c:v>
                </c:pt>
                <c:pt idx="4725">
                  <c:v>472.5</c:v>
                </c:pt>
                <c:pt idx="4726">
                  <c:v>472.6</c:v>
                </c:pt>
                <c:pt idx="4727">
                  <c:v>472.7</c:v>
                </c:pt>
                <c:pt idx="4728">
                  <c:v>472.8</c:v>
                </c:pt>
                <c:pt idx="4729">
                  <c:v>472.9</c:v>
                </c:pt>
                <c:pt idx="4730">
                  <c:v>473</c:v>
                </c:pt>
                <c:pt idx="4731">
                  <c:v>473.1</c:v>
                </c:pt>
                <c:pt idx="4732">
                  <c:v>473.2</c:v>
                </c:pt>
                <c:pt idx="4733">
                  <c:v>473.3</c:v>
                </c:pt>
                <c:pt idx="4734">
                  <c:v>473.4</c:v>
                </c:pt>
                <c:pt idx="4735">
                  <c:v>473.5</c:v>
                </c:pt>
                <c:pt idx="4736">
                  <c:v>473.6</c:v>
                </c:pt>
                <c:pt idx="4737">
                  <c:v>473.7</c:v>
                </c:pt>
                <c:pt idx="4738">
                  <c:v>473.8</c:v>
                </c:pt>
                <c:pt idx="4739">
                  <c:v>473.9</c:v>
                </c:pt>
                <c:pt idx="4740">
                  <c:v>474</c:v>
                </c:pt>
                <c:pt idx="4741">
                  <c:v>474.1</c:v>
                </c:pt>
                <c:pt idx="4742">
                  <c:v>474.2</c:v>
                </c:pt>
                <c:pt idx="4743">
                  <c:v>474.3</c:v>
                </c:pt>
                <c:pt idx="4744">
                  <c:v>474.4</c:v>
                </c:pt>
                <c:pt idx="4745">
                  <c:v>474.5</c:v>
                </c:pt>
                <c:pt idx="4746">
                  <c:v>474.6</c:v>
                </c:pt>
                <c:pt idx="4747">
                  <c:v>474.7</c:v>
                </c:pt>
                <c:pt idx="4748">
                  <c:v>474.8</c:v>
                </c:pt>
                <c:pt idx="4749">
                  <c:v>474.9</c:v>
                </c:pt>
                <c:pt idx="4750">
                  <c:v>475</c:v>
                </c:pt>
                <c:pt idx="4751">
                  <c:v>475.1</c:v>
                </c:pt>
                <c:pt idx="4752">
                  <c:v>475.2</c:v>
                </c:pt>
                <c:pt idx="4753">
                  <c:v>475.3</c:v>
                </c:pt>
                <c:pt idx="4754">
                  <c:v>475.4</c:v>
                </c:pt>
                <c:pt idx="4755">
                  <c:v>475.5</c:v>
                </c:pt>
                <c:pt idx="4756">
                  <c:v>475.6</c:v>
                </c:pt>
                <c:pt idx="4757">
                  <c:v>475.7</c:v>
                </c:pt>
                <c:pt idx="4758">
                  <c:v>475.8</c:v>
                </c:pt>
                <c:pt idx="4759">
                  <c:v>475.9</c:v>
                </c:pt>
                <c:pt idx="4760">
                  <c:v>476</c:v>
                </c:pt>
                <c:pt idx="4761">
                  <c:v>476.1</c:v>
                </c:pt>
                <c:pt idx="4762">
                  <c:v>476.2</c:v>
                </c:pt>
                <c:pt idx="4763">
                  <c:v>476.3</c:v>
                </c:pt>
                <c:pt idx="4764">
                  <c:v>476.4</c:v>
                </c:pt>
                <c:pt idx="4765">
                  <c:v>476.5</c:v>
                </c:pt>
                <c:pt idx="4766">
                  <c:v>476.6</c:v>
                </c:pt>
                <c:pt idx="4767">
                  <c:v>476.7</c:v>
                </c:pt>
                <c:pt idx="4768">
                  <c:v>476.8</c:v>
                </c:pt>
                <c:pt idx="4769">
                  <c:v>476.9</c:v>
                </c:pt>
                <c:pt idx="4770">
                  <c:v>477</c:v>
                </c:pt>
                <c:pt idx="4771">
                  <c:v>477.1</c:v>
                </c:pt>
                <c:pt idx="4772">
                  <c:v>477.2</c:v>
                </c:pt>
                <c:pt idx="4773">
                  <c:v>477.3</c:v>
                </c:pt>
                <c:pt idx="4774">
                  <c:v>477.4</c:v>
                </c:pt>
                <c:pt idx="4775">
                  <c:v>477.5</c:v>
                </c:pt>
                <c:pt idx="4776">
                  <c:v>477.6</c:v>
                </c:pt>
                <c:pt idx="4777">
                  <c:v>477.7</c:v>
                </c:pt>
                <c:pt idx="4778">
                  <c:v>477.8</c:v>
                </c:pt>
                <c:pt idx="4779">
                  <c:v>477.9</c:v>
                </c:pt>
                <c:pt idx="4780">
                  <c:v>478</c:v>
                </c:pt>
                <c:pt idx="4781">
                  <c:v>478.1</c:v>
                </c:pt>
                <c:pt idx="4782">
                  <c:v>478.2</c:v>
                </c:pt>
                <c:pt idx="4783">
                  <c:v>478.3</c:v>
                </c:pt>
                <c:pt idx="4784">
                  <c:v>478.4</c:v>
                </c:pt>
                <c:pt idx="4785">
                  <c:v>478.5</c:v>
                </c:pt>
                <c:pt idx="4786">
                  <c:v>478.6</c:v>
                </c:pt>
                <c:pt idx="4787">
                  <c:v>478.7</c:v>
                </c:pt>
                <c:pt idx="4788">
                  <c:v>478.8</c:v>
                </c:pt>
                <c:pt idx="4789">
                  <c:v>478.9</c:v>
                </c:pt>
                <c:pt idx="4790">
                  <c:v>479</c:v>
                </c:pt>
                <c:pt idx="4791">
                  <c:v>479.1</c:v>
                </c:pt>
                <c:pt idx="4792">
                  <c:v>479.2</c:v>
                </c:pt>
                <c:pt idx="4793">
                  <c:v>479.3</c:v>
                </c:pt>
                <c:pt idx="4794">
                  <c:v>479.4</c:v>
                </c:pt>
                <c:pt idx="4795">
                  <c:v>479.5</c:v>
                </c:pt>
                <c:pt idx="4796">
                  <c:v>479.6</c:v>
                </c:pt>
                <c:pt idx="4797">
                  <c:v>479.7</c:v>
                </c:pt>
                <c:pt idx="4798">
                  <c:v>479.8</c:v>
                </c:pt>
                <c:pt idx="4799">
                  <c:v>479.9</c:v>
                </c:pt>
                <c:pt idx="4800">
                  <c:v>480</c:v>
                </c:pt>
                <c:pt idx="4801">
                  <c:v>480.1</c:v>
                </c:pt>
                <c:pt idx="4802">
                  <c:v>480.2</c:v>
                </c:pt>
                <c:pt idx="4803">
                  <c:v>480.3</c:v>
                </c:pt>
                <c:pt idx="4804">
                  <c:v>480.4</c:v>
                </c:pt>
                <c:pt idx="4805">
                  <c:v>480.5</c:v>
                </c:pt>
                <c:pt idx="4806">
                  <c:v>480.6</c:v>
                </c:pt>
                <c:pt idx="4807">
                  <c:v>480.7</c:v>
                </c:pt>
                <c:pt idx="4808">
                  <c:v>480.8</c:v>
                </c:pt>
                <c:pt idx="4809">
                  <c:v>480.9</c:v>
                </c:pt>
                <c:pt idx="4810">
                  <c:v>481</c:v>
                </c:pt>
                <c:pt idx="4811">
                  <c:v>481.1</c:v>
                </c:pt>
                <c:pt idx="4812">
                  <c:v>481.2</c:v>
                </c:pt>
                <c:pt idx="4813">
                  <c:v>481.3</c:v>
                </c:pt>
                <c:pt idx="4814">
                  <c:v>481.4</c:v>
                </c:pt>
                <c:pt idx="4815">
                  <c:v>481.5</c:v>
                </c:pt>
                <c:pt idx="4816">
                  <c:v>481.6</c:v>
                </c:pt>
                <c:pt idx="4817">
                  <c:v>481.7</c:v>
                </c:pt>
                <c:pt idx="4818">
                  <c:v>481.8</c:v>
                </c:pt>
                <c:pt idx="4819">
                  <c:v>481.9</c:v>
                </c:pt>
                <c:pt idx="4820">
                  <c:v>482</c:v>
                </c:pt>
                <c:pt idx="4821">
                  <c:v>482.1</c:v>
                </c:pt>
                <c:pt idx="4822">
                  <c:v>482.2</c:v>
                </c:pt>
                <c:pt idx="4823">
                  <c:v>482.3</c:v>
                </c:pt>
                <c:pt idx="4824">
                  <c:v>482.4</c:v>
                </c:pt>
                <c:pt idx="4825">
                  <c:v>482.5</c:v>
                </c:pt>
                <c:pt idx="4826">
                  <c:v>482.6</c:v>
                </c:pt>
                <c:pt idx="4827">
                  <c:v>482.7</c:v>
                </c:pt>
                <c:pt idx="4828">
                  <c:v>482.8</c:v>
                </c:pt>
                <c:pt idx="4829">
                  <c:v>482.9</c:v>
                </c:pt>
                <c:pt idx="4830">
                  <c:v>483</c:v>
                </c:pt>
                <c:pt idx="4831">
                  <c:v>483.1</c:v>
                </c:pt>
                <c:pt idx="4832">
                  <c:v>483.2</c:v>
                </c:pt>
                <c:pt idx="4833">
                  <c:v>483.3</c:v>
                </c:pt>
                <c:pt idx="4834">
                  <c:v>483.4</c:v>
                </c:pt>
                <c:pt idx="4835">
                  <c:v>483.5</c:v>
                </c:pt>
                <c:pt idx="4836">
                  <c:v>483.6</c:v>
                </c:pt>
                <c:pt idx="4837">
                  <c:v>483.7</c:v>
                </c:pt>
                <c:pt idx="4838">
                  <c:v>483.8</c:v>
                </c:pt>
                <c:pt idx="4839">
                  <c:v>483.9</c:v>
                </c:pt>
                <c:pt idx="4840">
                  <c:v>484</c:v>
                </c:pt>
                <c:pt idx="4841">
                  <c:v>484.1</c:v>
                </c:pt>
                <c:pt idx="4842">
                  <c:v>484.2</c:v>
                </c:pt>
                <c:pt idx="4843">
                  <c:v>484.3</c:v>
                </c:pt>
                <c:pt idx="4844">
                  <c:v>484.4</c:v>
                </c:pt>
                <c:pt idx="4845">
                  <c:v>484.5</c:v>
                </c:pt>
                <c:pt idx="4846">
                  <c:v>484.6</c:v>
                </c:pt>
                <c:pt idx="4847">
                  <c:v>484.7</c:v>
                </c:pt>
                <c:pt idx="4848">
                  <c:v>484.8</c:v>
                </c:pt>
                <c:pt idx="4849">
                  <c:v>484.9</c:v>
                </c:pt>
                <c:pt idx="4850">
                  <c:v>485</c:v>
                </c:pt>
                <c:pt idx="4851">
                  <c:v>485.1</c:v>
                </c:pt>
                <c:pt idx="4852">
                  <c:v>485.2</c:v>
                </c:pt>
                <c:pt idx="4853">
                  <c:v>485.3</c:v>
                </c:pt>
                <c:pt idx="4854">
                  <c:v>485.4</c:v>
                </c:pt>
                <c:pt idx="4855">
                  <c:v>485.5</c:v>
                </c:pt>
                <c:pt idx="4856">
                  <c:v>485.6</c:v>
                </c:pt>
                <c:pt idx="4857">
                  <c:v>485.7</c:v>
                </c:pt>
                <c:pt idx="4858">
                  <c:v>485.8</c:v>
                </c:pt>
                <c:pt idx="4859">
                  <c:v>485.9</c:v>
                </c:pt>
                <c:pt idx="4860">
                  <c:v>486</c:v>
                </c:pt>
                <c:pt idx="4861">
                  <c:v>486.1</c:v>
                </c:pt>
                <c:pt idx="4862">
                  <c:v>486.2</c:v>
                </c:pt>
                <c:pt idx="4863">
                  <c:v>486.3</c:v>
                </c:pt>
                <c:pt idx="4864">
                  <c:v>486.4</c:v>
                </c:pt>
                <c:pt idx="4865">
                  <c:v>486.5</c:v>
                </c:pt>
                <c:pt idx="4866">
                  <c:v>486.6</c:v>
                </c:pt>
                <c:pt idx="4867">
                  <c:v>486.7</c:v>
                </c:pt>
                <c:pt idx="4868">
                  <c:v>486.8</c:v>
                </c:pt>
                <c:pt idx="4869">
                  <c:v>486.9</c:v>
                </c:pt>
                <c:pt idx="4870">
                  <c:v>487</c:v>
                </c:pt>
                <c:pt idx="4871">
                  <c:v>487.1</c:v>
                </c:pt>
                <c:pt idx="4872">
                  <c:v>487.2</c:v>
                </c:pt>
                <c:pt idx="4873">
                  <c:v>487.3</c:v>
                </c:pt>
                <c:pt idx="4874">
                  <c:v>487.4</c:v>
                </c:pt>
                <c:pt idx="4875">
                  <c:v>487.5</c:v>
                </c:pt>
                <c:pt idx="4876">
                  <c:v>487.6</c:v>
                </c:pt>
                <c:pt idx="4877">
                  <c:v>487.7</c:v>
                </c:pt>
                <c:pt idx="4878">
                  <c:v>487.8</c:v>
                </c:pt>
                <c:pt idx="4879">
                  <c:v>487.9</c:v>
                </c:pt>
                <c:pt idx="4880">
                  <c:v>488</c:v>
                </c:pt>
                <c:pt idx="4881">
                  <c:v>488.1</c:v>
                </c:pt>
                <c:pt idx="4882">
                  <c:v>488.2</c:v>
                </c:pt>
                <c:pt idx="4883">
                  <c:v>488.3</c:v>
                </c:pt>
                <c:pt idx="4884">
                  <c:v>488.4</c:v>
                </c:pt>
                <c:pt idx="4885">
                  <c:v>488.5</c:v>
                </c:pt>
                <c:pt idx="4886">
                  <c:v>488.6</c:v>
                </c:pt>
                <c:pt idx="4887">
                  <c:v>488.7</c:v>
                </c:pt>
                <c:pt idx="4888">
                  <c:v>488.8</c:v>
                </c:pt>
                <c:pt idx="4889">
                  <c:v>488.9</c:v>
                </c:pt>
                <c:pt idx="4890">
                  <c:v>489</c:v>
                </c:pt>
                <c:pt idx="4891">
                  <c:v>489.1</c:v>
                </c:pt>
                <c:pt idx="4892">
                  <c:v>489.2</c:v>
                </c:pt>
                <c:pt idx="4893">
                  <c:v>489.3</c:v>
                </c:pt>
                <c:pt idx="4894">
                  <c:v>489.4</c:v>
                </c:pt>
                <c:pt idx="4895">
                  <c:v>489.5</c:v>
                </c:pt>
                <c:pt idx="4896">
                  <c:v>489.6</c:v>
                </c:pt>
                <c:pt idx="4897">
                  <c:v>489.7</c:v>
                </c:pt>
                <c:pt idx="4898">
                  <c:v>489.8</c:v>
                </c:pt>
                <c:pt idx="4899">
                  <c:v>489.9</c:v>
                </c:pt>
                <c:pt idx="4900">
                  <c:v>490</c:v>
                </c:pt>
                <c:pt idx="4901">
                  <c:v>490.1</c:v>
                </c:pt>
                <c:pt idx="4902">
                  <c:v>490.2</c:v>
                </c:pt>
                <c:pt idx="4903">
                  <c:v>490.3</c:v>
                </c:pt>
                <c:pt idx="4904">
                  <c:v>490.4</c:v>
                </c:pt>
                <c:pt idx="4905">
                  <c:v>490.5</c:v>
                </c:pt>
                <c:pt idx="4906">
                  <c:v>490.6</c:v>
                </c:pt>
                <c:pt idx="4907">
                  <c:v>490.7</c:v>
                </c:pt>
                <c:pt idx="4908">
                  <c:v>490.8</c:v>
                </c:pt>
                <c:pt idx="4909">
                  <c:v>490.9</c:v>
                </c:pt>
                <c:pt idx="4910">
                  <c:v>491</c:v>
                </c:pt>
                <c:pt idx="4911">
                  <c:v>491.1</c:v>
                </c:pt>
                <c:pt idx="4912">
                  <c:v>491.2</c:v>
                </c:pt>
                <c:pt idx="4913">
                  <c:v>491.3</c:v>
                </c:pt>
                <c:pt idx="4914">
                  <c:v>491.4</c:v>
                </c:pt>
                <c:pt idx="4915">
                  <c:v>491.5</c:v>
                </c:pt>
                <c:pt idx="4916">
                  <c:v>491.6</c:v>
                </c:pt>
                <c:pt idx="4917">
                  <c:v>491.7</c:v>
                </c:pt>
                <c:pt idx="4918">
                  <c:v>491.8</c:v>
                </c:pt>
                <c:pt idx="4919">
                  <c:v>491.9</c:v>
                </c:pt>
                <c:pt idx="4920">
                  <c:v>492</c:v>
                </c:pt>
                <c:pt idx="4921">
                  <c:v>492.1</c:v>
                </c:pt>
                <c:pt idx="4922">
                  <c:v>492.2</c:v>
                </c:pt>
                <c:pt idx="4923">
                  <c:v>492.3</c:v>
                </c:pt>
                <c:pt idx="4924">
                  <c:v>492.4</c:v>
                </c:pt>
                <c:pt idx="4925">
                  <c:v>492.5</c:v>
                </c:pt>
                <c:pt idx="4926">
                  <c:v>492.6</c:v>
                </c:pt>
                <c:pt idx="4927">
                  <c:v>492.7</c:v>
                </c:pt>
                <c:pt idx="4928">
                  <c:v>492.8</c:v>
                </c:pt>
                <c:pt idx="4929">
                  <c:v>492.9</c:v>
                </c:pt>
                <c:pt idx="4930">
                  <c:v>493</c:v>
                </c:pt>
                <c:pt idx="4931">
                  <c:v>493.1</c:v>
                </c:pt>
                <c:pt idx="4932">
                  <c:v>493.2</c:v>
                </c:pt>
                <c:pt idx="4933">
                  <c:v>493.3</c:v>
                </c:pt>
                <c:pt idx="4934">
                  <c:v>493.4</c:v>
                </c:pt>
                <c:pt idx="4935">
                  <c:v>493.5</c:v>
                </c:pt>
                <c:pt idx="4936">
                  <c:v>493.6</c:v>
                </c:pt>
                <c:pt idx="4937">
                  <c:v>493.7</c:v>
                </c:pt>
                <c:pt idx="4938">
                  <c:v>493.8</c:v>
                </c:pt>
                <c:pt idx="4939">
                  <c:v>493.9</c:v>
                </c:pt>
                <c:pt idx="4940">
                  <c:v>494</c:v>
                </c:pt>
                <c:pt idx="4941">
                  <c:v>494.1</c:v>
                </c:pt>
                <c:pt idx="4942">
                  <c:v>494.2</c:v>
                </c:pt>
                <c:pt idx="4943">
                  <c:v>494.3</c:v>
                </c:pt>
                <c:pt idx="4944">
                  <c:v>494.4</c:v>
                </c:pt>
                <c:pt idx="4945">
                  <c:v>494.5</c:v>
                </c:pt>
                <c:pt idx="4946">
                  <c:v>494.6</c:v>
                </c:pt>
                <c:pt idx="4947">
                  <c:v>494.7</c:v>
                </c:pt>
                <c:pt idx="4948">
                  <c:v>494.8</c:v>
                </c:pt>
                <c:pt idx="4949">
                  <c:v>494.9</c:v>
                </c:pt>
                <c:pt idx="4950">
                  <c:v>495</c:v>
                </c:pt>
                <c:pt idx="4951">
                  <c:v>495.1</c:v>
                </c:pt>
                <c:pt idx="4952">
                  <c:v>495.2</c:v>
                </c:pt>
                <c:pt idx="4953">
                  <c:v>495.3</c:v>
                </c:pt>
                <c:pt idx="4954">
                  <c:v>495.4</c:v>
                </c:pt>
                <c:pt idx="4955">
                  <c:v>495.5</c:v>
                </c:pt>
                <c:pt idx="4956">
                  <c:v>495.6</c:v>
                </c:pt>
                <c:pt idx="4957">
                  <c:v>495.7</c:v>
                </c:pt>
                <c:pt idx="4958">
                  <c:v>495.8</c:v>
                </c:pt>
                <c:pt idx="4959">
                  <c:v>495.9</c:v>
                </c:pt>
                <c:pt idx="4960">
                  <c:v>496</c:v>
                </c:pt>
                <c:pt idx="4961">
                  <c:v>496.1</c:v>
                </c:pt>
                <c:pt idx="4962">
                  <c:v>496.2</c:v>
                </c:pt>
                <c:pt idx="4963">
                  <c:v>496.3</c:v>
                </c:pt>
                <c:pt idx="4964">
                  <c:v>496.4</c:v>
                </c:pt>
                <c:pt idx="4965">
                  <c:v>496.5</c:v>
                </c:pt>
                <c:pt idx="4966">
                  <c:v>496.6</c:v>
                </c:pt>
                <c:pt idx="4967">
                  <c:v>496.7</c:v>
                </c:pt>
                <c:pt idx="4968">
                  <c:v>496.8</c:v>
                </c:pt>
                <c:pt idx="4969">
                  <c:v>496.9</c:v>
                </c:pt>
                <c:pt idx="4970">
                  <c:v>497</c:v>
                </c:pt>
                <c:pt idx="4971">
                  <c:v>497.1</c:v>
                </c:pt>
                <c:pt idx="4972">
                  <c:v>497.2</c:v>
                </c:pt>
                <c:pt idx="4973">
                  <c:v>497.3</c:v>
                </c:pt>
                <c:pt idx="4974">
                  <c:v>497.4</c:v>
                </c:pt>
                <c:pt idx="4975">
                  <c:v>497.5</c:v>
                </c:pt>
                <c:pt idx="4976">
                  <c:v>497.6</c:v>
                </c:pt>
                <c:pt idx="4977">
                  <c:v>497.7</c:v>
                </c:pt>
                <c:pt idx="4978">
                  <c:v>497.8</c:v>
                </c:pt>
                <c:pt idx="4979">
                  <c:v>497.9</c:v>
                </c:pt>
                <c:pt idx="4980">
                  <c:v>498</c:v>
                </c:pt>
                <c:pt idx="4981">
                  <c:v>498.1</c:v>
                </c:pt>
                <c:pt idx="4982">
                  <c:v>498.2</c:v>
                </c:pt>
                <c:pt idx="4983">
                  <c:v>498.3</c:v>
                </c:pt>
                <c:pt idx="4984">
                  <c:v>498.4</c:v>
                </c:pt>
                <c:pt idx="4985">
                  <c:v>498.5</c:v>
                </c:pt>
                <c:pt idx="4986">
                  <c:v>498.6</c:v>
                </c:pt>
                <c:pt idx="4987">
                  <c:v>498.7</c:v>
                </c:pt>
                <c:pt idx="4988">
                  <c:v>498.8</c:v>
                </c:pt>
                <c:pt idx="4989">
                  <c:v>498.9</c:v>
                </c:pt>
                <c:pt idx="4990">
                  <c:v>499</c:v>
                </c:pt>
                <c:pt idx="4991">
                  <c:v>499.1</c:v>
                </c:pt>
                <c:pt idx="4992">
                  <c:v>499.2</c:v>
                </c:pt>
                <c:pt idx="4993">
                  <c:v>499.3</c:v>
                </c:pt>
                <c:pt idx="4994">
                  <c:v>499.4</c:v>
                </c:pt>
                <c:pt idx="4995">
                  <c:v>499.5</c:v>
                </c:pt>
                <c:pt idx="4996">
                  <c:v>499.6</c:v>
                </c:pt>
                <c:pt idx="4997">
                  <c:v>499.7</c:v>
                </c:pt>
                <c:pt idx="4998">
                  <c:v>499.8</c:v>
                </c:pt>
                <c:pt idx="4999">
                  <c:v>499.9</c:v>
                </c:pt>
                <c:pt idx="5000">
                  <c:v>500</c:v>
                </c:pt>
                <c:pt idx="5001">
                  <c:v>500.1</c:v>
                </c:pt>
                <c:pt idx="5002">
                  <c:v>500.2</c:v>
                </c:pt>
                <c:pt idx="5003">
                  <c:v>500.3</c:v>
                </c:pt>
                <c:pt idx="5004">
                  <c:v>500.4</c:v>
                </c:pt>
                <c:pt idx="5005">
                  <c:v>500.5</c:v>
                </c:pt>
                <c:pt idx="5006">
                  <c:v>500.6</c:v>
                </c:pt>
                <c:pt idx="5007">
                  <c:v>500.7</c:v>
                </c:pt>
                <c:pt idx="5008">
                  <c:v>500.8</c:v>
                </c:pt>
                <c:pt idx="5009">
                  <c:v>500.9</c:v>
                </c:pt>
                <c:pt idx="5010">
                  <c:v>501</c:v>
                </c:pt>
                <c:pt idx="5011">
                  <c:v>501.1</c:v>
                </c:pt>
                <c:pt idx="5012">
                  <c:v>501.2</c:v>
                </c:pt>
                <c:pt idx="5013">
                  <c:v>501.3</c:v>
                </c:pt>
                <c:pt idx="5014">
                  <c:v>501.4</c:v>
                </c:pt>
                <c:pt idx="5015">
                  <c:v>501.5</c:v>
                </c:pt>
                <c:pt idx="5016">
                  <c:v>501.6</c:v>
                </c:pt>
                <c:pt idx="5017">
                  <c:v>501.7</c:v>
                </c:pt>
                <c:pt idx="5018">
                  <c:v>501.8</c:v>
                </c:pt>
                <c:pt idx="5019">
                  <c:v>501.9</c:v>
                </c:pt>
                <c:pt idx="5020">
                  <c:v>502</c:v>
                </c:pt>
                <c:pt idx="5021">
                  <c:v>502.1</c:v>
                </c:pt>
                <c:pt idx="5022">
                  <c:v>502.2</c:v>
                </c:pt>
                <c:pt idx="5023">
                  <c:v>502.3</c:v>
                </c:pt>
                <c:pt idx="5024">
                  <c:v>502.4</c:v>
                </c:pt>
                <c:pt idx="5025">
                  <c:v>502.5</c:v>
                </c:pt>
                <c:pt idx="5026">
                  <c:v>502.6</c:v>
                </c:pt>
                <c:pt idx="5027">
                  <c:v>502.7</c:v>
                </c:pt>
                <c:pt idx="5028">
                  <c:v>502.8</c:v>
                </c:pt>
                <c:pt idx="5029">
                  <c:v>502.9</c:v>
                </c:pt>
                <c:pt idx="5030">
                  <c:v>503</c:v>
                </c:pt>
                <c:pt idx="5031">
                  <c:v>503.1</c:v>
                </c:pt>
                <c:pt idx="5032">
                  <c:v>503.2</c:v>
                </c:pt>
                <c:pt idx="5033">
                  <c:v>503.3</c:v>
                </c:pt>
                <c:pt idx="5034">
                  <c:v>503.4</c:v>
                </c:pt>
                <c:pt idx="5035">
                  <c:v>503.5</c:v>
                </c:pt>
                <c:pt idx="5036">
                  <c:v>503.6</c:v>
                </c:pt>
                <c:pt idx="5037">
                  <c:v>503.7</c:v>
                </c:pt>
                <c:pt idx="5038">
                  <c:v>503.8</c:v>
                </c:pt>
                <c:pt idx="5039">
                  <c:v>503.9</c:v>
                </c:pt>
                <c:pt idx="5040">
                  <c:v>504</c:v>
                </c:pt>
                <c:pt idx="5041">
                  <c:v>504.1</c:v>
                </c:pt>
                <c:pt idx="5042">
                  <c:v>504.2</c:v>
                </c:pt>
                <c:pt idx="5043">
                  <c:v>504.3</c:v>
                </c:pt>
                <c:pt idx="5044">
                  <c:v>504.4</c:v>
                </c:pt>
                <c:pt idx="5045">
                  <c:v>504.5</c:v>
                </c:pt>
                <c:pt idx="5046">
                  <c:v>504.6</c:v>
                </c:pt>
                <c:pt idx="5047">
                  <c:v>504.7</c:v>
                </c:pt>
                <c:pt idx="5048">
                  <c:v>504.8</c:v>
                </c:pt>
                <c:pt idx="5049">
                  <c:v>504.9</c:v>
                </c:pt>
                <c:pt idx="5050">
                  <c:v>505</c:v>
                </c:pt>
                <c:pt idx="5051">
                  <c:v>505.1</c:v>
                </c:pt>
                <c:pt idx="5052">
                  <c:v>505.2</c:v>
                </c:pt>
                <c:pt idx="5053">
                  <c:v>505.3</c:v>
                </c:pt>
                <c:pt idx="5054">
                  <c:v>505.4</c:v>
                </c:pt>
                <c:pt idx="5055">
                  <c:v>505.5</c:v>
                </c:pt>
                <c:pt idx="5056">
                  <c:v>505.6</c:v>
                </c:pt>
                <c:pt idx="5057">
                  <c:v>505.7</c:v>
                </c:pt>
                <c:pt idx="5058">
                  <c:v>505.8</c:v>
                </c:pt>
                <c:pt idx="5059">
                  <c:v>505.9</c:v>
                </c:pt>
                <c:pt idx="5060">
                  <c:v>506</c:v>
                </c:pt>
                <c:pt idx="5061">
                  <c:v>506.1</c:v>
                </c:pt>
                <c:pt idx="5062">
                  <c:v>506.2</c:v>
                </c:pt>
                <c:pt idx="5063">
                  <c:v>506.3</c:v>
                </c:pt>
                <c:pt idx="5064">
                  <c:v>506.4</c:v>
                </c:pt>
                <c:pt idx="5065">
                  <c:v>506.5</c:v>
                </c:pt>
                <c:pt idx="5066">
                  <c:v>506.6</c:v>
                </c:pt>
                <c:pt idx="5067">
                  <c:v>506.7</c:v>
                </c:pt>
                <c:pt idx="5068">
                  <c:v>506.8</c:v>
                </c:pt>
                <c:pt idx="5069">
                  <c:v>506.9</c:v>
                </c:pt>
                <c:pt idx="5070">
                  <c:v>507</c:v>
                </c:pt>
                <c:pt idx="5071">
                  <c:v>507.1</c:v>
                </c:pt>
                <c:pt idx="5072">
                  <c:v>507.2</c:v>
                </c:pt>
                <c:pt idx="5073">
                  <c:v>507.3</c:v>
                </c:pt>
                <c:pt idx="5074">
                  <c:v>507.4</c:v>
                </c:pt>
                <c:pt idx="5075">
                  <c:v>507.5</c:v>
                </c:pt>
                <c:pt idx="5076">
                  <c:v>507.6</c:v>
                </c:pt>
                <c:pt idx="5077">
                  <c:v>507.7</c:v>
                </c:pt>
                <c:pt idx="5078">
                  <c:v>507.8</c:v>
                </c:pt>
                <c:pt idx="5079">
                  <c:v>507.9</c:v>
                </c:pt>
                <c:pt idx="5080">
                  <c:v>508</c:v>
                </c:pt>
                <c:pt idx="5081">
                  <c:v>508.1</c:v>
                </c:pt>
                <c:pt idx="5082">
                  <c:v>508.2</c:v>
                </c:pt>
                <c:pt idx="5083">
                  <c:v>508.3</c:v>
                </c:pt>
                <c:pt idx="5084">
                  <c:v>508.4</c:v>
                </c:pt>
                <c:pt idx="5085">
                  <c:v>508.5</c:v>
                </c:pt>
                <c:pt idx="5086">
                  <c:v>508.6</c:v>
                </c:pt>
                <c:pt idx="5087">
                  <c:v>508.7</c:v>
                </c:pt>
                <c:pt idx="5088">
                  <c:v>508.8</c:v>
                </c:pt>
                <c:pt idx="5089">
                  <c:v>508.9</c:v>
                </c:pt>
                <c:pt idx="5090">
                  <c:v>509</c:v>
                </c:pt>
                <c:pt idx="5091">
                  <c:v>509.1</c:v>
                </c:pt>
                <c:pt idx="5092">
                  <c:v>509.2</c:v>
                </c:pt>
                <c:pt idx="5093">
                  <c:v>509.3</c:v>
                </c:pt>
                <c:pt idx="5094">
                  <c:v>509.4</c:v>
                </c:pt>
                <c:pt idx="5095">
                  <c:v>509.5</c:v>
                </c:pt>
                <c:pt idx="5096">
                  <c:v>509.6</c:v>
                </c:pt>
                <c:pt idx="5097">
                  <c:v>509.7</c:v>
                </c:pt>
                <c:pt idx="5098">
                  <c:v>509.8</c:v>
                </c:pt>
                <c:pt idx="5099">
                  <c:v>509.9</c:v>
                </c:pt>
                <c:pt idx="5100">
                  <c:v>510</c:v>
                </c:pt>
                <c:pt idx="5101">
                  <c:v>510.1</c:v>
                </c:pt>
                <c:pt idx="5102">
                  <c:v>510.2</c:v>
                </c:pt>
                <c:pt idx="5103">
                  <c:v>510.3</c:v>
                </c:pt>
                <c:pt idx="5104">
                  <c:v>510.4</c:v>
                </c:pt>
                <c:pt idx="5105">
                  <c:v>510.5</c:v>
                </c:pt>
                <c:pt idx="5106">
                  <c:v>510.6</c:v>
                </c:pt>
                <c:pt idx="5107">
                  <c:v>510.7</c:v>
                </c:pt>
                <c:pt idx="5108">
                  <c:v>510.8</c:v>
                </c:pt>
                <c:pt idx="5109">
                  <c:v>510.9</c:v>
                </c:pt>
                <c:pt idx="5110">
                  <c:v>511</c:v>
                </c:pt>
                <c:pt idx="5111">
                  <c:v>511.1</c:v>
                </c:pt>
                <c:pt idx="5112">
                  <c:v>511.2</c:v>
                </c:pt>
                <c:pt idx="5113">
                  <c:v>511.3</c:v>
                </c:pt>
                <c:pt idx="5114">
                  <c:v>511.4</c:v>
                </c:pt>
                <c:pt idx="5115">
                  <c:v>511.5</c:v>
                </c:pt>
                <c:pt idx="5116">
                  <c:v>511.6</c:v>
                </c:pt>
                <c:pt idx="5117">
                  <c:v>511.7</c:v>
                </c:pt>
                <c:pt idx="5118">
                  <c:v>511.8</c:v>
                </c:pt>
                <c:pt idx="5119">
                  <c:v>511.9</c:v>
                </c:pt>
                <c:pt idx="5120">
                  <c:v>512</c:v>
                </c:pt>
                <c:pt idx="5121">
                  <c:v>512.1</c:v>
                </c:pt>
                <c:pt idx="5122">
                  <c:v>512.20000000000005</c:v>
                </c:pt>
                <c:pt idx="5123">
                  <c:v>512.29999999999995</c:v>
                </c:pt>
                <c:pt idx="5124">
                  <c:v>512.4</c:v>
                </c:pt>
                <c:pt idx="5125">
                  <c:v>512.5</c:v>
                </c:pt>
                <c:pt idx="5126">
                  <c:v>512.6</c:v>
                </c:pt>
                <c:pt idx="5127">
                  <c:v>512.70000000000005</c:v>
                </c:pt>
                <c:pt idx="5128">
                  <c:v>512.79999999999995</c:v>
                </c:pt>
                <c:pt idx="5129">
                  <c:v>512.9</c:v>
                </c:pt>
                <c:pt idx="5130">
                  <c:v>513</c:v>
                </c:pt>
                <c:pt idx="5131">
                  <c:v>513.1</c:v>
                </c:pt>
                <c:pt idx="5132">
                  <c:v>513.20000000000005</c:v>
                </c:pt>
                <c:pt idx="5133">
                  <c:v>513.29999999999995</c:v>
                </c:pt>
                <c:pt idx="5134">
                  <c:v>513.4</c:v>
                </c:pt>
                <c:pt idx="5135">
                  <c:v>513.5</c:v>
                </c:pt>
                <c:pt idx="5136">
                  <c:v>513.6</c:v>
                </c:pt>
                <c:pt idx="5137">
                  <c:v>513.70000000000005</c:v>
                </c:pt>
                <c:pt idx="5138">
                  <c:v>513.79999999999995</c:v>
                </c:pt>
                <c:pt idx="5139">
                  <c:v>513.9</c:v>
                </c:pt>
                <c:pt idx="5140">
                  <c:v>514</c:v>
                </c:pt>
                <c:pt idx="5141">
                  <c:v>514.1</c:v>
                </c:pt>
                <c:pt idx="5142">
                  <c:v>514.20000000000005</c:v>
                </c:pt>
                <c:pt idx="5143">
                  <c:v>514.29999999999995</c:v>
                </c:pt>
                <c:pt idx="5144">
                  <c:v>514.4</c:v>
                </c:pt>
                <c:pt idx="5145">
                  <c:v>514.5</c:v>
                </c:pt>
                <c:pt idx="5146">
                  <c:v>514.6</c:v>
                </c:pt>
                <c:pt idx="5147">
                  <c:v>514.70000000000005</c:v>
                </c:pt>
                <c:pt idx="5148">
                  <c:v>514.79999999999995</c:v>
                </c:pt>
                <c:pt idx="5149">
                  <c:v>514.9</c:v>
                </c:pt>
                <c:pt idx="5150">
                  <c:v>515</c:v>
                </c:pt>
                <c:pt idx="5151">
                  <c:v>515.1</c:v>
                </c:pt>
                <c:pt idx="5152">
                  <c:v>515.20000000000005</c:v>
                </c:pt>
                <c:pt idx="5153">
                  <c:v>515.29999999999995</c:v>
                </c:pt>
                <c:pt idx="5154">
                  <c:v>515.4</c:v>
                </c:pt>
                <c:pt idx="5155">
                  <c:v>515.5</c:v>
                </c:pt>
                <c:pt idx="5156">
                  <c:v>515.6</c:v>
                </c:pt>
                <c:pt idx="5157">
                  <c:v>515.70000000000005</c:v>
                </c:pt>
                <c:pt idx="5158">
                  <c:v>515.79999999999995</c:v>
                </c:pt>
                <c:pt idx="5159">
                  <c:v>515.9</c:v>
                </c:pt>
                <c:pt idx="5160">
                  <c:v>516</c:v>
                </c:pt>
                <c:pt idx="5161">
                  <c:v>516.1</c:v>
                </c:pt>
                <c:pt idx="5162">
                  <c:v>516.20000000000005</c:v>
                </c:pt>
                <c:pt idx="5163">
                  <c:v>516.29999999999995</c:v>
                </c:pt>
                <c:pt idx="5164">
                  <c:v>516.4</c:v>
                </c:pt>
                <c:pt idx="5165">
                  <c:v>516.5</c:v>
                </c:pt>
                <c:pt idx="5166">
                  <c:v>516.6</c:v>
                </c:pt>
                <c:pt idx="5167">
                  <c:v>516.70000000000005</c:v>
                </c:pt>
                <c:pt idx="5168">
                  <c:v>516.79999999999995</c:v>
                </c:pt>
                <c:pt idx="5169">
                  <c:v>516.9</c:v>
                </c:pt>
                <c:pt idx="5170">
                  <c:v>517</c:v>
                </c:pt>
                <c:pt idx="5171">
                  <c:v>517.1</c:v>
                </c:pt>
                <c:pt idx="5172">
                  <c:v>517.20000000000005</c:v>
                </c:pt>
                <c:pt idx="5173">
                  <c:v>517.29999999999995</c:v>
                </c:pt>
                <c:pt idx="5174">
                  <c:v>517.4</c:v>
                </c:pt>
                <c:pt idx="5175">
                  <c:v>517.5</c:v>
                </c:pt>
                <c:pt idx="5176">
                  <c:v>517.6</c:v>
                </c:pt>
                <c:pt idx="5177">
                  <c:v>517.70000000000005</c:v>
                </c:pt>
                <c:pt idx="5178">
                  <c:v>517.79999999999995</c:v>
                </c:pt>
                <c:pt idx="5179">
                  <c:v>517.9</c:v>
                </c:pt>
                <c:pt idx="5180">
                  <c:v>518</c:v>
                </c:pt>
                <c:pt idx="5181">
                  <c:v>518.1</c:v>
                </c:pt>
                <c:pt idx="5182">
                  <c:v>518.20000000000005</c:v>
                </c:pt>
                <c:pt idx="5183">
                  <c:v>518.29999999999995</c:v>
                </c:pt>
                <c:pt idx="5184">
                  <c:v>518.4</c:v>
                </c:pt>
                <c:pt idx="5185">
                  <c:v>518.5</c:v>
                </c:pt>
                <c:pt idx="5186">
                  <c:v>518.6</c:v>
                </c:pt>
                <c:pt idx="5187">
                  <c:v>518.70000000000005</c:v>
                </c:pt>
                <c:pt idx="5188">
                  <c:v>518.79999999999995</c:v>
                </c:pt>
                <c:pt idx="5189">
                  <c:v>518.9</c:v>
                </c:pt>
                <c:pt idx="5190">
                  <c:v>519</c:v>
                </c:pt>
                <c:pt idx="5191">
                  <c:v>519.1</c:v>
                </c:pt>
                <c:pt idx="5192">
                  <c:v>519.20000000000005</c:v>
                </c:pt>
                <c:pt idx="5193">
                  <c:v>519.29999999999995</c:v>
                </c:pt>
                <c:pt idx="5194">
                  <c:v>519.4</c:v>
                </c:pt>
                <c:pt idx="5195">
                  <c:v>519.5</c:v>
                </c:pt>
                <c:pt idx="5196">
                  <c:v>519.6</c:v>
                </c:pt>
                <c:pt idx="5197">
                  <c:v>519.70000000000005</c:v>
                </c:pt>
                <c:pt idx="5198">
                  <c:v>519.79999999999995</c:v>
                </c:pt>
                <c:pt idx="5199">
                  <c:v>519.9</c:v>
                </c:pt>
                <c:pt idx="5200">
                  <c:v>520</c:v>
                </c:pt>
                <c:pt idx="5201">
                  <c:v>520.1</c:v>
                </c:pt>
                <c:pt idx="5202">
                  <c:v>520.20000000000005</c:v>
                </c:pt>
                <c:pt idx="5203">
                  <c:v>520.29999999999995</c:v>
                </c:pt>
                <c:pt idx="5204">
                  <c:v>520.4</c:v>
                </c:pt>
                <c:pt idx="5205">
                  <c:v>520.5</c:v>
                </c:pt>
                <c:pt idx="5206">
                  <c:v>520.6</c:v>
                </c:pt>
                <c:pt idx="5207">
                  <c:v>520.70000000000005</c:v>
                </c:pt>
                <c:pt idx="5208">
                  <c:v>520.79999999999995</c:v>
                </c:pt>
                <c:pt idx="5209">
                  <c:v>520.9</c:v>
                </c:pt>
                <c:pt idx="5210">
                  <c:v>521</c:v>
                </c:pt>
                <c:pt idx="5211">
                  <c:v>521.1</c:v>
                </c:pt>
                <c:pt idx="5212">
                  <c:v>521.20000000000005</c:v>
                </c:pt>
                <c:pt idx="5213">
                  <c:v>521.29999999999995</c:v>
                </c:pt>
                <c:pt idx="5214">
                  <c:v>521.4</c:v>
                </c:pt>
                <c:pt idx="5215">
                  <c:v>521.5</c:v>
                </c:pt>
                <c:pt idx="5216">
                  <c:v>521.6</c:v>
                </c:pt>
                <c:pt idx="5217">
                  <c:v>521.70000000000005</c:v>
                </c:pt>
                <c:pt idx="5218">
                  <c:v>521.79999999999995</c:v>
                </c:pt>
                <c:pt idx="5219">
                  <c:v>521.9</c:v>
                </c:pt>
                <c:pt idx="5220">
                  <c:v>522</c:v>
                </c:pt>
                <c:pt idx="5221">
                  <c:v>522.1</c:v>
                </c:pt>
                <c:pt idx="5222">
                  <c:v>522.20000000000005</c:v>
                </c:pt>
                <c:pt idx="5223">
                  <c:v>522.29999999999995</c:v>
                </c:pt>
                <c:pt idx="5224">
                  <c:v>522.4</c:v>
                </c:pt>
                <c:pt idx="5225">
                  <c:v>522.5</c:v>
                </c:pt>
                <c:pt idx="5226">
                  <c:v>522.6</c:v>
                </c:pt>
                <c:pt idx="5227">
                  <c:v>522.70000000000005</c:v>
                </c:pt>
                <c:pt idx="5228">
                  <c:v>522.79999999999995</c:v>
                </c:pt>
                <c:pt idx="5229">
                  <c:v>522.9</c:v>
                </c:pt>
                <c:pt idx="5230">
                  <c:v>523</c:v>
                </c:pt>
                <c:pt idx="5231">
                  <c:v>523.1</c:v>
                </c:pt>
                <c:pt idx="5232">
                  <c:v>523.20000000000005</c:v>
                </c:pt>
                <c:pt idx="5233">
                  <c:v>523.29999999999995</c:v>
                </c:pt>
                <c:pt idx="5234">
                  <c:v>523.4</c:v>
                </c:pt>
                <c:pt idx="5235">
                  <c:v>523.5</c:v>
                </c:pt>
                <c:pt idx="5236">
                  <c:v>523.6</c:v>
                </c:pt>
                <c:pt idx="5237">
                  <c:v>523.70000000000005</c:v>
                </c:pt>
                <c:pt idx="5238">
                  <c:v>523.79999999999995</c:v>
                </c:pt>
                <c:pt idx="5239">
                  <c:v>523.9</c:v>
                </c:pt>
                <c:pt idx="5240">
                  <c:v>524</c:v>
                </c:pt>
                <c:pt idx="5241">
                  <c:v>524.1</c:v>
                </c:pt>
                <c:pt idx="5242">
                  <c:v>524.20000000000005</c:v>
                </c:pt>
                <c:pt idx="5243">
                  <c:v>524.29999999999995</c:v>
                </c:pt>
                <c:pt idx="5244">
                  <c:v>524.4</c:v>
                </c:pt>
                <c:pt idx="5245">
                  <c:v>524.5</c:v>
                </c:pt>
                <c:pt idx="5246">
                  <c:v>524.6</c:v>
                </c:pt>
                <c:pt idx="5247">
                  <c:v>524.70000000000005</c:v>
                </c:pt>
                <c:pt idx="5248">
                  <c:v>524.79999999999995</c:v>
                </c:pt>
                <c:pt idx="5249">
                  <c:v>524.9</c:v>
                </c:pt>
                <c:pt idx="5250">
                  <c:v>525</c:v>
                </c:pt>
                <c:pt idx="5251">
                  <c:v>525.1</c:v>
                </c:pt>
                <c:pt idx="5252">
                  <c:v>525.20000000000005</c:v>
                </c:pt>
                <c:pt idx="5253">
                  <c:v>525.29999999999995</c:v>
                </c:pt>
                <c:pt idx="5254">
                  <c:v>525.4</c:v>
                </c:pt>
                <c:pt idx="5255">
                  <c:v>525.5</c:v>
                </c:pt>
                <c:pt idx="5256">
                  <c:v>525.6</c:v>
                </c:pt>
                <c:pt idx="5257">
                  <c:v>525.70000000000005</c:v>
                </c:pt>
                <c:pt idx="5258">
                  <c:v>525.79999999999995</c:v>
                </c:pt>
                <c:pt idx="5259">
                  <c:v>525.9</c:v>
                </c:pt>
                <c:pt idx="5260">
                  <c:v>526</c:v>
                </c:pt>
                <c:pt idx="5261">
                  <c:v>526.1</c:v>
                </c:pt>
                <c:pt idx="5262">
                  <c:v>526.20000000000005</c:v>
                </c:pt>
                <c:pt idx="5263">
                  <c:v>526.29999999999995</c:v>
                </c:pt>
                <c:pt idx="5264">
                  <c:v>526.4</c:v>
                </c:pt>
                <c:pt idx="5265">
                  <c:v>526.5</c:v>
                </c:pt>
                <c:pt idx="5266">
                  <c:v>526.6</c:v>
                </c:pt>
                <c:pt idx="5267">
                  <c:v>526.70000000000005</c:v>
                </c:pt>
                <c:pt idx="5268">
                  <c:v>526.79999999999995</c:v>
                </c:pt>
                <c:pt idx="5269">
                  <c:v>526.9</c:v>
                </c:pt>
                <c:pt idx="5270">
                  <c:v>527</c:v>
                </c:pt>
                <c:pt idx="5271">
                  <c:v>527.1</c:v>
                </c:pt>
                <c:pt idx="5272">
                  <c:v>527.20000000000005</c:v>
                </c:pt>
                <c:pt idx="5273">
                  <c:v>527.29999999999995</c:v>
                </c:pt>
                <c:pt idx="5274">
                  <c:v>527.4</c:v>
                </c:pt>
                <c:pt idx="5275">
                  <c:v>527.5</c:v>
                </c:pt>
                <c:pt idx="5276">
                  <c:v>527.6</c:v>
                </c:pt>
                <c:pt idx="5277">
                  <c:v>527.70000000000005</c:v>
                </c:pt>
                <c:pt idx="5278">
                  <c:v>527.79999999999995</c:v>
                </c:pt>
                <c:pt idx="5279">
                  <c:v>527.9</c:v>
                </c:pt>
                <c:pt idx="5280">
                  <c:v>528</c:v>
                </c:pt>
                <c:pt idx="5281">
                  <c:v>528.1</c:v>
                </c:pt>
                <c:pt idx="5282">
                  <c:v>528.20000000000005</c:v>
                </c:pt>
                <c:pt idx="5283">
                  <c:v>528.29999999999995</c:v>
                </c:pt>
                <c:pt idx="5284">
                  <c:v>528.4</c:v>
                </c:pt>
                <c:pt idx="5285">
                  <c:v>528.5</c:v>
                </c:pt>
                <c:pt idx="5286">
                  <c:v>528.6</c:v>
                </c:pt>
                <c:pt idx="5287">
                  <c:v>528.70000000000005</c:v>
                </c:pt>
                <c:pt idx="5288">
                  <c:v>528.79999999999995</c:v>
                </c:pt>
                <c:pt idx="5289">
                  <c:v>528.9</c:v>
                </c:pt>
                <c:pt idx="5290">
                  <c:v>529</c:v>
                </c:pt>
                <c:pt idx="5291">
                  <c:v>529.1</c:v>
                </c:pt>
                <c:pt idx="5292">
                  <c:v>529.20000000000005</c:v>
                </c:pt>
                <c:pt idx="5293">
                  <c:v>529.29999999999995</c:v>
                </c:pt>
                <c:pt idx="5294">
                  <c:v>529.4</c:v>
                </c:pt>
                <c:pt idx="5295">
                  <c:v>529.5</c:v>
                </c:pt>
                <c:pt idx="5296">
                  <c:v>529.6</c:v>
                </c:pt>
                <c:pt idx="5297">
                  <c:v>529.70000000000005</c:v>
                </c:pt>
                <c:pt idx="5298">
                  <c:v>529.79999999999995</c:v>
                </c:pt>
                <c:pt idx="5299">
                  <c:v>529.9</c:v>
                </c:pt>
                <c:pt idx="5300">
                  <c:v>530</c:v>
                </c:pt>
                <c:pt idx="5301">
                  <c:v>530.1</c:v>
                </c:pt>
                <c:pt idx="5302">
                  <c:v>530.20000000000005</c:v>
                </c:pt>
                <c:pt idx="5303">
                  <c:v>530.29999999999995</c:v>
                </c:pt>
                <c:pt idx="5304">
                  <c:v>530.4</c:v>
                </c:pt>
                <c:pt idx="5305">
                  <c:v>530.5</c:v>
                </c:pt>
                <c:pt idx="5306">
                  <c:v>530.6</c:v>
                </c:pt>
                <c:pt idx="5307">
                  <c:v>530.70000000000005</c:v>
                </c:pt>
                <c:pt idx="5308">
                  <c:v>530.79999999999995</c:v>
                </c:pt>
                <c:pt idx="5309">
                  <c:v>530.9</c:v>
                </c:pt>
                <c:pt idx="5310">
                  <c:v>531</c:v>
                </c:pt>
                <c:pt idx="5311">
                  <c:v>531.1</c:v>
                </c:pt>
                <c:pt idx="5312">
                  <c:v>531.20000000000005</c:v>
                </c:pt>
                <c:pt idx="5313">
                  <c:v>531.29999999999995</c:v>
                </c:pt>
                <c:pt idx="5314">
                  <c:v>531.4</c:v>
                </c:pt>
                <c:pt idx="5315">
                  <c:v>531.5</c:v>
                </c:pt>
                <c:pt idx="5316">
                  <c:v>531.6</c:v>
                </c:pt>
                <c:pt idx="5317">
                  <c:v>531.70000000000005</c:v>
                </c:pt>
                <c:pt idx="5318">
                  <c:v>531.79999999999995</c:v>
                </c:pt>
                <c:pt idx="5319">
                  <c:v>531.9</c:v>
                </c:pt>
                <c:pt idx="5320">
                  <c:v>532</c:v>
                </c:pt>
                <c:pt idx="5321">
                  <c:v>532.1</c:v>
                </c:pt>
                <c:pt idx="5322">
                  <c:v>532.20000000000005</c:v>
                </c:pt>
                <c:pt idx="5323">
                  <c:v>532.29999999999995</c:v>
                </c:pt>
                <c:pt idx="5324">
                  <c:v>532.4</c:v>
                </c:pt>
                <c:pt idx="5325">
                  <c:v>532.5</c:v>
                </c:pt>
                <c:pt idx="5326">
                  <c:v>532.6</c:v>
                </c:pt>
                <c:pt idx="5327">
                  <c:v>532.70000000000005</c:v>
                </c:pt>
                <c:pt idx="5328">
                  <c:v>532.79999999999995</c:v>
                </c:pt>
                <c:pt idx="5329">
                  <c:v>532.9</c:v>
                </c:pt>
                <c:pt idx="5330">
                  <c:v>533</c:v>
                </c:pt>
                <c:pt idx="5331">
                  <c:v>533.1</c:v>
                </c:pt>
                <c:pt idx="5332">
                  <c:v>533.20000000000005</c:v>
                </c:pt>
                <c:pt idx="5333">
                  <c:v>533.29999999999995</c:v>
                </c:pt>
                <c:pt idx="5334">
                  <c:v>533.4</c:v>
                </c:pt>
                <c:pt idx="5335">
                  <c:v>533.5</c:v>
                </c:pt>
                <c:pt idx="5336">
                  <c:v>533.6</c:v>
                </c:pt>
                <c:pt idx="5337">
                  <c:v>533.70000000000005</c:v>
                </c:pt>
                <c:pt idx="5338">
                  <c:v>533.79999999999995</c:v>
                </c:pt>
                <c:pt idx="5339">
                  <c:v>533.9</c:v>
                </c:pt>
                <c:pt idx="5340">
                  <c:v>534</c:v>
                </c:pt>
                <c:pt idx="5341">
                  <c:v>534.1</c:v>
                </c:pt>
                <c:pt idx="5342">
                  <c:v>534.20000000000005</c:v>
                </c:pt>
                <c:pt idx="5343">
                  <c:v>534.29999999999995</c:v>
                </c:pt>
                <c:pt idx="5344">
                  <c:v>534.4</c:v>
                </c:pt>
                <c:pt idx="5345">
                  <c:v>534.5</c:v>
                </c:pt>
                <c:pt idx="5346">
                  <c:v>534.6</c:v>
                </c:pt>
                <c:pt idx="5347">
                  <c:v>534.70000000000005</c:v>
                </c:pt>
                <c:pt idx="5348">
                  <c:v>534.79999999999995</c:v>
                </c:pt>
                <c:pt idx="5349">
                  <c:v>534.9</c:v>
                </c:pt>
                <c:pt idx="5350">
                  <c:v>535</c:v>
                </c:pt>
                <c:pt idx="5351">
                  <c:v>535.1</c:v>
                </c:pt>
                <c:pt idx="5352">
                  <c:v>535.20000000000005</c:v>
                </c:pt>
                <c:pt idx="5353">
                  <c:v>535.29999999999995</c:v>
                </c:pt>
                <c:pt idx="5354">
                  <c:v>535.4</c:v>
                </c:pt>
                <c:pt idx="5355">
                  <c:v>535.5</c:v>
                </c:pt>
                <c:pt idx="5356">
                  <c:v>535.6</c:v>
                </c:pt>
                <c:pt idx="5357">
                  <c:v>535.70000000000005</c:v>
                </c:pt>
                <c:pt idx="5358">
                  <c:v>535.79999999999995</c:v>
                </c:pt>
                <c:pt idx="5359">
                  <c:v>535.9</c:v>
                </c:pt>
                <c:pt idx="5360">
                  <c:v>536</c:v>
                </c:pt>
                <c:pt idx="5361">
                  <c:v>536.1</c:v>
                </c:pt>
                <c:pt idx="5362">
                  <c:v>536.20000000000005</c:v>
                </c:pt>
                <c:pt idx="5363">
                  <c:v>536.29999999999995</c:v>
                </c:pt>
                <c:pt idx="5364">
                  <c:v>536.4</c:v>
                </c:pt>
                <c:pt idx="5365">
                  <c:v>536.5</c:v>
                </c:pt>
                <c:pt idx="5366">
                  <c:v>536.6</c:v>
                </c:pt>
                <c:pt idx="5367">
                  <c:v>536.70000000000005</c:v>
                </c:pt>
                <c:pt idx="5368">
                  <c:v>536.79999999999995</c:v>
                </c:pt>
                <c:pt idx="5369">
                  <c:v>536.9</c:v>
                </c:pt>
                <c:pt idx="5370">
                  <c:v>537</c:v>
                </c:pt>
                <c:pt idx="5371">
                  <c:v>537.1</c:v>
                </c:pt>
                <c:pt idx="5372">
                  <c:v>537.20000000000005</c:v>
                </c:pt>
                <c:pt idx="5373">
                  <c:v>537.29999999999995</c:v>
                </c:pt>
                <c:pt idx="5374">
                  <c:v>537.4</c:v>
                </c:pt>
                <c:pt idx="5375">
                  <c:v>537.5</c:v>
                </c:pt>
                <c:pt idx="5376">
                  <c:v>537.6</c:v>
                </c:pt>
                <c:pt idx="5377">
                  <c:v>537.70000000000005</c:v>
                </c:pt>
                <c:pt idx="5378">
                  <c:v>537.79999999999995</c:v>
                </c:pt>
                <c:pt idx="5379">
                  <c:v>537.9</c:v>
                </c:pt>
                <c:pt idx="5380">
                  <c:v>538</c:v>
                </c:pt>
                <c:pt idx="5381">
                  <c:v>538.1</c:v>
                </c:pt>
                <c:pt idx="5382">
                  <c:v>538.20000000000005</c:v>
                </c:pt>
                <c:pt idx="5383">
                  <c:v>538.29999999999995</c:v>
                </c:pt>
                <c:pt idx="5384">
                  <c:v>538.4</c:v>
                </c:pt>
                <c:pt idx="5385">
                  <c:v>538.5</c:v>
                </c:pt>
                <c:pt idx="5386">
                  <c:v>538.6</c:v>
                </c:pt>
                <c:pt idx="5387">
                  <c:v>538.70000000000005</c:v>
                </c:pt>
                <c:pt idx="5388">
                  <c:v>538.79999999999995</c:v>
                </c:pt>
                <c:pt idx="5389">
                  <c:v>538.9</c:v>
                </c:pt>
                <c:pt idx="5390">
                  <c:v>539</c:v>
                </c:pt>
                <c:pt idx="5391">
                  <c:v>539.1</c:v>
                </c:pt>
                <c:pt idx="5392">
                  <c:v>539.20000000000005</c:v>
                </c:pt>
                <c:pt idx="5393">
                  <c:v>539.29999999999995</c:v>
                </c:pt>
                <c:pt idx="5394">
                  <c:v>539.4</c:v>
                </c:pt>
                <c:pt idx="5395">
                  <c:v>539.5</c:v>
                </c:pt>
                <c:pt idx="5396">
                  <c:v>539.6</c:v>
                </c:pt>
                <c:pt idx="5397">
                  <c:v>539.70000000000005</c:v>
                </c:pt>
                <c:pt idx="5398">
                  <c:v>539.79999999999995</c:v>
                </c:pt>
                <c:pt idx="5399">
                  <c:v>539.9</c:v>
                </c:pt>
                <c:pt idx="5400">
                  <c:v>540</c:v>
                </c:pt>
                <c:pt idx="5401">
                  <c:v>540.1</c:v>
                </c:pt>
                <c:pt idx="5402">
                  <c:v>540.20000000000005</c:v>
                </c:pt>
                <c:pt idx="5403">
                  <c:v>540.29999999999995</c:v>
                </c:pt>
                <c:pt idx="5404">
                  <c:v>540.4</c:v>
                </c:pt>
                <c:pt idx="5405">
                  <c:v>540.5</c:v>
                </c:pt>
                <c:pt idx="5406">
                  <c:v>540.6</c:v>
                </c:pt>
                <c:pt idx="5407">
                  <c:v>540.70000000000005</c:v>
                </c:pt>
                <c:pt idx="5408">
                  <c:v>540.79999999999995</c:v>
                </c:pt>
                <c:pt idx="5409">
                  <c:v>540.9</c:v>
                </c:pt>
                <c:pt idx="5410">
                  <c:v>541</c:v>
                </c:pt>
                <c:pt idx="5411">
                  <c:v>541.1</c:v>
                </c:pt>
                <c:pt idx="5412">
                  <c:v>541.20000000000005</c:v>
                </c:pt>
                <c:pt idx="5413">
                  <c:v>541.29999999999995</c:v>
                </c:pt>
                <c:pt idx="5414">
                  <c:v>541.4</c:v>
                </c:pt>
                <c:pt idx="5415">
                  <c:v>541.5</c:v>
                </c:pt>
                <c:pt idx="5416">
                  <c:v>541.6</c:v>
                </c:pt>
                <c:pt idx="5417">
                  <c:v>541.70000000000005</c:v>
                </c:pt>
                <c:pt idx="5418">
                  <c:v>541.79999999999995</c:v>
                </c:pt>
                <c:pt idx="5419">
                  <c:v>541.9</c:v>
                </c:pt>
                <c:pt idx="5420">
                  <c:v>542</c:v>
                </c:pt>
                <c:pt idx="5421">
                  <c:v>542.1</c:v>
                </c:pt>
                <c:pt idx="5422">
                  <c:v>542.20000000000005</c:v>
                </c:pt>
                <c:pt idx="5423">
                  <c:v>542.29999999999995</c:v>
                </c:pt>
                <c:pt idx="5424">
                  <c:v>542.4</c:v>
                </c:pt>
                <c:pt idx="5425">
                  <c:v>542.5</c:v>
                </c:pt>
                <c:pt idx="5426">
                  <c:v>542.6</c:v>
                </c:pt>
                <c:pt idx="5427">
                  <c:v>542.70000000000005</c:v>
                </c:pt>
                <c:pt idx="5428">
                  <c:v>542.79999999999995</c:v>
                </c:pt>
                <c:pt idx="5429">
                  <c:v>542.9</c:v>
                </c:pt>
                <c:pt idx="5430">
                  <c:v>543</c:v>
                </c:pt>
                <c:pt idx="5431">
                  <c:v>543.1</c:v>
                </c:pt>
                <c:pt idx="5432">
                  <c:v>543.20000000000005</c:v>
                </c:pt>
                <c:pt idx="5433">
                  <c:v>543.29999999999995</c:v>
                </c:pt>
                <c:pt idx="5434">
                  <c:v>543.4</c:v>
                </c:pt>
                <c:pt idx="5435">
                  <c:v>543.5</c:v>
                </c:pt>
                <c:pt idx="5436">
                  <c:v>543.6</c:v>
                </c:pt>
                <c:pt idx="5437">
                  <c:v>543.70000000000005</c:v>
                </c:pt>
                <c:pt idx="5438">
                  <c:v>543.79999999999995</c:v>
                </c:pt>
                <c:pt idx="5439">
                  <c:v>543.9</c:v>
                </c:pt>
                <c:pt idx="5440">
                  <c:v>544</c:v>
                </c:pt>
                <c:pt idx="5441">
                  <c:v>544.1</c:v>
                </c:pt>
                <c:pt idx="5442">
                  <c:v>544.20000000000005</c:v>
                </c:pt>
                <c:pt idx="5443">
                  <c:v>544.29999999999995</c:v>
                </c:pt>
                <c:pt idx="5444">
                  <c:v>544.4</c:v>
                </c:pt>
                <c:pt idx="5445">
                  <c:v>544.5</c:v>
                </c:pt>
                <c:pt idx="5446">
                  <c:v>544.6</c:v>
                </c:pt>
                <c:pt idx="5447">
                  <c:v>544.70000000000005</c:v>
                </c:pt>
                <c:pt idx="5448">
                  <c:v>544.79999999999995</c:v>
                </c:pt>
                <c:pt idx="5449">
                  <c:v>544.9</c:v>
                </c:pt>
                <c:pt idx="5450">
                  <c:v>545</c:v>
                </c:pt>
                <c:pt idx="5451">
                  <c:v>545.1</c:v>
                </c:pt>
                <c:pt idx="5452">
                  <c:v>545.20000000000005</c:v>
                </c:pt>
                <c:pt idx="5453">
                  <c:v>545.29999999999995</c:v>
                </c:pt>
                <c:pt idx="5454">
                  <c:v>545.4</c:v>
                </c:pt>
                <c:pt idx="5455">
                  <c:v>545.5</c:v>
                </c:pt>
                <c:pt idx="5456">
                  <c:v>545.6</c:v>
                </c:pt>
                <c:pt idx="5457">
                  <c:v>545.70000000000005</c:v>
                </c:pt>
                <c:pt idx="5458">
                  <c:v>545.79999999999995</c:v>
                </c:pt>
                <c:pt idx="5459">
                  <c:v>545.9</c:v>
                </c:pt>
                <c:pt idx="5460">
                  <c:v>546</c:v>
                </c:pt>
                <c:pt idx="5461">
                  <c:v>546.1</c:v>
                </c:pt>
                <c:pt idx="5462">
                  <c:v>546.20000000000005</c:v>
                </c:pt>
                <c:pt idx="5463">
                  <c:v>546.29999999999995</c:v>
                </c:pt>
                <c:pt idx="5464">
                  <c:v>546.4</c:v>
                </c:pt>
                <c:pt idx="5465">
                  <c:v>546.5</c:v>
                </c:pt>
                <c:pt idx="5466">
                  <c:v>546.6</c:v>
                </c:pt>
                <c:pt idx="5467">
                  <c:v>546.70000000000005</c:v>
                </c:pt>
                <c:pt idx="5468">
                  <c:v>546.79999999999995</c:v>
                </c:pt>
                <c:pt idx="5469">
                  <c:v>546.9</c:v>
                </c:pt>
                <c:pt idx="5470">
                  <c:v>547</c:v>
                </c:pt>
                <c:pt idx="5471">
                  <c:v>547.1</c:v>
                </c:pt>
                <c:pt idx="5472">
                  <c:v>547.20000000000005</c:v>
                </c:pt>
                <c:pt idx="5473">
                  <c:v>547.29999999999995</c:v>
                </c:pt>
                <c:pt idx="5474">
                  <c:v>547.4</c:v>
                </c:pt>
                <c:pt idx="5475">
                  <c:v>547.5</c:v>
                </c:pt>
                <c:pt idx="5476">
                  <c:v>547.6</c:v>
                </c:pt>
                <c:pt idx="5477">
                  <c:v>547.70000000000005</c:v>
                </c:pt>
                <c:pt idx="5478">
                  <c:v>547.79999999999995</c:v>
                </c:pt>
                <c:pt idx="5479">
                  <c:v>547.9</c:v>
                </c:pt>
                <c:pt idx="5480">
                  <c:v>548</c:v>
                </c:pt>
                <c:pt idx="5481">
                  <c:v>548.1</c:v>
                </c:pt>
                <c:pt idx="5482">
                  <c:v>548.20000000000005</c:v>
                </c:pt>
                <c:pt idx="5483">
                  <c:v>548.29999999999995</c:v>
                </c:pt>
                <c:pt idx="5484">
                  <c:v>548.4</c:v>
                </c:pt>
                <c:pt idx="5485">
                  <c:v>548.5</c:v>
                </c:pt>
                <c:pt idx="5486">
                  <c:v>548.6</c:v>
                </c:pt>
                <c:pt idx="5487">
                  <c:v>548.70000000000005</c:v>
                </c:pt>
                <c:pt idx="5488">
                  <c:v>548.79999999999995</c:v>
                </c:pt>
                <c:pt idx="5489">
                  <c:v>548.9</c:v>
                </c:pt>
                <c:pt idx="5490">
                  <c:v>549</c:v>
                </c:pt>
                <c:pt idx="5491">
                  <c:v>549.1</c:v>
                </c:pt>
                <c:pt idx="5492">
                  <c:v>549.20000000000005</c:v>
                </c:pt>
                <c:pt idx="5493">
                  <c:v>549.29999999999995</c:v>
                </c:pt>
                <c:pt idx="5494">
                  <c:v>549.4</c:v>
                </c:pt>
                <c:pt idx="5495">
                  <c:v>549.5</c:v>
                </c:pt>
                <c:pt idx="5496">
                  <c:v>549.6</c:v>
                </c:pt>
                <c:pt idx="5497">
                  <c:v>549.70000000000005</c:v>
                </c:pt>
                <c:pt idx="5498">
                  <c:v>549.79999999999995</c:v>
                </c:pt>
                <c:pt idx="5499">
                  <c:v>549.9</c:v>
                </c:pt>
                <c:pt idx="5500">
                  <c:v>550</c:v>
                </c:pt>
                <c:pt idx="5501">
                  <c:v>550.1</c:v>
                </c:pt>
                <c:pt idx="5502">
                  <c:v>550.20000000000005</c:v>
                </c:pt>
                <c:pt idx="5503">
                  <c:v>550.29999999999995</c:v>
                </c:pt>
                <c:pt idx="5504">
                  <c:v>550.4</c:v>
                </c:pt>
                <c:pt idx="5505">
                  <c:v>550.5</c:v>
                </c:pt>
                <c:pt idx="5506">
                  <c:v>550.6</c:v>
                </c:pt>
                <c:pt idx="5507">
                  <c:v>550.70000000000005</c:v>
                </c:pt>
                <c:pt idx="5508">
                  <c:v>550.79999999999995</c:v>
                </c:pt>
                <c:pt idx="5509">
                  <c:v>550.9</c:v>
                </c:pt>
                <c:pt idx="5510">
                  <c:v>551</c:v>
                </c:pt>
                <c:pt idx="5511">
                  <c:v>551.1</c:v>
                </c:pt>
                <c:pt idx="5512">
                  <c:v>551.20000000000005</c:v>
                </c:pt>
                <c:pt idx="5513">
                  <c:v>551.29999999999995</c:v>
                </c:pt>
                <c:pt idx="5514">
                  <c:v>551.4</c:v>
                </c:pt>
                <c:pt idx="5515">
                  <c:v>551.5</c:v>
                </c:pt>
                <c:pt idx="5516">
                  <c:v>551.6</c:v>
                </c:pt>
                <c:pt idx="5517">
                  <c:v>551.70000000000005</c:v>
                </c:pt>
                <c:pt idx="5518">
                  <c:v>551.79999999999995</c:v>
                </c:pt>
                <c:pt idx="5519">
                  <c:v>551.9</c:v>
                </c:pt>
                <c:pt idx="5520">
                  <c:v>552</c:v>
                </c:pt>
                <c:pt idx="5521">
                  <c:v>552.1</c:v>
                </c:pt>
                <c:pt idx="5522">
                  <c:v>552.20000000000005</c:v>
                </c:pt>
                <c:pt idx="5523">
                  <c:v>552.29999999999995</c:v>
                </c:pt>
                <c:pt idx="5524">
                  <c:v>552.4</c:v>
                </c:pt>
                <c:pt idx="5525">
                  <c:v>552.5</c:v>
                </c:pt>
                <c:pt idx="5526">
                  <c:v>552.6</c:v>
                </c:pt>
                <c:pt idx="5527">
                  <c:v>552.70000000000005</c:v>
                </c:pt>
                <c:pt idx="5528">
                  <c:v>552.79999999999995</c:v>
                </c:pt>
                <c:pt idx="5529">
                  <c:v>552.9</c:v>
                </c:pt>
                <c:pt idx="5530">
                  <c:v>553</c:v>
                </c:pt>
                <c:pt idx="5531">
                  <c:v>553.1</c:v>
                </c:pt>
                <c:pt idx="5532">
                  <c:v>553.20000000000005</c:v>
                </c:pt>
                <c:pt idx="5533">
                  <c:v>553.29999999999995</c:v>
                </c:pt>
                <c:pt idx="5534">
                  <c:v>553.4</c:v>
                </c:pt>
                <c:pt idx="5535">
                  <c:v>553.5</c:v>
                </c:pt>
                <c:pt idx="5536">
                  <c:v>553.6</c:v>
                </c:pt>
                <c:pt idx="5537">
                  <c:v>553.70000000000005</c:v>
                </c:pt>
                <c:pt idx="5538">
                  <c:v>553.79999999999995</c:v>
                </c:pt>
                <c:pt idx="5539">
                  <c:v>553.9</c:v>
                </c:pt>
                <c:pt idx="5540">
                  <c:v>554</c:v>
                </c:pt>
                <c:pt idx="5541">
                  <c:v>554.1</c:v>
                </c:pt>
                <c:pt idx="5542">
                  <c:v>554.20000000000005</c:v>
                </c:pt>
                <c:pt idx="5543">
                  <c:v>554.29999999999995</c:v>
                </c:pt>
                <c:pt idx="5544">
                  <c:v>554.4</c:v>
                </c:pt>
                <c:pt idx="5545">
                  <c:v>554.5</c:v>
                </c:pt>
                <c:pt idx="5546">
                  <c:v>554.6</c:v>
                </c:pt>
                <c:pt idx="5547">
                  <c:v>554.70000000000005</c:v>
                </c:pt>
                <c:pt idx="5548">
                  <c:v>554.79999999999995</c:v>
                </c:pt>
                <c:pt idx="5549">
                  <c:v>554.9</c:v>
                </c:pt>
                <c:pt idx="5550">
                  <c:v>555</c:v>
                </c:pt>
                <c:pt idx="5551">
                  <c:v>555.1</c:v>
                </c:pt>
                <c:pt idx="5552">
                  <c:v>555.20000000000005</c:v>
                </c:pt>
                <c:pt idx="5553">
                  <c:v>555.29999999999995</c:v>
                </c:pt>
                <c:pt idx="5554">
                  <c:v>555.4</c:v>
                </c:pt>
                <c:pt idx="5555">
                  <c:v>555.5</c:v>
                </c:pt>
                <c:pt idx="5556">
                  <c:v>555.6</c:v>
                </c:pt>
                <c:pt idx="5557">
                  <c:v>555.70000000000005</c:v>
                </c:pt>
                <c:pt idx="5558">
                  <c:v>555.79999999999995</c:v>
                </c:pt>
                <c:pt idx="5559">
                  <c:v>555.9</c:v>
                </c:pt>
                <c:pt idx="5560">
                  <c:v>556</c:v>
                </c:pt>
                <c:pt idx="5561">
                  <c:v>556.1</c:v>
                </c:pt>
                <c:pt idx="5562">
                  <c:v>556.20000000000005</c:v>
                </c:pt>
                <c:pt idx="5563">
                  <c:v>556.29999999999995</c:v>
                </c:pt>
                <c:pt idx="5564">
                  <c:v>556.4</c:v>
                </c:pt>
                <c:pt idx="5565">
                  <c:v>556.5</c:v>
                </c:pt>
                <c:pt idx="5566">
                  <c:v>556.6</c:v>
                </c:pt>
                <c:pt idx="5567">
                  <c:v>556.70000000000005</c:v>
                </c:pt>
                <c:pt idx="5568">
                  <c:v>556.79999999999995</c:v>
                </c:pt>
                <c:pt idx="5569">
                  <c:v>556.9</c:v>
                </c:pt>
                <c:pt idx="5570">
                  <c:v>557</c:v>
                </c:pt>
                <c:pt idx="5571">
                  <c:v>557.1</c:v>
                </c:pt>
                <c:pt idx="5572">
                  <c:v>557.20000000000005</c:v>
                </c:pt>
                <c:pt idx="5573">
                  <c:v>557.29999999999995</c:v>
                </c:pt>
                <c:pt idx="5574">
                  <c:v>557.4</c:v>
                </c:pt>
                <c:pt idx="5575">
                  <c:v>557.5</c:v>
                </c:pt>
                <c:pt idx="5576">
                  <c:v>557.6</c:v>
                </c:pt>
                <c:pt idx="5577">
                  <c:v>557.70000000000005</c:v>
                </c:pt>
                <c:pt idx="5578">
                  <c:v>557.79999999999995</c:v>
                </c:pt>
                <c:pt idx="5579">
                  <c:v>557.9</c:v>
                </c:pt>
                <c:pt idx="5580">
                  <c:v>558</c:v>
                </c:pt>
                <c:pt idx="5581">
                  <c:v>558.1</c:v>
                </c:pt>
                <c:pt idx="5582">
                  <c:v>558.20000000000005</c:v>
                </c:pt>
                <c:pt idx="5583">
                  <c:v>558.29999999999995</c:v>
                </c:pt>
                <c:pt idx="5584">
                  <c:v>558.4</c:v>
                </c:pt>
                <c:pt idx="5585">
                  <c:v>558.5</c:v>
                </c:pt>
                <c:pt idx="5586">
                  <c:v>558.6</c:v>
                </c:pt>
                <c:pt idx="5587">
                  <c:v>558.70000000000005</c:v>
                </c:pt>
                <c:pt idx="5588">
                  <c:v>558.79999999999995</c:v>
                </c:pt>
                <c:pt idx="5589">
                  <c:v>558.9</c:v>
                </c:pt>
                <c:pt idx="5590">
                  <c:v>559</c:v>
                </c:pt>
                <c:pt idx="5591">
                  <c:v>559.1</c:v>
                </c:pt>
                <c:pt idx="5592">
                  <c:v>559.20000000000005</c:v>
                </c:pt>
                <c:pt idx="5593">
                  <c:v>559.29999999999995</c:v>
                </c:pt>
                <c:pt idx="5594">
                  <c:v>559.4</c:v>
                </c:pt>
                <c:pt idx="5595">
                  <c:v>559.5</c:v>
                </c:pt>
                <c:pt idx="5596">
                  <c:v>559.6</c:v>
                </c:pt>
                <c:pt idx="5597">
                  <c:v>559.70000000000005</c:v>
                </c:pt>
                <c:pt idx="5598">
                  <c:v>559.79999999999995</c:v>
                </c:pt>
                <c:pt idx="5599">
                  <c:v>559.9</c:v>
                </c:pt>
                <c:pt idx="5600">
                  <c:v>560</c:v>
                </c:pt>
                <c:pt idx="5601">
                  <c:v>560.1</c:v>
                </c:pt>
                <c:pt idx="5602">
                  <c:v>560.20000000000005</c:v>
                </c:pt>
                <c:pt idx="5603">
                  <c:v>560.29999999999995</c:v>
                </c:pt>
                <c:pt idx="5604">
                  <c:v>560.4</c:v>
                </c:pt>
                <c:pt idx="5605">
                  <c:v>560.5</c:v>
                </c:pt>
                <c:pt idx="5606">
                  <c:v>560.6</c:v>
                </c:pt>
                <c:pt idx="5607">
                  <c:v>560.70000000000005</c:v>
                </c:pt>
                <c:pt idx="5608">
                  <c:v>560.79999999999995</c:v>
                </c:pt>
                <c:pt idx="5609">
                  <c:v>560.9</c:v>
                </c:pt>
                <c:pt idx="5610">
                  <c:v>561</c:v>
                </c:pt>
                <c:pt idx="5611">
                  <c:v>561.1</c:v>
                </c:pt>
                <c:pt idx="5612">
                  <c:v>561.20000000000005</c:v>
                </c:pt>
                <c:pt idx="5613">
                  <c:v>561.29999999999995</c:v>
                </c:pt>
                <c:pt idx="5614">
                  <c:v>561.4</c:v>
                </c:pt>
                <c:pt idx="5615">
                  <c:v>561.5</c:v>
                </c:pt>
                <c:pt idx="5616">
                  <c:v>561.6</c:v>
                </c:pt>
                <c:pt idx="5617">
                  <c:v>561.70000000000005</c:v>
                </c:pt>
                <c:pt idx="5618">
                  <c:v>561.79999999999995</c:v>
                </c:pt>
                <c:pt idx="5619">
                  <c:v>561.9</c:v>
                </c:pt>
                <c:pt idx="5620">
                  <c:v>562</c:v>
                </c:pt>
                <c:pt idx="5621">
                  <c:v>562.1</c:v>
                </c:pt>
                <c:pt idx="5622">
                  <c:v>562.20000000000005</c:v>
                </c:pt>
                <c:pt idx="5623">
                  <c:v>562.29999999999995</c:v>
                </c:pt>
                <c:pt idx="5624">
                  <c:v>562.4</c:v>
                </c:pt>
                <c:pt idx="5625">
                  <c:v>562.5</c:v>
                </c:pt>
                <c:pt idx="5626">
                  <c:v>562.6</c:v>
                </c:pt>
                <c:pt idx="5627">
                  <c:v>562.70000000000005</c:v>
                </c:pt>
                <c:pt idx="5628">
                  <c:v>562.79999999999995</c:v>
                </c:pt>
                <c:pt idx="5629">
                  <c:v>562.9</c:v>
                </c:pt>
                <c:pt idx="5630">
                  <c:v>563</c:v>
                </c:pt>
                <c:pt idx="5631">
                  <c:v>563.1</c:v>
                </c:pt>
                <c:pt idx="5632">
                  <c:v>563.20000000000005</c:v>
                </c:pt>
                <c:pt idx="5633">
                  <c:v>563.29999999999995</c:v>
                </c:pt>
                <c:pt idx="5634">
                  <c:v>563.4</c:v>
                </c:pt>
                <c:pt idx="5635">
                  <c:v>563.5</c:v>
                </c:pt>
                <c:pt idx="5636">
                  <c:v>563.6</c:v>
                </c:pt>
                <c:pt idx="5637">
                  <c:v>563.70000000000005</c:v>
                </c:pt>
                <c:pt idx="5638">
                  <c:v>563.79999999999995</c:v>
                </c:pt>
                <c:pt idx="5639">
                  <c:v>563.9</c:v>
                </c:pt>
                <c:pt idx="5640">
                  <c:v>564</c:v>
                </c:pt>
                <c:pt idx="5641">
                  <c:v>564.1</c:v>
                </c:pt>
                <c:pt idx="5642">
                  <c:v>564.20000000000005</c:v>
                </c:pt>
                <c:pt idx="5643">
                  <c:v>564.29999999999995</c:v>
                </c:pt>
                <c:pt idx="5644">
                  <c:v>564.4</c:v>
                </c:pt>
                <c:pt idx="5645">
                  <c:v>564.5</c:v>
                </c:pt>
                <c:pt idx="5646">
                  <c:v>564.6</c:v>
                </c:pt>
                <c:pt idx="5647">
                  <c:v>564.70000000000005</c:v>
                </c:pt>
                <c:pt idx="5648">
                  <c:v>564.79999999999995</c:v>
                </c:pt>
                <c:pt idx="5649">
                  <c:v>564.9</c:v>
                </c:pt>
                <c:pt idx="5650">
                  <c:v>565</c:v>
                </c:pt>
                <c:pt idx="5651">
                  <c:v>565.1</c:v>
                </c:pt>
                <c:pt idx="5652">
                  <c:v>565.20000000000005</c:v>
                </c:pt>
                <c:pt idx="5653">
                  <c:v>565.29999999999995</c:v>
                </c:pt>
                <c:pt idx="5654">
                  <c:v>565.4</c:v>
                </c:pt>
                <c:pt idx="5655">
                  <c:v>565.5</c:v>
                </c:pt>
                <c:pt idx="5656">
                  <c:v>565.6</c:v>
                </c:pt>
                <c:pt idx="5657">
                  <c:v>565.70000000000005</c:v>
                </c:pt>
                <c:pt idx="5658">
                  <c:v>565.79999999999995</c:v>
                </c:pt>
                <c:pt idx="5659">
                  <c:v>565.9</c:v>
                </c:pt>
                <c:pt idx="5660">
                  <c:v>566</c:v>
                </c:pt>
                <c:pt idx="5661">
                  <c:v>566.1</c:v>
                </c:pt>
                <c:pt idx="5662">
                  <c:v>566.20000000000005</c:v>
                </c:pt>
                <c:pt idx="5663">
                  <c:v>566.29999999999995</c:v>
                </c:pt>
                <c:pt idx="5664">
                  <c:v>566.4</c:v>
                </c:pt>
                <c:pt idx="5665">
                  <c:v>566.5</c:v>
                </c:pt>
                <c:pt idx="5666">
                  <c:v>566.6</c:v>
                </c:pt>
                <c:pt idx="5667">
                  <c:v>566.70000000000005</c:v>
                </c:pt>
                <c:pt idx="5668">
                  <c:v>566.79999999999995</c:v>
                </c:pt>
                <c:pt idx="5669">
                  <c:v>566.9</c:v>
                </c:pt>
                <c:pt idx="5670">
                  <c:v>567</c:v>
                </c:pt>
                <c:pt idx="5671">
                  <c:v>567.1</c:v>
                </c:pt>
                <c:pt idx="5672">
                  <c:v>567.20000000000005</c:v>
                </c:pt>
                <c:pt idx="5673">
                  <c:v>567.29999999999995</c:v>
                </c:pt>
                <c:pt idx="5674">
                  <c:v>567.4</c:v>
                </c:pt>
                <c:pt idx="5675">
                  <c:v>567.5</c:v>
                </c:pt>
                <c:pt idx="5676">
                  <c:v>567.6</c:v>
                </c:pt>
                <c:pt idx="5677">
                  <c:v>567.70000000000005</c:v>
                </c:pt>
                <c:pt idx="5678">
                  <c:v>567.79999999999995</c:v>
                </c:pt>
                <c:pt idx="5679">
                  <c:v>567.9</c:v>
                </c:pt>
                <c:pt idx="5680">
                  <c:v>568</c:v>
                </c:pt>
                <c:pt idx="5681">
                  <c:v>568.1</c:v>
                </c:pt>
                <c:pt idx="5682">
                  <c:v>568.20000000000005</c:v>
                </c:pt>
                <c:pt idx="5683">
                  <c:v>568.29999999999995</c:v>
                </c:pt>
                <c:pt idx="5684">
                  <c:v>568.4</c:v>
                </c:pt>
                <c:pt idx="5685">
                  <c:v>568.5</c:v>
                </c:pt>
                <c:pt idx="5686">
                  <c:v>568.6</c:v>
                </c:pt>
                <c:pt idx="5687">
                  <c:v>568.70000000000005</c:v>
                </c:pt>
                <c:pt idx="5688">
                  <c:v>568.79999999999995</c:v>
                </c:pt>
                <c:pt idx="5689">
                  <c:v>568.9</c:v>
                </c:pt>
                <c:pt idx="5690">
                  <c:v>569</c:v>
                </c:pt>
                <c:pt idx="5691">
                  <c:v>569.1</c:v>
                </c:pt>
                <c:pt idx="5692">
                  <c:v>569.20000000000005</c:v>
                </c:pt>
                <c:pt idx="5693">
                  <c:v>569.29999999999995</c:v>
                </c:pt>
                <c:pt idx="5694">
                  <c:v>569.4</c:v>
                </c:pt>
                <c:pt idx="5695">
                  <c:v>569.5</c:v>
                </c:pt>
                <c:pt idx="5696">
                  <c:v>569.6</c:v>
                </c:pt>
                <c:pt idx="5697">
                  <c:v>569.70000000000005</c:v>
                </c:pt>
                <c:pt idx="5698">
                  <c:v>569.79999999999995</c:v>
                </c:pt>
                <c:pt idx="5699">
                  <c:v>569.9</c:v>
                </c:pt>
                <c:pt idx="5700">
                  <c:v>570</c:v>
                </c:pt>
                <c:pt idx="5701">
                  <c:v>570.1</c:v>
                </c:pt>
                <c:pt idx="5702">
                  <c:v>570.20000000000005</c:v>
                </c:pt>
                <c:pt idx="5703">
                  <c:v>570.29999999999995</c:v>
                </c:pt>
                <c:pt idx="5704">
                  <c:v>570.4</c:v>
                </c:pt>
                <c:pt idx="5705">
                  <c:v>570.5</c:v>
                </c:pt>
                <c:pt idx="5706">
                  <c:v>570.6</c:v>
                </c:pt>
                <c:pt idx="5707">
                  <c:v>570.70000000000005</c:v>
                </c:pt>
                <c:pt idx="5708">
                  <c:v>570.79999999999995</c:v>
                </c:pt>
                <c:pt idx="5709">
                  <c:v>570.9</c:v>
                </c:pt>
                <c:pt idx="5710">
                  <c:v>571</c:v>
                </c:pt>
                <c:pt idx="5711">
                  <c:v>571.1</c:v>
                </c:pt>
                <c:pt idx="5712">
                  <c:v>571.20000000000005</c:v>
                </c:pt>
                <c:pt idx="5713">
                  <c:v>571.29999999999995</c:v>
                </c:pt>
                <c:pt idx="5714">
                  <c:v>571.4</c:v>
                </c:pt>
                <c:pt idx="5715">
                  <c:v>571.5</c:v>
                </c:pt>
                <c:pt idx="5716">
                  <c:v>571.6</c:v>
                </c:pt>
                <c:pt idx="5717">
                  <c:v>571.70000000000005</c:v>
                </c:pt>
                <c:pt idx="5718">
                  <c:v>571.79999999999995</c:v>
                </c:pt>
                <c:pt idx="5719">
                  <c:v>571.9</c:v>
                </c:pt>
                <c:pt idx="5720">
                  <c:v>572</c:v>
                </c:pt>
                <c:pt idx="5721">
                  <c:v>572.1</c:v>
                </c:pt>
                <c:pt idx="5722">
                  <c:v>572.20000000000005</c:v>
                </c:pt>
                <c:pt idx="5723">
                  <c:v>572.29999999999995</c:v>
                </c:pt>
                <c:pt idx="5724">
                  <c:v>572.4</c:v>
                </c:pt>
                <c:pt idx="5725">
                  <c:v>572.5</c:v>
                </c:pt>
                <c:pt idx="5726">
                  <c:v>572.6</c:v>
                </c:pt>
                <c:pt idx="5727">
                  <c:v>572.70000000000005</c:v>
                </c:pt>
                <c:pt idx="5728">
                  <c:v>572.79999999999995</c:v>
                </c:pt>
                <c:pt idx="5729">
                  <c:v>572.9</c:v>
                </c:pt>
                <c:pt idx="5730">
                  <c:v>573</c:v>
                </c:pt>
                <c:pt idx="5731">
                  <c:v>573.1</c:v>
                </c:pt>
                <c:pt idx="5732">
                  <c:v>573.20000000000005</c:v>
                </c:pt>
                <c:pt idx="5733">
                  <c:v>573.29999999999995</c:v>
                </c:pt>
                <c:pt idx="5734">
                  <c:v>573.4</c:v>
                </c:pt>
                <c:pt idx="5735">
                  <c:v>573.5</c:v>
                </c:pt>
                <c:pt idx="5736">
                  <c:v>573.6</c:v>
                </c:pt>
                <c:pt idx="5737">
                  <c:v>573.70000000000005</c:v>
                </c:pt>
                <c:pt idx="5738">
                  <c:v>573.79999999999995</c:v>
                </c:pt>
                <c:pt idx="5739">
                  <c:v>573.9</c:v>
                </c:pt>
                <c:pt idx="5740">
                  <c:v>574</c:v>
                </c:pt>
                <c:pt idx="5741">
                  <c:v>574.1</c:v>
                </c:pt>
                <c:pt idx="5742">
                  <c:v>574.20000000000005</c:v>
                </c:pt>
                <c:pt idx="5743">
                  <c:v>574.29999999999995</c:v>
                </c:pt>
                <c:pt idx="5744">
                  <c:v>574.4</c:v>
                </c:pt>
                <c:pt idx="5745">
                  <c:v>574.5</c:v>
                </c:pt>
                <c:pt idx="5746">
                  <c:v>574.6</c:v>
                </c:pt>
                <c:pt idx="5747">
                  <c:v>574.70000000000005</c:v>
                </c:pt>
                <c:pt idx="5748">
                  <c:v>574.79999999999995</c:v>
                </c:pt>
                <c:pt idx="5749">
                  <c:v>574.9</c:v>
                </c:pt>
                <c:pt idx="5750">
                  <c:v>575</c:v>
                </c:pt>
                <c:pt idx="5751">
                  <c:v>575.1</c:v>
                </c:pt>
                <c:pt idx="5752">
                  <c:v>575.20000000000005</c:v>
                </c:pt>
                <c:pt idx="5753">
                  <c:v>575.29999999999995</c:v>
                </c:pt>
                <c:pt idx="5754">
                  <c:v>575.4</c:v>
                </c:pt>
                <c:pt idx="5755">
                  <c:v>575.5</c:v>
                </c:pt>
                <c:pt idx="5756">
                  <c:v>575.6</c:v>
                </c:pt>
                <c:pt idx="5757">
                  <c:v>575.70000000000005</c:v>
                </c:pt>
                <c:pt idx="5758">
                  <c:v>575.79999999999995</c:v>
                </c:pt>
                <c:pt idx="5759">
                  <c:v>575.9</c:v>
                </c:pt>
                <c:pt idx="5760">
                  <c:v>576</c:v>
                </c:pt>
                <c:pt idx="5761">
                  <c:v>576.1</c:v>
                </c:pt>
                <c:pt idx="5762">
                  <c:v>576.20000000000005</c:v>
                </c:pt>
                <c:pt idx="5763">
                  <c:v>576.29999999999995</c:v>
                </c:pt>
                <c:pt idx="5764">
                  <c:v>576.4</c:v>
                </c:pt>
                <c:pt idx="5765">
                  <c:v>576.5</c:v>
                </c:pt>
                <c:pt idx="5766">
                  <c:v>576.6</c:v>
                </c:pt>
                <c:pt idx="5767">
                  <c:v>576.70000000000005</c:v>
                </c:pt>
                <c:pt idx="5768">
                  <c:v>576.79999999999995</c:v>
                </c:pt>
                <c:pt idx="5769">
                  <c:v>576.9</c:v>
                </c:pt>
                <c:pt idx="5770">
                  <c:v>577</c:v>
                </c:pt>
                <c:pt idx="5771">
                  <c:v>577.1</c:v>
                </c:pt>
                <c:pt idx="5772">
                  <c:v>577.20000000000005</c:v>
                </c:pt>
                <c:pt idx="5773">
                  <c:v>577.29999999999995</c:v>
                </c:pt>
                <c:pt idx="5774">
                  <c:v>577.4</c:v>
                </c:pt>
                <c:pt idx="5775">
                  <c:v>577.5</c:v>
                </c:pt>
                <c:pt idx="5776">
                  <c:v>577.6</c:v>
                </c:pt>
                <c:pt idx="5777">
                  <c:v>577.70000000000005</c:v>
                </c:pt>
                <c:pt idx="5778">
                  <c:v>577.79999999999995</c:v>
                </c:pt>
                <c:pt idx="5779">
                  <c:v>577.9</c:v>
                </c:pt>
                <c:pt idx="5780">
                  <c:v>578</c:v>
                </c:pt>
                <c:pt idx="5781">
                  <c:v>578.1</c:v>
                </c:pt>
                <c:pt idx="5782">
                  <c:v>578.20000000000005</c:v>
                </c:pt>
                <c:pt idx="5783">
                  <c:v>578.29999999999995</c:v>
                </c:pt>
                <c:pt idx="5784">
                  <c:v>578.4</c:v>
                </c:pt>
                <c:pt idx="5785">
                  <c:v>578.5</c:v>
                </c:pt>
                <c:pt idx="5786">
                  <c:v>578.6</c:v>
                </c:pt>
                <c:pt idx="5787">
                  <c:v>578.70000000000005</c:v>
                </c:pt>
                <c:pt idx="5788">
                  <c:v>578.79999999999995</c:v>
                </c:pt>
                <c:pt idx="5789">
                  <c:v>578.9</c:v>
                </c:pt>
                <c:pt idx="5790">
                  <c:v>579</c:v>
                </c:pt>
                <c:pt idx="5791">
                  <c:v>579.1</c:v>
                </c:pt>
                <c:pt idx="5792">
                  <c:v>579.20000000000005</c:v>
                </c:pt>
                <c:pt idx="5793">
                  <c:v>579.29999999999995</c:v>
                </c:pt>
                <c:pt idx="5794">
                  <c:v>579.4</c:v>
                </c:pt>
                <c:pt idx="5795">
                  <c:v>579.5</c:v>
                </c:pt>
                <c:pt idx="5796">
                  <c:v>579.6</c:v>
                </c:pt>
                <c:pt idx="5797">
                  <c:v>579.70000000000005</c:v>
                </c:pt>
                <c:pt idx="5798">
                  <c:v>579.79999999999995</c:v>
                </c:pt>
                <c:pt idx="5799">
                  <c:v>579.9</c:v>
                </c:pt>
                <c:pt idx="5800">
                  <c:v>580</c:v>
                </c:pt>
                <c:pt idx="5801">
                  <c:v>580.1</c:v>
                </c:pt>
                <c:pt idx="5802">
                  <c:v>580.20000000000005</c:v>
                </c:pt>
                <c:pt idx="5803">
                  <c:v>580.29999999999995</c:v>
                </c:pt>
                <c:pt idx="5804">
                  <c:v>580.4</c:v>
                </c:pt>
                <c:pt idx="5805">
                  <c:v>580.5</c:v>
                </c:pt>
                <c:pt idx="5806">
                  <c:v>580.6</c:v>
                </c:pt>
                <c:pt idx="5807">
                  <c:v>580.70000000000005</c:v>
                </c:pt>
                <c:pt idx="5808">
                  <c:v>580.79999999999995</c:v>
                </c:pt>
                <c:pt idx="5809">
                  <c:v>580.9</c:v>
                </c:pt>
                <c:pt idx="5810">
                  <c:v>581</c:v>
                </c:pt>
                <c:pt idx="5811">
                  <c:v>581.1</c:v>
                </c:pt>
                <c:pt idx="5812">
                  <c:v>581.20000000000005</c:v>
                </c:pt>
                <c:pt idx="5813">
                  <c:v>581.29999999999995</c:v>
                </c:pt>
                <c:pt idx="5814">
                  <c:v>581.4</c:v>
                </c:pt>
                <c:pt idx="5815">
                  <c:v>581.5</c:v>
                </c:pt>
                <c:pt idx="5816">
                  <c:v>581.6</c:v>
                </c:pt>
                <c:pt idx="5817">
                  <c:v>581.70000000000005</c:v>
                </c:pt>
                <c:pt idx="5818">
                  <c:v>581.79999999999995</c:v>
                </c:pt>
                <c:pt idx="5819">
                  <c:v>581.9</c:v>
                </c:pt>
                <c:pt idx="5820">
                  <c:v>582</c:v>
                </c:pt>
                <c:pt idx="5821">
                  <c:v>582.1</c:v>
                </c:pt>
                <c:pt idx="5822">
                  <c:v>582.20000000000005</c:v>
                </c:pt>
                <c:pt idx="5823">
                  <c:v>582.29999999999995</c:v>
                </c:pt>
                <c:pt idx="5824">
                  <c:v>582.4</c:v>
                </c:pt>
                <c:pt idx="5825">
                  <c:v>582.5</c:v>
                </c:pt>
                <c:pt idx="5826">
                  <c:v>582.6</c:v>
                </c:pt>
                <c:pt idx="5827">
                  <c:v>582.70000000000005</c:v>
                </c:pt>
                <c:pt idx="5828">
                  <c:v>582.79999999999995</c:v>
                </c:pt>
                <c:pt idx="5829">
                  <c:v>582.9</c:v>
                </c:pt>
                <c:pt idx="5830">
                  <c:v>583</c:v>
                </c:pt>
                <c:pt idx="5831">
                  <c:v>583.1</c:v>
                </c:pt>
                <c:pt idx="5832">
                  <c:v>583.20000000000005</c:v>
                </c:pt>
                <c:pt idx="5833">
                  <c:v>583.29999999999995</c:v>
                </c:pt>
                <c:pt idx="5834">
                  <c:v>583.4</c:v>
                </c:pt>
                <c:pt idx="5835">
                  <c:v>583.5</c:v>
                </c:pt>
                <c:pt idx="5836">
                  <c:v>583.6</c:v>
                </c:pt>
                <c:pt idx="5837">
                  <c:v>583.70000000000005</c:v>
                </c:pt>
                <c:pt idx="5838">
                  <c:v>583.79999999999995</c:v>
                </c:pt>
                <c:pt idx="5839">
                  <c:v>583.9</c:v>
                </c:pt>
                <c:pt idx="5840">
                  <c:v>584</c:v>
                </c:pt>
                <c:pt idx="5841">
                  <c:v>584.1</c:v>
                </c:pt>
                <c:pt idx="5842">
                  <c:v>584.20000000000005</c:v>
                </c:pt>
                <c:pt idx="5843">
                  <c:v>584.29999999999995</c:v>
                </c:pt>
                <c:pt idx="5844">
                  <c:v>584.4</c:v>
                </c:pt>
                <c:pt idx="5845">
                  <c:v>584.5</c:v>
                </c:pt>
                <c:pt idx="5846">
                  <c:v>584.6</c:v>
                </c:pt>
                <c:pt idx="5847">
                  <c:v>584.70000000000005</c:v>
                </c:pt>
                <c:pt idx="5848">
                  <c:v>584.79999999999995</c:v>
                </c:pt>
                <c:pt idx="5849">
                  <c:v>584.9</c:v>
                </c:pt>
                <c:pt idx="5850">
                  <c:v>585</c:v>
                </c:pt>
                <c:pt idx="5851">
                  <c:v>585.1</c:v>
                </c:pt>
                <c:pt idx="5852">
                  <c:v>585.20000000000005</c:v>
                </c:pt>
                <c:pt idx="5853">
                  <c:v>585.29999999999995</c:v>
                </c:pt>
                <c:pt idx="5854">
                  <c:v>585.4</c:v>
                </c:pt>
                <c:pt idx="5855">
                  <c:v>585.5</c:v>
                </c:pt>
                <c:pt idx="5856">
                  <c:v>585.6</c:v>
                </c:pt>
                <c:pt idx="5857">
                  <c:v>585.70000000000005</c:v>
                </c:pt>
                <c:pt idx="5858">
                  <c:v>585.79999999999995</c:v>
                </c:pt>
                <c:pt idx="5859">
                  <c:v>585.9</c:v>
                </c:pt>
                <c:pt idx="5860">
                  <c:v>586</c:v>
                </c:pt>
                <c:pt idx="5861">
                  <c:v>586.1</c:v>
                </c:pt>
                <c:pt idx="5862">
                  <c:v>586.20000000000005</c:v>
                </c:pt>
                <c:pt idx="5863">
                  <c:v>586.29999999999995</c:v>
                </c:pt>
                <c:pt idx="5864">
                  <c:v>586.4</c:v>
                </c:pt>
                <c:pt idx="5865">
                  <c:v>586.5</c:v>
                </c:pt>
                <c:pt idx="5866">
                  <c:v>586.6</c:v>
                </c:pt>
                <c:pt idx="5867">
                  <c:v>586.70000000000005</c:v>
                </c:pt>
                <c:pt idx="5868">
                  <c:v>586.79999999999995</c:v>
                </c:pt>
                <c:pt idx="5869">
                  <c:v>586.9</c:v>
                </c:pt>
                <c:pt idx="5870">
                  <c:v>587</c:v>
                </c:pt>
                <c:pt idx="5871">
                  <c:v>587.1</c:v>
                </c:pt>
                <c:pt idx="5872">
                  <c:v>587.20000000000005</c:v>
                </c:pt>
                <c:pt idx="5873">
                  <c:v>587.29999999999995</c:v>
                </c:pt>
                <c:pt idx="5874">
                  <c:v>587.4</c:v>
                </c:pt>
                <c:pt idx="5875">
                  <c:v>587.5</c:v>
                </c:pt>
                <c:pt idx="5876">
                  <c:v>587.6</c:v>
                </c:pt>
                <c:pt idx="5877">
                  <c:v>587.70000000000005</c:v>
                </c:pt>
                <c:pt idx="5878">
                  <c:v>587.79999999999995</c:v>
                </c:pt>
                <c:pt idx="5879">
                  <c:v>587.9</c:v>
                </c:pt>
                <c:pt idx="5880">
                  <c:v>588</c:v>
                </c:pt>
                <c:pt idx="5881">
                  <c:v>588.1</c:v>
                </c:pt>
                <c:pt idx="5882">
                  <c:v>588.20000000000005</c:v>
                </c:pt>
                <c:pt idx="5883">
                  <c:v>588.29999999999995</c:v>
                </c:pt>
                <c:pt idx="5884">
                  <c:v>588.4</c:v>
                </c:pt>
                <c:pt idx="5885">
                  <c:v>588.5</c:v>
                </c:pt>
                <c:pt idx="5886">
                  <c:v>588.6</c:v>
                </c:pt>
                <c:pt idx="5887">
                  <c:v>588.70000000000005</c:v>
                </c:pt>
                <c:pt idx="5888">
                  <c:v>588.79999999999995</c:v>
                </c:pt>
                <c:pt idx="5889">
                  <c:v>588.9</c:v>
                </c:pt>
                <c:pt idx="5890">
                  <c:v>589</c:v>
                </c:pt>
                <c:pt idx="5891">
                  <c:v>589.1</c:v>
                </c:pt>
                <c:pt idx="5892">
                  <c:v>589.20000000000005</c:v>
                </c:pt>
                <c:pt idx="5893">
                  <c:v>589.29999999999995</c:v>
                </c:pt>
                <c:pt idx="5894">
                  <c:v>589.4</c:v>
                </c:pt>
                <c:pt idx="5895">
                  <c:v>589.5</c:v>
                </c:pt>
                <c:pt idx="5896">
                  <c:v>589.6</c:v>
                </c:pt>
                <c:pt idx="5897">
                  <c:v>589.70000000000005</c:v>
                </c:pt>
                <c:pt idx="5898">
                  <c:v>589.79999999999995</c:v>
                </c:pt>
                <c:pt idx="5899">
                  <c:v>589.9</c:v>
                </c:pt>
                <c:pt idx="5900">
                  <c:v>590</c:v>
                </c:pt>
                <c:pt idx="5901">
                  <c:v>590.1</c:v>
                </c:pt>
                <c:pt idx="5902">
                  <c:v>590.20000000000005</c:v>
                </c:pt>
                <c:pt idx="5903">
                  <c:v>590.29999999999995</c:v>
                </c:pt>
                <c:pt idx="5904">
                  <c:v>590.4</c:v>
                </c:pt>
                <c:pt idx="5905">
                  <c:v>590.5</c:v>
                </c:pt>
                <c:pt idx="5906">
                  <c:v>590.6</c:v>
                </c:pt>
                <c:pt idx="5907">
                  <c:v>590.70000000000005</c:v>
                </c:pt>
                <c:pt idx="5908">
                  <c:v>590.79999999999995</c:v>
                </c:pt>
                <c:pt idx="5909">
                  <c:v>590.9</c:v>
                </c:pt>
                <c:pt idx="5910">
                  <c:v>591</c:v>
                </c:pt>
                <c:pt idx="5911">
                  <c:v>591.1</c:v>
                </c:pt>
                <c:pt idx="5912">
                  <c:v>591.20000000000005</c:v>
                </c:pt>
                <c:pt idx="5913">
                  <c:v>591.29999999999995</c:v>
                </c:pt>
                <c:pt idx="5914">
                  <c:v>591.4</c:v>
                </c:pt>
                <c:pt idx="5915">
                  <c:v>591.5</c:v>
                </c:pt>
                <c:pt idx="5916">
                  <c:v>591.6</c:v>
                </c:pt>
                <c:pt idx="5917">
                  <c:v>591.70000000000005</c:v>
                </c:pt>
                <c:pt idx="5918">
                  <c:v>591.79999999999995</c:v>
                </c:pt>
                <c:pt idx="5919">
                  <c:v>591.9</c:v>
                </c:pt>
                <c:pt idx="5920">
                  <c:v>592</c:v>
                </c:pt>
                <c:pt idx="5921">
                  <c:v>592.1</c:v>
                </c:pt>
                <c:pt idx="5922">
                  <c:v>592.20000000000005</c:v>
                </c:pt>
                <c:pt idx="5923">
                  <c:v>592.29999999999995</c:v>
                </c:pt>
                <c:pt idx="5924">
                  <c:v>592.4</c:v>
                </c:pt>
                <c:pt idx="5925">
                  <c:v>592.5</c:v>
                </c:pt>
                <c:pt idx="5926">
                  <c:v>592.6</c:v>
                </c:pt>
                <c:pt idx="5927">
                  <c:v>592.70000000000005</c:v>
                </c:pt>
                <c:pt idx="5928">
                  <c:v>592.79999999999995</c:v>
                </c:pt>
                <c:pt idx="5929">
                  <c:v>592.9</c:v>
                </c:pt>
                <c:pt idx="5930">
                  <c:v>593</c:v>
                </c:pt>
                <c:pt idx="5931">
                  <c:v>593.1</c:v>
                </c:pt>
                <c:pt idx="5932">
                  <c:v>593.20000000000005</c:v>
                </c:pt>
                <c:pt idx="5933">
                  <c:v>593.29999999999995</c:v>
                </c:pt>
                <c:pt idx="5934">
                  <c:v>593.4</c:v>
                </c:pt>
                <c:pt idx="5935">
                  <c:v>593.5</c:v>
                </c:pt>
                <c:pt idx="5936">
                  <c:v>593.6</c:v>
                </c:pt>
                <c:pt idx="5937">
                  <c:v>593.70000000000005</c:v>
                </c:pt>
                <c:pt idx="5938">
                  <c:v>593.79999999999995</c:v>
                </c:pt>
                <c:pt idx="5939">
                  <c:v>593.9</c:v>
                </c:pt>
                <c:pt idx="5940">
                  <c:v>594</c:v>
                </c:pt>
                <c:pt idx="5941">
                  <c:v>594.1</c:v>
                </c:pt>
                <c:pt idx="5942">
                  <c:v>594.20000000000005</c:v>
                </c:pt>
                <c:pt idx="5943">
                  <c:v>594.29999999999995</c:v>
                </c:pt>
                <c:pt idx="5944">
                  <c:v>594.4</c:v>
                </c:pt>
                <c:pt idx="5945">
                  <c:v>594.5</c:v>
                </c:pt>
                <c:pt idx="5946">
                  <c:v>594.6</c:v>
                </c:pt>
                <c:pt idx="5947">
                  <c:v>594.70000000000005</c:v>
                </c:pt>
                <c:pt idx="5948">
                  <c:v>594.79999999999995</c:v>
                </c:pt>
                <c:pt idx="5949">
                  <c:v>594.9</c:v>
                </c:pt>
                <c:pt idx="5950">
                  <c:v>595</c:v>
                </c:pt>
                <c:pt idx="5951">
                  <c:v>595.1</c:v>
                </c:pt>
                <c:pt idx="5952">
                  <c:v>595.20000000000005</c:v>
                </c:pt>
                <c:pt idx="5953">
                  <c:v>595.29999999999995</c:v>
                </c:pt>
                <c:pt idx="5954">
                  <c:v>595.4</c:v>
                </c:pt>
                <c:pt idx="5955">
                  <c:v>595.5</c:v>
                </c:pt>
                <c:pt idx="5956">
                  <c:v>595.6</c:v>
                </c:pt>
                <c:pt idx="5957">
                  <c:v>595.70000000000005</c:v>
                </c:pt>
                <c:pt idx="5958">
                  <c:v>595.79999999999995</c:v>
                </c:pt>
                <c:pt idx="5959">
                  <c:v>595.9</c:v>
                </c:pt>
                <c:pt idx="5960">
                  <c:v>596</c:v>
                </c:pt>
                <c:pt idx="5961">
                  <c:v>596.1</c:v>
                </c:pt>
                <c:pt idx="5962">
                  <c:v>596.20000000000005</c:v>
                </c:pt>
                <c:pt idx="5963">
                  <c:v>596.29999999999995</c:v>
                </c:pt>
                <c:pt idx="5964">
                  <c:v>596.4</c:v>
                </c:pt>
                <c:pt idx="5965">
                  <c:v>596.5</c:v>
                </c:pt>
                <c:pt idx="5966">
                  <c:v>596.6</c:v>
                </c:pt>
                <c:pt idx="5967">
                  <c:v>596.70000000000005</c:v>
                </c:pt>
                <c:pt idx="5968">
                  <c:v>596.79999999999995</c:v>
                </c:pt>
                <c:pt idx="5969">
                  <c:v>596.9</c:v>
                </c:pt>
                <c:pt idx="5970">
                  <c:v>597</c:v>
                </c:pt>
                <c:pt idx="5971">
                  <c:v>597.1</c:v>
                </c:pt>
                <c:pt idx="5972">
                  <c:v>597.20000000000005</c:v>
                </c:pt>
                <c:pt idx="5973">
                  <c:v>597.29999999999995</c:v>
                </c:pt>
                <c:pt idx="5974">
                  <c:v>597.4</c:v>
                </c:pt>
                <c:pt idx="5975">
                  <c:v>597.5</c:v>
                </c:pt>
                <c:pt idx="5976">
                  <c:v>597.6</c:v>
                </c:pt>
                <c:pt idx="5977">
                  <c:v>597.70000000000005</c:v>
                </c:pt>
                <c:pt idx="5978">
                  <c:v>597.79999999999995</c:v>
                </c:pt>
                <c:pt idx="5979">
                  <c:v>597.9</c:v>
                </c:pt>
                <c:pt idx="5980">
                  <c:v>598</c:v>
                </c:pt>
                <c:pt idx="5981">
                  <c:v>598.1</c:v>
                </c:pt>
                <c:pt idx="5982">
                  <c:v>598.20000000000005</c:v>
                </c:pt>
                <c:pt idx="5983">
                  <c:v>598.29999999999995</c:v>
                </c:pt>
                <c:pt idx="5984">
                  <c:v>598.4</c:v>
                </c:pt>
                <c:pt idx="5985">
                  <c:v>598.5</c:v>
                </c:pt>
                <c:pt idx="5986">
                  <c:v>598.6</c:v>
                </c:pt>
                <c:pt idx="5987">
                  <c:v>598.70000000000005</c:v>
                </c:pt>
                <c:pt idx="5988">
                  <c:v>598.79999999999995</c:v>
                </c:pt>
                <c:pt idx="5989">
                  <c:v>598.9</c:v>
                </c:pt>
                <c:pt idx="5990">
                  <c:v>599</c:v>
                </c:pt>
                <c:pt idx="5991">
                  <c:v>599.1</c:v>
                </c:pt>
                <c:pt idx="5992">
                  <c:v>599.20000000000005</c:v>
                </c:pt>
                <c:pt idx="5993">
                  <c:v>599.29999999999995</c:v>
                </c:pt>
                <c:pt idx="5994">
                  <c:v>599.4</c:v>
                </c:pt>
                <c:pt idx="5995">
                  <c:v>599.5</c:v>
                </c:pt>
                <c:pt idx="5996">
                  <c:v>599.6</c:v>
                </c:pt>
                <c:pt idx="5997">
                  <c:v>599.70000000000005</c:v>
                </c:pt>
                <c:pt idx="5998">
                  <c:v>599.79999999999995</c:v>
                </c:pt>
                <c:pt idx="5999">
                  <c:v>599.9</c:v>
                </c:pt>
                <c:pt idx="6000">
                  <c:v>600</c:v>
                </c:pt>
                <c:pt idx="6001">
                  <c:v>600.1</c:v>
                </c:pt>
                <c:pt idx="6002">
                  <c:v>600.20000000000005</c:v>
                </c:pt>
                <c:pt idx="6003">
                  <c:v>600.29999999999995</c:v>
                </c:pt>
                <c:pt idx="6004">
                  <c:v>600.4</c:v>
                </c:pt>
                <c:pt idx="6005">
                  <c:v>600.5</c:v>
                </c:pt>
                <c:pt idx="6006">
                  <c:v>600.6</c:v>
                </c:pt>
                <c:pt idx="6007">
                  <c:v>600.70000000000005</c:v>
                </c:pt>
                <c:pt idx="6008">
                  <c:v>600.79999999999995</c:v>
                </c:pt>
                <c:pt idx="6009">
                  <c:v>600.9</c:v>
                </c:pt>
                <c:pt idx="6010">
                  <c:v>601</c:v>
                </c:pt>
                <c:pt idx="6011">
                  <c:v>601.1</c:v>
                </c:pt>
                <c:pt idx="6012">
                  <c:v>601.20000000000005</c:v>
                </c:pt>
                <c:pt idx="6013">
                  <c:v>601.29999999999995</c:v>
                </c:pt>
                <c:pt idx="6014">
                  <c:v>601.4</c:v>
                </c:pt>
                <c:pt idx="6015">
                  <c:v>601.5</c:v>
                </c:pt>
                <c:pt idx="6016">
                  <c:v>601.6</c:v>
                </c:pt>
                <c:pt idx="6017">
                  <c:v>601.70000000000005</c:v>
                </c:pt>
                <c:pt idx="6018">
                  <c:v>601.79999999999995</c:v>
                </c:pt>
                <c:pt idx="6019">
                  <c:v>601.9</c:v>
                </c:pt>
                <c:pt idx="6020">
                  <c:v>602</c:v>
                </c:pt>
                <c:pt idx="6021">
                  <c:v>602.1</c:v>
                </c:pt>
                <c:pt idx="6022">
                  <c:v>602.20000000000005</c:v>
                </c:pt>
                <c:pt idx="6023">
                  <c:v>602.29999999999995</c:v>
                </c:pt>
                <c:pt idx="6024">
                  <c:v>602.4</c:v>
                </c:pt>
                <c:pt idx="6025">
                  <c:v>602.5</c:v>
                </c:pt>
                <c:pt idx="6026">
                  <c:v>602.6</c:v>
                </c:pt>
                <c:pt idx="6027">
                  <c:v>602.70000000000005</c:v>
                </c:pt>
                <c:pt idx="6028">
                  <c:v>602.79999999999995</c:v>
                </c:pt>
                <c:pt idx="6029">
                  <c:v>602.9</c:v>
                </c:pt>
                <c:pt idx="6030">
                  <c:v>603</c:v>
                </c:pt>
                <c:pt idx="6031">
                  <c:v>603.1</c:v>
                </c:pt>
                <c:pt idx="6032">
                  <c:v>603.20000000000005</c:v>
                </c:pt>
                <c:pt idx="6033">
                  <c:v>603.29999999999995</c:v>
                </c:pt>
                <c:pt idx="6034">
                  <c:v>603.4</c:v>
                </c:pt>
                <c:pt idx="6035">
                  <c:v>603.5</c:v>
                </c:pt>
                <c:pt idx="6036">
                  <c:v>603.6</c:v>
                </c:pt>
                <c:pt idx="6037">
                  <c:v>603.70000000000005</c:v>
                </c:pt>
                <c:pt idx="6038">
                  <c:v>603.79999999999995</c:v>
                </c:pt>
                <c:pt idx="6039">
                  <c:v>603.9</c:v>
                </c:pt>
                <c:pt idx="6040">
                  <c:v>604</c:v>
                </c:pt>
                <c:pt idx="6041">
                  <c:v>604.1</c:v>
                </c:pt>
                <c:pt idx="6042">
                  <c:v>604.20000000000005</c:v>
                </c:pt>
                <c:pt idx="6043">
                  <c:v>604.29999999999995</c:v>
                </c:pt>
                <c:pt idx="6044">
                  <c:v>604.4</c:v>
                </c:pt>
                <c:pt idx="6045">
                  <c:v>604.5</c:v>
                </c:pt>
                <c:pt idx="6046">
                  <c:v>604.6</c:v>
                </c:pt>
                <c:pt idx="6047">
                  <c:v>604.70000000000005</c:v>
                </c:pt>
                <c:pt idx="6048">
                  <c:v>604.79999999999995</c:v>
                </c:pt>
                <c:pt idx="6049">
                  <c:v>604.9</c:v>
                </c:pt>
                <c:pt idx="6050">
                  <c:v>605</c:v>
                </c:pt>
                <c:pt idx="6051">
                  <c:v>605.1</c:v>
                </c:pt>
                <c:pt idx="6052">
                  <c:v>605.20000000000005</c:v>
                </c:pt>
                <c:pt idx="6053">
                  <c:v>605.29999999999995</c:v>
                </c:pt>
                <c:pt idx="6054">
                  <c:v>605.4</c:v>
                </c:pt>
                <c:pt idx="6055">
                  <c:v>605.5</c:v>
                </c:pt>
                <c:pt idx="6056">
                  <c:v>605.6</c:v>
                </c:pt>
                <c:pt idx="6057">
                  <c:v>605.70000000000005</c:v>
                </c:pt>
                <c:pt idx="6058">
                  <c:v>605.79999999999995</c:v>
                </c:pt>
                <c:pt idx="6059">
                  <c:v>605.9</c:v>
                </c:pt>
                <c:pt idx="6060">
                  <c:v>606</c:v>
                </c:pt>
                <c:pt idx="6061">
                  <c:v>606.1</c:v>
                </c:pt>
                <c:pt idx="6062">
                  <c:v>606.20000000000005</c:v>
                </c:pt>
                <c:pt idx="6063">
                  <c:v>606.29999999999995</c:v>
                </c:pt>
                <c:pt idx="6064">
                  <c:v>606.4</c:v>
                </c:pt>
                <c:pt idx="6065">
                  <c:v>606.5</c:v>
                </c:pt>
                <c:pt idx="6066">
                  <c:v>606.6</c:v>
                </c:pt>
                <c:pt idx="6067">
                  <c:v>606.70000000000005</c:v>
                </c:pt>
                <c:pt idx="6068">
                  <c:v>606.79999999999995</c:v>
                </c:pt>
                <c:pt idx="6069">
                  <c:v>606.9</c:v>
                </c:pt>
                <c:pt idx="6070">
                  <c:v>607</c:v>
                </c:pt>
                <c:pt idx="6071">
                  <c:v>607.1</c:v>
                </c:pt>
                <c:pt idx="6072">
                  <c:v>607.20000000000005</c:v>
                </c:pt>
                <c:pt idx="6073">
                  <c:v>607.29999999999995</c:v>
                </c:pt>
                <c:pt idx="6074">
                  <c:v>607.4</c:v>
                </c:pt>
                <c:pt idx="6075">
                  <c:v>607.5</c:v>
                </c:pt>
                <c:pt idx="6076">
                  <c:v>607.6</c:v>
                </c:pt>
                <c:pt idx="6077">
                  <c:v>607.70000000000005</c:v>
                </c:pt>
                <c:pt idx="6078">
                  <c:v>607.79999999999995</c:v>
                </c:pt>
                <c:pt idx="6079">
                  <c:v>607.9</c:v>
                </c:pt>
                <c:pt idx="6080">
                  <c:v>608</c:v>
                </c:pt>
                <c:pt idx="6081">
                  <c:v>608.1</c:v>
                </c:pt>
                <c:pt idx="6082">
                  <c:v>608.20000000000005</c:v>
                </c:pt>
                <c:pt idx="6083">
                  <c:v>608.29999999999995</c:v>
                </c:pt>
                <c:pt idx="6084">
                  <c:v>608.4</c:v>
                </c:pt>
                <c:pt idx="6085">
                  <c:v>608.5</c:v>
                </c:pt>
                <c:pt idx="6086">
                  <c:v>608.6</c:v>
                </c:pt>
                <c:pt idx="6087">
                  <c:v>608.70000000000005</c:v>
                </c:pt>
                <c:pt idx="6088">
                  <c:v>608.79999999999995</c:v>
                </c:pt>
                <c:pt idx="6089">
                  <c:v>608.9</c:v>
                </c:pt>
                <c:pt idx="6090">
                  <c:v>609</c:v>
                </c:pt>
                <c:pt idx="6091">
                  <c:v>609.1</c:v>
                </c:pt>
                <c:pt idx="6092">
                  <c:v>609.20000000000005</c:v>
                </c:pt>
                <c:pt idx="6093">
                  <c:v>609.29999999999995</c:v>
                </c:pt>
                <c:pt idx="6094">
                  <c:v>609.4</c:v>
                </c:pt>
                <c:pt idx="6095">
                  <c:v>609.5</c:v>
                </c:pt>
                <c:pt idx="6096">
                  <c:v>609.6</c:v>
                </c:pt>
                <c:pt idx="6097">
                  <c:v>609.70000000000005</c:v>
                </c:pt>
                <c:pt idx="6098">
                  <c:v>609.79999999999995</c:v>
                </c:pt>
                <c:pt idx="6099">
                  <c:v>609.9</c:v>
                </c:pt>
                <c:pt idx="6100">
                  <c:v>610</c:v>
                </c:pt>
                <c:pt idx="6101">
                  <c:v>610.1</c:v>
                </c:pt>
                <c:pt idx="6102">
                  <c:v>610.20000000000005</c:v>
                </c:pt>
                <c:pt idx="6103">
                  <c:v>610.29999999999995</c:v>
                </c:pt>
                <c:pt idx="6104">
                  <c:v>610.4</c:v>
                </c:pt>
                <c:pt idx="6105">
                  <c:v>610.5</c:v>
                </c:pt>
                <c:pt idx="6106">
                  <c:v>610.6</c:v>
                </c:pt>
                <c:pt idx="6107">
                  <c:v>610.70000000000005</c:v>
                </c:pt>
                <c:pt idx="6108">
                  <c:v>610.79999999999995</c:v>
                </c:pt>
                <c:pt idx="6109">
                  <c:v>610.9</c:v>
                </c:pt>
                <c:pt idx="6110">
                  <c:v>611</c:v>
                </c:pt>
                <c:pt idx="6111">
                  <c:v>611.1</c:v>
                </c:pt>
                <c:pt idx="6112">
                  <c:v>611.20000000000005</c:v>
                </c:pt>
                <c:pt idx="6113">
                  <c:v>611.29999999999995</c:v>
                </c:pt>
                <c:pt idx="6114">
                  <c:v>611.4</c:v>
                </c:pt>
                <c:pt idx="6115">
                  <c:v>611.5</c:v>
                </c:pt>
                <c:pt idx="6116">
                  <c:v>611.6</c:v>
                </c:pt>
                <c:pt idx="6117">
                  <c:v>611.70000000000005</c:v>
                </c:pt>
                <c:pt idx="6118">
                  <c:v>611.79999999999995</c:v>
                </c:pt>
                <c:pt idx="6119">
                  <c:v>611.9</c:v>
                </c:pt>
                <c:pt idx="6120">
                  <c:v>612</c:v>
                </c:pt>
                <c:pt idx="6121">
                  <c:v>612.1</c:v>
                </c:pt>
                <c:pt idx="6122">
                  <c:v>612.20000000000005</c:v>
                </c:pt>
                <c:pt idx="6123">
                  <c:v>612.29999999999995</c:v>
                </c:pt>
                <c:pt idx="6124">
                  <c:v>612.4</c:v>
                </c:pt>
                <c:pt idx="6125">
                  <c:v>612.5</c:v>
                </c:pt>
                <c:pt idx="6126">
                  <c:v>612.6</c:v>
                </c:pt>
                <c:pt idx="6127">
                  <c:v>612.70000000000005</c:v>
                </c:pt>
                <c:pt idx="6128">
                  <c:v>612.79999999999995</c:v>
                </c:pt>
                <c:pt idx="6129">
                  <c:v>612.9</c:v>
                </c:pt>
                <c:pt idx="6130">
                  <c:v>613</c:v>
                </c:pt>
                <c:pt idx="6131">
                  <c:v>613.1</c:v>
                </c:pt>
                <c:pt idx="6132">
                  <c:v>613.20000000000005</c:v>
                </c:pt>
                <c:pt idx="6133">
                  <c:v>613.29999999999995</c:v>
                </c:pt>
                <c:pt idx="6134">
                  <c:v>613.4</c:v>
                </c:pt>
                <c:pt idx="6135">
                  <c:v>613.5</c:v>
                </c:pt>
                <c:pt idx="6136">
                  <c:v>613.6</c:v>
                </c:pt>
                <c:pt idx="6137">
                  <c:v>613.70000000000005</c:v>
                </c:pt>
                <c:pt idx="6138">
                  <c:v>613.79999999999995</c:v>
                </c:pt>
                <c:pt idx="6139">
                  <c:v>613.9</c:v>
                </c:pt>
                <c:pt idx="6140">
                  <c:v>614</c:v>
                </c:pt>
                <c:pt idx="6141">
                  <c:v>614.1</c:v>
                </c:pt>
                <c:pt idx="6142">
                  <c:v>614.20000000000005</c:v>
                </c:pt>
                <c:pt idx="6143">
                  <c:v>614.29999999999995</c:v>
                </c:pt>
                <c:pt idx="6144">
                  <c:v>614.4</c:v>
                </c:pt>
                <c:pt idx="6145">
                  <c:v>614.5</c:v>
                </c:pt>
                <c:pt idx="6146">
                  <c:v>614.6</c:v>
                </c:pt>
                <c:pt idx="6147">
                  <c:v>614.70000000000005</c:v>
                </c:pt>
                <c:pt idx="6148">
                  <c:v>614.79999999999995</c:v>
                </c:pt>
                <c:pt idx="6149">
                  <c:v>614.9</c:v>
                </c:pt>
                <c:pt idx="6150">
                  <c:v>615</c:v>
                </c:pt>
                <c:pt idx="6151">
                  <c:v>615.1</c:v>
                </c:pt>
                <c:pt idx="6152">
                  <c:v>615.20000000000005</c:v>
                </c:pt>
                <c:pt idx="6153">
                  <c:v>615.29999999999995</c:v>
                </c:pt>
                <c:pt idx="6154">
                  <c:v>615.4</c:v>
                </c:pt>
                <c:pt idx="6155">
                  <c:v>615.5</c:v>
                </c:pt>
                <c:pt idx="6156">
                  <c:v>615.6</c:v>
                </c:pt>
                <c:pt idx="6157">
                  <c:v>615.70000000000005</c:v>
                </c:pt>
                <c:pt idx="6158">
                  <c:v>615.79999999999995</c:v>
                </c:pt>
                <c:pt idx="6159">
                  <c:v>615.9</c:v>
                </c:pt>
                <c:pt idx="6160">
                  <c:v>616</c:v>
                </c:pt>
                <c:pt idx="6161">
                  <c:v>616.1</c:v>
                </c:pt>
                <c:pt idx="6162">
                  <c:v>616.20000000000005</c:v>
                </c:pt>
                <c:pt idx="6163">
                  <c:v>616.29999999999995</c:v>
                </c:pt>
                <c:pt idx="6164">
                  <c:v>616.4</c:v>
                </c:pt>
                <c:pt idx="6165">
                  <c:v>616.5</c:v>
                </c:pt>
                <c:pt idx="6166">
                  <c:v>616.6</c:v>
                </c:pt>
                <c:pt idx="6167">
                  <c:v>616.70000000000005</c:v>
                </c:pt>
                <c:pt idx="6168">
                  <c:v>616.79999999999995</c:v>
                </c:pt>
                <c:pt idx="6169">
                  <c:v>616.9</c:v>
                </c:pt>
                <c:pt idx="6170">
                  <c:v>617</c:v>
                </c:pt>
                <c:pt idx="6171">
                  <c:v>617.1</c:v>
                </c:pt>
                <c:pt idx="6172">
                  <c:v>617.20000000000005</c:v>
                </c:pt>
                <c:pt idx="6173">
                  <c:v>617.29999999999995</c:v>
                </c:pt>
                <c:pt idx="6174">
                  <c:v>617.4</c:v>
                </c:pt>
                <c:pt idx="6175">
                  <c:v>617.5</c:v>
                </c:pt>
                <c:pt idx="6176">
                  <c:v>617.6</c:v>
                </c:pt>
                <c:pt idx="6177">
                  <c:v>617.70000000000005</c:v>
                </c:pt>
                <c:pt idx="6178">
                  <c:v>617.79999999999995</c:v>
                </c:pt>
                <c:pt idx="6179">
                  <c:v>617.9</c:v>
                </c:pt>
                <c:pt idx="6180">
                  <c:v>618</c:v>
                </c:pt>
                <c:pt idx="6181">
                  <c:v>618.1</c:v>
                </c:pt>
                <c:pt idx="6182">
                  <c:v>618.20000000000005</c:v>
                </c:pt>
                <c:pt idx="6183">
                  <c:v>618.29999999999995</c:v>
                </c:pt>
                <c:pt idx="6184">
                  <c:v>618.4</c:v>
                </c:pt>
                <c:pt idx="6185">
                  <c:v>618.5</c:v>
                </c:pt>
                <c:pt idx="6186">
                  <c:v>618.6</c:v>
                </c:pt>
                <c:pt idx="6187">
                  <c:v>618.70000000000005</c:v>
                </c:pt>
                <c:pt idx="6188">
                  <c:v>618.79999999999995</c:v>
                </c:pt>
                <c:pt idx="6189">
                  <c:v>618.9</c:v>
                </c:pt>
                <c:pt idx="6190">
                  <c:v>619</c:v>
                </c:pt>
                <c:pt idx="6191">
                  <c:v>619.1</c:v>
                </c:pt>
                <c:pt idx="6192">
                  <c:v>619.20000000000005</c:v>
                </c:pt>
                <c:pt idx="6193">
                  <c:v>619.29999999999995</c:v>
                </c:pt>
                <c:pt idx="6194">
                  <c:v>619.4</c:v>
                </c:pt>
                <c:pt idx="6195">
                  <c:v>619.5</c:v>
                </c:pt>
                <c:pt idx="6196">
                  <c:v>619.6</c:v>
                </c:pt>
                <c:pt idx="6197">
                  <c:v>619.70000000000005</c:v>
                </c:pt>
                <c:pt idx="6198">
                  <c:v>619.79999999999995</c:v>
                </c:pt>
                <c:pt idx="6199">
                  <c:v>619.9</c:v>
                </c:pt>
                <c:pt idx="6200">
                  <c:v>620</c:v>
                </c:pt>
                <c:pt idx="6201">
                  <c:v>620.1</c:v>
                </c:pt>
                <c:pt idx="6202">
                  <c:v>620.20000000000005</c:v>
                </c:pt>
                <c:pt idx="6203">
                  <c:v>620.29999999999995</c:v>
                </c:pt>
                <c:pt idx="6204">
                  <c:v>620.4</c:v>
                </c:pt>
                <c:pt idx="6205">
                  <c:v>620.5</c:v>
                </c:pt>
                <c:pt idx="6206">
                  <c:v>620.6</c:v>
                </c:pt>
                <c:pt idx="6207">
                  <c:v>620.70000000000005</c:v>
                </c:pt>
                <c:pt idx="6208">
                  <c:v>620.79999999999995</c:v>
                </c:pt>
                <c:pt idx="6209">
                  <c:v>620.9</c:v>
                </c:pt>
                <c:pt idx="6210">
                  <c:v>621</c:v>
                </c:pt>
                <c:pt idx="6211">
                  <c:v>621.1</c:v>
                </c:pt>
                <c:pt idx="6212">
                  <c:v>621.20000000000005</c:v>
                </c:pt>
                <c:pt idx="6213">
                  <c:v>621.29999999999995</c:v>
                </c:pt>
                <c:pt idx="6214">
                  <c:v>621.4</c:v>
                </c:pt>
                <c:pt idx="6215">
                  <c:v>621.5</c:v>
                </c:pt>
                <c:pt idx="6216">
                  <c:v>621.6</c:v>
                </c:pt>
                <c:pt idx="6217">
                  <c:v>621.70000000000005</c:v>
                </c:pt>
                <c:pt idx="6218">
                  <c:v>621.79999999999995</c:v>
                </c:pt>
                <c:pt idx="6219">
                  <c:v>621.9</c:v>
                </c:pt>
                <c:pt idx="6220">
                  <c:v>622</c:v>
                </c:pt>
                <c:pt idx="6221">
                  <c:v>622.1</c:v>
                </c:pt>
                <c:pt idx="6222">
                  <c:v>622.20000000000005</c:v>
                </c:pt>
                <c:pt idx="6223">
                  <c:v>622.29999999999995</c:v>
                </c:pt>
                <c:pt idx="6224">
                  <c:v>622.4</c:v>
                </c:pt>
                <c:pt idx="6225">
                  <c:v>622.5</c:v>
                </c:pt>
                <c:pt idx="6226">
                  <c:v>622.6</c:v>
                </c:pt>
                <c:pt idx="6227">
                  <c:v>622.70000000000005</c:v>
                </c:pt>
                <c:pt idx="6228">
                  <c:v>622.79999999999995</c:v>
                </c:pt>
                <c:pt idx="6229">
                  <c:v>622.9</c:v>
                </c:pt>
                <c:pt idx="6230">
                  <c:v>623</c:v>
                </c:pt>
                <c:pt idx="6231">
                  <c:v>623.1</c:v>
                </c:pt>
                <c:pt idx="6232">
                  <c:v>623.20000000000005</c:v>
                </c:pt>
                <c:pt idx="6233">
                  <c:v>623.29999999999995</c:v>
                </c:pt>
                <c:pt idx="6234">
                  <c:v>623.4</c:v>
                </c:pt>
                <c:pt idx="6235">
                  <c:v>623.5</c:v>
                </c:pt>
                <c:pt idx="6236">
                  <c:v>623.6</c:v>
                </c:pt>
                <c:pt idx="6237">
                  <c:v>623.70000000000005</c:v>
                </c:pt>
                <c:pt idx="6238">
                  <c:v>623.79999999999995</c:v>
                </c:pt>
                <c:pt idx="6239">
                  <c:v>623.9</c:v>
                </c:pt>
                <c:pt idx="6240">
                  <c:v>624</c:v>
                </c:pt>
                <c:pt idx="6241">
                  <c:v>624.1</c:v>
                </c:pt>
                <c:pt idx="6242">
                  <c:v>624.20000000000005</c:v>
                </c:pt>
                <c:pt idx="6243">
                  <c:v>624.29999999999995</c:v>
                </c:pt>
                <c:pt idx="6244">
                  <c:v>624.4</c:v>
                </c:pt>
                <c:pt idx="6245">
                  <c:v>624.5</c:v>
                </c:pt>
                <c:pt idx="6246">
                  <c:v>624.6</c:v>
                </c:pt>
                <c:pt idx="6247">
                  <c:v>624.70000000000005</c:v>
                </c:pt>
                <c:pt idx="6248">
                  <c:v>624.79999999999995</c:v>
                </c:pt>
                <c:pt idx="6249">
                  <c:v>624.9</c:v>
                </c:pt>
                <c:pt idx="6250">
                  <c:v>625</c:v>
                </c:pt>
                <c:pt idx="6251">
                  <c:v>625.1</c:v>
                </c:pt>
                <c:pt idx="6252">
                  <c:v>625.20000000000005</c:v>
                </c:pt>
                <c:pt idx="6253">
                  <c:v>625.29999999999995</c:v>
                </c:pt>
                <c:pt idx="6254">
                  <c:v>625.4</c:v>
                </c:pt>
                <c:pt idx="6255">
                  <c:v>625.5</c:v>
                </c:pt>
                <c:pt idx="6256">
                  <c:v>625.6</c:v>
                </c:pt>
                <c:pt idx="6257">
                  <c:v>625.70000000000005</c:v>
                </c:pt>
                <c:pt idx="6258">
                  <c:v>625.79999999999995</c:v>
                </c:pt>
                <c:pt idx="6259">
                  <c:v>625.9</c:v>
                </c:pt>
                <c:pt idx="6260">
                  <c:v>626</c:v>
                </c:pt>
                <c:pt idx="6261">
                  <c:v>626.1</c:v>
                </c:pt>
                <c:pt idx="6262">
                  <c:v>626.20000000000005</c:v>
                </c:pt>
                <c:pt idx="6263">
                  <c:v>626.29999999999995</c:v>
                </c:pt>
                <c:pt idx="6264">
                  <c:v>626.4</c:v>
                </c:pt>
                <c:pt idx="6265">
                  <c:v>626.5</c:v>
                </c:pt>
                <c:pt idx="6266">
                  <c:v>626.6</c:v>
                </c:pt>
                <c:pt idx="6267">
                  <c:v>626.70000000000005</c:v>
                </c:pt>
                <c:pt idx="6268">
                  <c:v>626.79999999999995</c:v>
                </c:pt>
                <c:pt idx="6269">
                  <c:v>626.9</c:v>
                </c:pt>
                <c:pt idx="6270">
                  <c:v>627</c:v>
                </c:pt>
                <c:pt idx="6271">
                  <c:v>627.1</c:v>
                </c:pt>
                <c:pt idx="6272">
                  <c:v>627.20000000000005</c:v>
                </c:pt>
                <c:pt idx="6273">
                  <c:v>627.29999999999995</c:v>
                </c:pt>
                <c:pt idx="6274">
                  <c:v>627.4</c:v>
                </c:pt>
                <c:pt idx="6275">
                  <c:v>627.5</c:v>
                </c:pt>
                <c:pt idx="6276">
                  <c:v>627.6</c:v>
                </c:pt>
                <c:pt idx="6277">
                  <c:v>627.70000000000005</c:v>
                </c:pt>
                <c:pt idx="6278">
                  <c:v>627.79999999999995</c:v>
                </c:pt>
                <c:pt idx="6279">
                  <c:v>627.9</c:v>
                </c:pt>
                <c:pt idx="6280">
                  <c:v>628</c:v>
                </c:pt>
                <c:pt idx="6281">
                  <c:v>628.1</c:v>
                </c:pt>
                <c:pt idx="6282">
                  <c:v>628.20000000000005</c:v>
                </c:pt>
                <c:pt idx="6283">
                  <c:v>628.29999999999995</c:v>
                </c:pt>
                <c:pt idx="6284">
                  <c:v>628.4</c:v>
                </c:pt>
                <c:pt idx="6285">
                  <c:v>628.5</c:v>
                </c:pt>
                <c:pt idx="6286">
                  <c:v>628.6</c:v>
                </c:pt>
                <c:pt idx="6287">
                  <c:v>628.70000000000005</c:v>
                </c:pt>
                <c:pt idx="6288">
                  <c:v>628.79999999999995</c:v>
                </c:pt>
                <c:pt idx="6289">
                  <c:v>628.9</c:v>
                </c:pt>
                <c:pt idx="6290">
                  <c:v>629</c:v>
                </c:pt>
                <c:pt idx="6291">
                  <c:v>629.1</c:v>
                </c:pt>
                <c:pt idx="6292">
                  <c:v>629.20000000000005</c:v>
                </c:pt>
                <c:pt idx="6293">
                  <c:v>629.29999999999995</c:v>
                </c:pt>
                <c:pt idx="6294">
                  <c:v>629.4</c:v>
                </c:pt>
                <c:pt idx="6295">
                  <c:v>629.5</c:v>
                </c:pt>
                <c:pt idx="6296">
                  <c:v>629.6</c:v>
                </c:pt>
                <c:pt idx="6297">
                  <c:v>629.70000000000005</c:v>
                </c:pt>
                <c:pt idx="6298">
                  <c:v>629.79999999999995</c:v>
                </c:pt>
                <c:pt idx="6299">
                  <c:v>629.9</c:v>
                </c:pt>
                <c:pt idx="6300">
                  <c:v>630</c:v>
                </c:pt>
                <c:pt idx="6301">
                  <c:v>630.1</c:v>
                </c:pt>
                <c:pt idx="6302">
                  <c:v>630.20000000000005</c:v>
                </c:pt>
                <c:pt idx="6303">
                  <c:v>630.29999999999995</c:v>
                </c:pt>
                <c:pt idx="6304">
                  <c:v>630.4</c:v>
                </c:pt>
                <c:pt idx="6305">
                  <c:v>630.5</c:v>
                </c:pt>
                <c:pt idx="6306">
                  <c:v>630.6</c:v>
                </c:pt>
                <c:pt idx="6307">
                  <c:v>630.70000000000005</c:v>
                </c:pt>
                <c:pt idx="6308">
                  <c:v>630.79999999999995</c:v>
                </c:pt>
                <c:pt idx="6309">
                  <c:v>630.9</c:v>
                </c:pt>
                <c:pt idx="6310">
                  <c:v>631</c:v>
                </c:pt>
                <c:pt idx="6311">
                  <c:v>631.1</c:v>
                </c:pt>
                <c:pt idx="6312">
                  <c:v>631.20000000000005</c:v>
                </c:pt>
                <c:pt idx="6313">
                  <c:v>631.29999999999995</c:v>
                </c:pt>
                <c:pt idx="6314">
                  <c:v>631.4</c:v>
                </c:pt>
                <c:pt idx="6315">
                  <c:v>631.5</c:v>
                </c:pt>
                <c:pt idx="6316">
                  <c:v>631.6</c:v>
                </c:pt>
                <c:pt idx="6317">
                  <c:v>631.70000000000005</c:v>
                </c:pt>
                <c:pt idx="6318">
                  <c:v>631.79999999999995</c:v>
                </c:pt>
                <c:pt idx="6319">
                  <c:v>631.9</c:v>
                </c:pt>
                <c:pt idx="6320">
                  <c:v>632</c:v>
                </c:pt>
                <c:pt idx="6321">
                  <c:v>632.1</c:v>
                </c:pt>
                <c:pt idx="6322">
                  <c:v>632.20000000000005</c:v>
                </c:pt>
                <c:pt idx="6323">
                  <c:v>632.29999999999995</c:v>
                </c:pt>
                <c:pt idx="6324">
                  <c:v>632.4</c:v>
                </c:pt>
                <c:pt idx="6325">
                  <c:v>632.5</c:v>
                </c:pt>
                <c:pt idx="6326">
                  <c:v>632.6</c:v>
                </c:pt>
                <c:pt idx="6327">
                  <c:v>632.70000000000005</c:v>
                </c:pt>
                <c:pt idx="6328">
                  <c:v>632.79999999999995</c:v>
                </c:pt>
                <c:pt idx="6329">
                  <c:v>632.9</c:v>
                </c:pt>
                <c:pt idx="6330">
                  <c:v>633</c:v>
                </c:pt>
                <c:pt idx="6331">
                  <c:v>633.1</c:v>
                </c:pt>
                <c:pt idx="6332">
                  <c:v>633.20000000000005</c:v>
                </c:pt>
                <c:pt idx="6333">
                  <c:v>633.29999999999995</c:v>
                </c:pt>
                <c:pt idx="6334">
                  <c:v>633.4</c:v>
                </c:pt>
                <c:pt idx="6335">
                  <c:v>633.5</c:v>
                </c:pt>
                <c:pt idx="6336">
                  <c:v>633.6</c:v>
                </c:pt>
                <c:pt idx="6337">
                  <c:v>633.70000000000005</c:v>
                </c:pt>
                <c:pt idx="6338">
                  <c:v>633.79999999999995</c:v>
                </c:pt>
                <c:pt idx="6339">
                  <c:v>633.9</c:v>
                </c:pt>
                <c:pt idx="6340">
                  <c:v>634</c:v>
                </c:pt>
                <c:pt idx="6341">
                  <c:v>634.1</c:v>
                </c:pt>
                <c:pt idx="6342">
                  <c:v>634.20000000000005</c:v>
                </c:pt>
                <c:pt idx="6343">
                  <c:v>634.29999999999995</c:v>
                </c:pt>
                <c:pt idx="6344">
                  <c:v>634.4</c:v>
                </c:pt>
                <c:pt idx="6345">
                  <c:v>634.5</c:v>
                </c:pt>
                <c:pt idx="6346">
                  <c:v>634.6</c:v>
                </c:pt>
                <c:pt idx="6347">
                  <c:v>634.70000000000005</c:v>
                </c:pt>
                <c:pt idx="6348">
                  <c:v>634.79999999999995</c:v>
                </c:pt>
                <c:pt idx="6349">
                  <c:v>634.9</c:v>
                </c:pt>
                <c:pt idx="6350">
                  <c:v>635</c:v>
                </c:pt>
                <c:pt idx="6351">
                  <c:v>635.1</c:v>
                </c:pt>
                <c:pt idx="6352">
                  <c:v>635.20000000000005</c:v>
                </c:pt>
                <c:pt idx="6353">
                  <c:v>635.29999999999995</c:v>
                </c:pt>
                <c:pt idx="6354">
                  <c:v>635.4</c:v>
                </c:pt>
                <c:pt idx="6355">
                  <c:v>635.5</c:v>
                </c:pt>
                <c:pt idx="6356">
                  <c:v>635.6</c:v>
                </c:pt>
                <c:pt idx="6357">
                  <c:v>635.70000000000005</c:v>
                </c:pt>
                <c:pt idx="6358">
                  <c:v>635.79999999999995</c:v>
                </c:pt>
                <c:pt idx="6359">
                  <c:v>635.9</c:v>
                </c:pt>
                <c:pt idx="6360">
                  <c:v>636</c:v>
                </c:pt>
                <c:pt idx="6361">
                  <c:v>636.1</c:v>
                </c:pt>
                <c:pt idx="6362">
                  <c:v>636.20000000000005</c:v>
                </c:pt>
                <c:pt idx="6363">
                  <c:v>636.29999999999995</c:v>
                </c:pt>
                <c:pt idx="6364">
                  <c:v>636.4</c:v>
                </c:pt>
                <c:pt idx="6365">
                  <c:v>636.5</c:v>
                </c:pt>
                <c:pt idx="6366">
                  <c:v>636.6</c:v>
                </c:pt>
                <c:pt idx="6367">
                  <c:v>636.70000000000005</c:v>
                </c:pt>
                <c:pt idx="6368">
                  <c:v>636.79999999999995</c:v>
                </c:pt>
                <c:pt idx="6369">
                  <c:v>636.9</c:v>
                </c:pt>
                <c:pt idx="6370">
                  <c:v>637</c:v>
                </c:pt>
                <c:pt idx="6371">
                  <c:v>637.1</c:v>
                </c:pt>
                <c:pt idx="6372">
                  <c:v>637.20000000000005</c:v>
                </c:pt>
                <c:pt idx="6373">
                  <c:v>637.29999999999995</c:v>
                </c:pt>
                <c:pt idx="6374">
                  <c:v>637.4</c:v>
                </c:pt>
                <c:pt idx="6375">
                  <c:v>637.5</c:v>
                </c:pt>
                <c:pt idx="6376">
                  <c:v>637.6</c:v>
                </c:pt>
                <c:pt idx="6377">
                  <c:v>637.70000000000005</c:v>
                </c:pt>
                <c:pt idx="6378">
                  <c:v>637.79999999999995</c:v>
                </c:pt>
                <c:pt idx="6379">
                  <c:v>637.9</c:v>
                </c:pt>
                <c:pt idx="6380">
                  <c:v>638</c:v>
                </c:pt>
                <c:pt idx="6381">
                  <c:v>638.1</c:v>
                </c:pt>
                <c:pt idx="6382">
                  <c:v>638.20000000000005</c:v>
                </c:pt>
                <c:pt idx="6383">
                  <c:v>638.29999999999995</c:v>
                </c:pt>
                <c:pt idx="6384">
                  <c:v>638.4</c:v>
                </c:pt>
                <c:pt idx="6385">
                  <c:v>638.5</c:v>
                </c:pt>
                <c:pt idx="6386">
                  <c:v>638.6</c:v>
                </c:pt>
                <c:pt idx="6387">
                  <c:v>638.70000000000005</c:v>
                </c:pt>
                <c:pt idx="6388">
                  <c:v>638.79999999999995</c:v>
                </c:pt>
                <c:pt idx="6389">
                  <c:v>638.9</c:v>
                </c:pt>
                <c:pt idx="6390">
                  <c:v>639</c:v>
                </c:pt>
                <c:pt idx="6391">
                  <c:v>639.1</c:v>
                </c:pt>
                <c:pt idx="6392">
                  <c:v>639.20000000000005</c:v>
                </c:pt>
                <c:pt idx="6393">
                  <c:v>639.29999999999995</c:v>
                </c:pt>
                <c:pt idx="6394">
                  <c:v>639.4</c:v>
                </c:pt>
                <c:pt idx="6395">
                  <c:v>639.5</c:v>
                </c:pt>
                <c:pt idx="6396">
                  <c:v>639.6</c:v>
                </c:pt>
                <c:pt idx="6397">
                  <c:v>639.70000000000005</c:v>
                </c:pt>
                <c:pt idx="6398">
                  <c:v>639.79999999999995</c:v>
                </c:pt>
                <c:pt idx="6399">
                  <c:v>639.9</c:v>
                </c:pt>
                <c:pt idx="6400">
                  <c:v>640</c:v>
                </c:pt>
                <c:pt idx="6401">
                  <c:v>640.1</c:v>
                </c:pt>
                <c:pt idx="6402">
                  <c:v>640.20000000000005</c:v>
                </c:pt>
                <c:pt idx="6403">
                  <c:v>640.29999999999995</c:v>
                </c:pt>
                <c:pt idx="6404">
                  <c:v>640.4</c:v>
                </c:pt>
                <c:pt idx="6405">
                  <c:v>640.5</c:v>
                </c:pt>
                <c:pt idx="6406">
                  <c:v>640.6</c:v>
                </c:pt>
                <c:pt idx="6407">
                  <c:v>640.70000000000005</c:v>
                </c:pt>
                <c:pt idx="6408">
                  <c:v>640.79999999999995</c:v>
                </c:pt>
                <c:pt idx="6409">
                  <c:v>640.9</c:v>
                </c:pt>
                <c:pt idx="6410">
                  <c:v>641</c:v>
                </c:pt>
                <c:pt idx="6411">
                  <c:v>641.1</c:v>
                </c:pt>
                <c:pt idx="6412">
                  <c:v>641.20000000000005</c:v>
                </c:pt>
                <c:pt idx="6413">
                  <c:v>641.29999999999995</c:v>
                </c:pt>
                <c:pt idx="6414">
                  <c:v>641.4</c:v>
                </c:pt>
                <c:pt idx="6415">
                  <c:v>641.5</c:v>
                </c:pt>
                <c:pt idx="6416">
                  <c:v>641.6</c:v>
                </c:pt>
                <c:pt idx="6417">
                  <c:v>641.70000000000005</c:v>
                </c:pt>
                <c:pt idx="6418">
                  <c:v>641.79999999999995</c:v>
                </c:pt>
                <c:pt idx="6419">
                  <c:v>641.9</c:v>
                </c:pt>
                <c:pt idx="6420">
                  <c:v>642</c:v>
                </c:pt>
                <c:pt idx="6421">
                  <c:v>642.1</c:v>
                </c:pt>
                <c:pt idx="6422">
                  <c:v>642.20000000000005</c:v>
                </c:pt>
                <c:pt idx="6423">
                  <c:v>642.29999999999995</c:v>
                </c:pt>
                <c:pt idx="6424">
                  <c:v>642.4</c:v>
                </c:pt>
                <c:pt idx="6425">
                  <c:v>642.5</c:v>
                </c:pt>
                <c:pt idx="6426">
                  <c:v>642.6</c:v>
                </c:pt>
                <c:pt idx="6427">
                  <c:v>642.70000000000005</c:v>
                </c:pt>
                <c:pt idx="6428">
                  <c:v>642.79999999999995</c:v>
                </c:pt>
                <c:pt idx="6429">
                  <c:v>642.9</c:v>
                </c:pt>
                <c:pt idx="6430">
                  <c:v>643</c:v>
                </c:pt>
                <c:pt idx="6431">
                  <c:v>643.1</c:v>
                </c:pt>
                <c:pt idx="6432">
                  <c:v>643.20000000000005</c:v>
                </c:pt>
                <c:pt idx="6433">
                  <c:v>643.29999999999995</c:v>
                </c:pt>
                <c:pt idx="6434">
                  <c:v>643.4</c:v>
                </c:pt>
                <c:pt idx="6435">
                  <c:v>643.5</c:v>
                </c:pt>
                <c:pt idx="6436">
                  <c:v>643.6</c:v>
                </c:pt>
                <c:pt idx="6437">
                  <c:v>643.70000000000005</c:v>
                </c:pt>
                <c:pt idx="6438">
                  <c:v>643.79999999999995</c:v>
                </c:pt>
                <c:pt idx="6439">
                  <c:v>643.9</c:v>
                </c:pt>
                <c:pt idx="6440">
                  <c:v>644</c:v>
                </c:pt>
                <c:pt idx="6441">
                  <c:v>644.1</c:v>
                </c:pt>
                <c:pt idx="6442">
                  <c:v>644.20000000000005</c:v>
                </c:pt>
                <c:pt idx="6443">
                  <c:v>644.29999999999995</c:v>
                </c:pt>
                <c:pt idx="6444">
                  <c:v>644.4</c:v>
                </c:pt>
                <c:pt idx="6445">
                  <c:v>644.5</c:v>
                </c:pt>
                <c:pt idx="6446">
                  <c:v>644.6</c:v>
                </c:pt>
                <c:pt idx="6447">
                  <c:v>644.70000000000005</c:v>
                </c:pt>
                <c:pt idx="6448">
                  <c:v>644.79999999999995</c:v>
                </c:pt>
                <c:pt idx="6449">
                  <c:v>644.9</c:v>
                </c:pt>
                <c:pt idx="6450">
                  <c:v>645</c:v>
                </c:pt>
                <c:pt idx="6451">
                  <c:v>645.1</c:v>
                </c:pt>
                <c:pt idx="6452">
                  <c:v>645.20000000000005</c:v>
                </c:pt>
                <c:pt idx="6453">
                  <c:v>645.29999999999995</c:v>
                </c:pt>
                <c:pt idx="6454">
                  <c:v>645.4</c:v>
                </c:pt>
                <c:pt idx="6455">
                  <c:v>645.5</c:v>
                </c:pt>
                <c:pt idx="6456">
                  <c:v>645.6</c:v>
                </c:pt>
                <c:pt idx="6457">
                  <c:v>645.70000000000005</c:v>
                </c:pt>
                <c:pt idx="6458">
                  <c:v>645.79999999999995</c:v>
                </c:pt>
                <c:pt idx="6459">
                  <c:v>645.9</c:v>
                </c:pt>
                <c:pt idx="6460">
                  <c:v>646</c:v>
                </c:pt>
                <c:pt idx="6461">
                  <c:v>646.1</c:v>
                </c:pt>
                <c:pt idx="6462">
                  <c:v>646.20000000000005</c:v>
                </c:pt>
                <c:pt idx="6463">
                  <c:v>646.29999999999995</c:v>
                </c:pt>
                <c:pt idx="6464">
                  <c:v>646.4</c:v>
                </c:pt>
                <c:pt idx="6465">
                  <c:v>646.5</c:v>
                </c:pt>
                <c:pt idx="6466">
                  <c:v>646.6</c:v>
                </c:pt>
                <c:pt idx="6467">
                  <c:v>646.70000000000005</c:v>
                </c:pt>
                <c:pt idx="6468">
                  <c:v>646.79999999999995</c:v>
                </c:pt>
                <c:pt idx="6469">
                  <c:v>646.9</c:v>
                </c:pt>
                <c:pt idx="6470">
                  <c:v>647</c:v>
                </c:pt>
                <c:pt idx="6471">
                  <c:v>647.1</c:v>
                </c:pt>
                <c:pt idx="6472">
                  <c:v>647.20000000000005</c:v>
                </c:pt>
                <c:pt idx="6473">
                  <c:v>647.29999999999995</c:v>
                </c:pt>
                <c:pt idx="6474">
                  <c:v>647.4</c:v>
                </c:pt>
                <c:pt idx="6475">
                  <c:v>647.5</c:v>
                </c:pt>
                <c:pt idx="6476">
                  <c:v>647.6</c:v>
                </c:pt>
                <c:pt idx="6477">
                  <c:v>647.70000000000005</c:v>
                </c:pt>
                <c:pt idx="6478">
                  <c:v>647.79999999999995</c:v>
                </c:pt>
                <c:pt idx="6479">
                  <c:v>647.9</c:v>
                </c:pt>
                <c:pt idx="6480">
                  <c:v>648</c:v>
                </c:pt>
                <c:pt idx="6481">
                  <c:v>648.1</c:v>
                </c:pt>
                <c:pt idx="6482">
                  <c:v>648.20000000000005</c:v>
                </c:pt>
                <c:pt idx="6483">
                  <c:v>648.29999999999995</c:v>
                </c:pt>
                <c:pt idx="6484">
                  <c:v>648.4</c:v>
                </c:pt>
                <c:pt idx="6485">
                  <c:v>648.5</c:v>
                </c:pt>
                <c:pt idx="6486">
                  <c:v>648.6</c:v>
                </c:pt>
                <c:pt idx="6487">
                  <c:v>648.70000000000005</c:v>
                </c:pt>
                <c:pt idx="6488">
                  <c:v>648.79999999999995</c:v>
                </c:pt>
                <c:pt idx="6489">
                  <c:v>648.9</c:v>
                </c:pt>
                <c:pt idx="6490">
                  <c:v>649</c:v>
                </c:pt>
                <c:pt idx="6491">
                  <c:v>649.1</c:v>
                </c:pt>
                <c:pt idx="6492">
                  <c:v>649.20000000000005</c:v>
                </c:pt>
                <c:pt idx="6493">
                  <c:v>649.29999999999995</c:v>
                </c:pt>
                <c:pt idx="6494">
                  <c:v>649.4</c:v>
                </c:pt>
                <c:pt idx="6495">
                  <c:v>649.5</c:v>
                </c:pt>
                <c:pt idx="6496">
                  <c:v>649.6</c:v>
                </c:pt>
                <c:pt idx="6497">
                  <c:v>649.70000000000005</c:v>
                </c:pt>
                <c:pt idx="6498">
                  <c:v>649.79999999999995</c:v>
                </c:pt>
                <c:pt idx="6499">
                  <c:v>649.9</c:v>
                </c:pt>
                <c:pt idx="6500">
                  <c:v>650</c:v>
                </c:pt>
                <c:pt idx="6501">
                  <c:v>650.1</c:v>
                </c:pt>
                <c:pt idx="6502">
                  <c:v>650.20000000000005</c:v>
                </c:pt>
                <c:pt idx="6503">
                  <c:v>650.29999999999995</c:v>
                </c:pt>
                <c:pt idx="6504">
                  <c:v>650.4</c:v>
                </c:pt>
                <c:pt idx="6505">
                  <c:v>650.5</c:v>
                </c:pt>
                <c:pt idx="6506">
                  <c:v>650.6</c:v>
                </c:pt>
                <c:pt idx="6507">
                  <c:v>650.70000000000005</c:v>
                </c:pt>
                <c:pt idx="6508">
                  <c:v>650.79999999999995</c:v>
                </c:pt>
                <c:pt idx="6509">
                  <c:v>650.9</c:v>
                </c:pt>
                <c:pt idx="6510">
                  <c:v>651</c:v>
                </c:pt>
                <c:pt idx="6511">
                  <c:v>651.1</c:v>
                </c:pt>
                <c:pt idx="6512">
                  <c:v>651.20000000000005</c:v>
                </c:pt>
                <c:pt idx="6513">
                  <c:v>651.29999999999995</c:v>
                </c:pt>
                <c:pt idx="6514">
                  <c:v>651.4</c:v>
                </c:pt>
                <c:pt idx="6515">
                  <c:v>651.5</c:v>
                </c:pt>
                <c:pt idx="6516">
                  <c:v>651.6</c:v>
                </c:pt>
                <c:pt idx="6517">
                  <c:v>651.70000000000005</c:v>
                </c:pt>
                <c:pt idx="6518">
                  <c:v>651.79999999999995</c:v>
                </c:pt>
                <c:pt idx="6519">
                  <c:v>651.9</c:v>
                </c:pt>
                <c:pt idx="6520">
                  <c:v>652</c:v>
                </c:pt>
                <c:pt idx="6521">
                  <c:v>652.1</c:v>
                </c:pt>
                <c:pt idx="6522">
                  <c:v>652.20000000000005</c:v>
                </c:pt>
                <c:pt idx="6523">
                  <c:v>652.29999999999995</c:v>
                </c:pt>
                <c:pt idx="6524">
                  <c:v>652.4</c:v>
                </c:pt>
                <c:pt idx="6525">
                  <c:v>652.5</c:v>
                </c:pt>
                <c:pt idx="6526">
                  <c:v>652.6</c:v>
                </c:pt>
                <c:pt idx="6527">
                  <c:v>652.70000000000005</c:v>
                </c:pt>
                <c:pt idx="6528">
                  <c:v>652.79999999999995</c:v>
                </c:pt>
                <c:pt idx="6529">
                  <c:v>652.9</c:v>
                </c:pt>
                <c:pt idx="6530">
                  <c:v>653</c:v>
                </c:pt>
                <c:pt idx="6531">
                  <c:v>653.1</c:v>
                </c:pt>
                <c:pt idx="6532">
                  <c:v>653.20000000000005</c:v>
                </c:pt>
                <c:pt idx="6533">
                  <c:v>653.29999999999995</c:v>
                </c:pt>
                <c:pt idx="6534">
                  <c:v>653.4</c:v>
                </c:pt>
                <c:pt idx="6535">
                  <c:v>653.5</c:v>
                </c:pt>
                <c:pt idx="6536">
                  <c:v>653.6</c:v>
                </c:pt>
                <c:pt idx="6537">
                  <c:v>653.70000000000005</c:v>
                </c:pt>
                <c:pt idx="6538">
                  <c:v>653.79999999999995</c:v>
                </c:pt>
                <c:pt idx="6539">
                  <c:v>653.9</c:v>
                </c:pt>
                <c:pt idx="6540">
                  <c:v>654</c:v>
                </c:pt>
                <c:pt idx="6541">
                  <c:v>654.1</c:v>
                </c:pt>
                <c:pt idx="6542">
                  <c:v>654.20000000000005</c:v>
                </c:pt>
                <c:pt idx="6543">
                  <c:v>654.29999999999995</c:v>
                </c:pt>
                <c:pt idx="6544">
                  <c:v>654.4</c:v>
                </c:pt>
                <c:pt idx="6545">
                  <c:v>654.5</c:v>
                </c:pt>
                <c:pt idx="6546">
                  <c:v>654.6</c:v>
                </c:pt>
                <c:pt idx="6547">
                  <c:v>654.70000000000005</c:v>
                </c:pt>
                <c:pt idx="6548">
                  <c:v>654.79999999999995</c:v>
                </c:pt>
                <c:pt idx="6549">
                  <c:v>654.9</c:v>
                </c:pt>
                <c:pt idx="6550">
                  <c:v>655</c:v>
                </c:pt>
                <c:pt idx="6551">
                  <c:v>655.1</c:v>
                </c:pt>
                <c:pt idx="6552">
                  <c:v>655.20000000000005</c:v>
                </c:pt>
                <c:pt idx="6553">
                  <c:v>655.29999999999995</c:v>
                </c:pt>
                <c:pt idx="6554">
                  <c:v>655.4</c:v>
                </c:pt>
                <c:pt idx="6555">
                  <c:v>655.5</c:v>
                </c:pt>
                <c:pt idx="6556">
                  <c:v>655.6</c:v>
                </c:pt>
                <c:pt idx="6557">
                  <c:v>655.7</c:v>
                </c:pt>
                <c:pt idx="6558">
                  <c:v>655.8</c:v>
                </c:pt>
                <c:pt idx="6559">
                  <c:v>655.9</c:v>
                </c:pt>
                <c:pt idx="6560">
                  <c:v>656</c:v>
                </c:pt>
                <c:pt idx="6561">
                  <c:v>656.1</c:v>
                </c:pt>
                <c:pt idx="6562">
                  <c:v>656.2</c:v>
                </c:pt>
                <c:pt idx="6563">
                  <c:v>656.3</c:v>
                </c:pt>
                <c:pt idx="6564">
                  <c:v>656.4</c:v>
                </c:pt>
                <c:pt idx="6565">
                  <c:v>656.5</c:v>
                </c:pt>
                <c:pt idx="6566">
                  <c:v>656.6</c:v>
                </c:pt>
                <c:pt idx="6567">
                  <c:v>656.7</c:v>
                </c:pt>
                <c:pt idx="6568">
                  <c:v>656.8</c:v>
                </c:pt>
                <c:pt idx="6569">
                  <c:v>656.9</c:v>
                </c:pt>
                <c:pt idx="6570">
                  <c:v>657</c:v>
                </c:pt>
                <c:pt idx="6571">
                  <c:v>657.1</c:v>
                </c:pt>
                <c:pt idx="6572">
                  <c:v>657.2</c:v>
                </c:pt>
                <c:pt idx="6573">
                  <c:v>657.3</c:v>
                </c:pt>
                <c:pt idx="6574">
                  <c:v>657.4</c:v>
                </c:pt>
                <c:pt idx="6575">
                  <c:v>657.5</c:v>
                </c:pt>
                <c:pt idx="6576">
                  <c:v>657.6</c:v>
                </c:pt>
                <c:pt idx="6577">
                  <c:v>657.7</c:v>
                </c:pt>
                <c:pt idx="6578">
                  <c:v>657.8</c:v>
                </c:pt>
                <c:pt idx="6579">
                  <c:v>657.9</c:v>
                </c:pt>
                <c:pt idx="6580">
                  <c:v>658</c:v>
                </c:pt>
                <c:pt idx="6581">
                  <c:v>658.1</c:v>
                </c:pt>
                <c:pt idx="6582">
                  <c:v>658.2</c:v>
                </c:pt>
                <c:pt idx="6583">
                  <c:v>658.3</c:v>
                </c:pt>
                <c:pt idx="6584">
                  <c:v>658.4</c:v>
                </c:pt>
                <c:pt idx="6585">
                  <c:v>658.5</c:v>
                </c:pt>
                <c:pt idx="6586">
                  <c:v>658.6</c:v>
                </c:pt>
                <c:pt idx="6587">
                  <c:v>658.7</c:v>
                </c:pt>
                <c:pt idx="6588">
                  <c:v>658.8</c:v>
                </c:pt>
                <c:pt idx="6589">
                  <c:v>658.9</c:v>
                </c:pt>
                <c:pt idx="6590">
                  <c:v>659</c:v>
                </c:pt>
                <c:pt idx="6591">
                  <c:v>659.1</c:v>
                </c:pt>
                <c:pt idx="6592">
                  <c:v>659.2</c:v>
                </c:pt>
                <c:pt idx="6593">
                  <c:v>659.3</c:v>
                </c:pt>
                <c:pt idx="6594">
                  <c:v>659.4</c:v>
                </c:pt>
                <c:pt idx="6595">
                  <c:v>659.5</c:v>
                </c:pt>
                <c:pt idx="6596">
                  <c:v>659.6</c:v>
                </c:pt>
                <c:pt idx="6597">
                  <c:v>659.7</c:v>
                </c:pt>
                <c:pt idx="6598">
                  <c:v>659.8</c:v>
                </c:pt>
                <c:pt idx="6599">
                  <c:v>659.9</c:v>
                </c:pt>
                <c:pt idx="6600">
                  <c:v>660</c:v>
                </c:pt>
                <c:pt idx="6601">
                  <c:v>660.1</c:v>
                </c:pt>
                <c:pt idx="6602">
                  <c:v>660.2</c:v>
                </c:pt>
                <c:pt idx="6603">
                  <c:v>660.3</c:v>
                </c:pt>
                <c:pt idx="6604">
                  <c:v>660.4</c:v>
                </c:pt>
                <c:pt idx="6605">
                  <c:v>660.5</c:v>
                </c:pt>
                <c:pt idx="6606">
                  <c:v>660.6</c:v>
                </c:pt>
                <c:pt idx="6607">
                  <c:v>660.7</c:v>
                </c:pt>
                <c:pt idx="6608">
                  <c:v>660.8</c:v>
                </c:pt>
                <c:pt idx="6609">
                  <c:v>660.9</c:v>
                </c:pt>
                <c:pt idx="6610">
                  <c:v>661</c:v>
                </c:pt>
                <c:pt idx="6611">
                  <c:v>661.1</c:v>
                </c:pt>
                <c:pt idx="6612">
                  <c:v>661.2</c:v>
                </c:pt>
                <c:pt idx="6613">
                  <c:v>661.3</c:v>
                </c:pt>
                <c:pt idx="6614">
                  <c:v>661.4</c:v>
                </c:pt>
                <c:pt idx="6615">
                  <c:v>661.5</c:v>
                </c:pt>
                <c:pt idx="6616">
                  <c:v>661.6</c:v>
                </c:pt>
                <c:pt idx="6617">
                  <c:v>661.7</c:v>
                </c:pt>
                <c:pt idx="6618">
                  <c:v>661.8</c:v>
                </c:pt>
                <c:pt idx="6619">
                  <c:v>661.9</c:v>
                </c:pt>
                <c:pt idx="6620">
                  <c:v>662</c:v>
                </c:pt>
                <c:pt idx="6621">
                  <c:v>662.1</c:v>
                </c:pt>
                <c:pt idx="6622">
                  <c:v>662.2</c:v>
                </c:pt>
                <c:pt idx="6623">
                  <c:v>662.3</c:v>
                </c:pt>
                <c:pt idx="6624">
                  <c:v>662.4</c:v>
                </c:pt>
                <c:pt idx="6625">
                  <c:v>662.5</c:v>
                </c:pt>
                <c:pt idx="6626">
                  <c:v>662.6</c:v>
                </c:pt>
                <c:pt idx="6627">
                  <c:v>662.7</c:v>
                </c:pt>
                <c:pt idx="6628">
                  <c:v>662.8</c:v>
                </c:pt>
                <c:pt idx="6629">
                  <c:v>662.9</c:v>
                </c:pt>
                <c:pt idx="6630">
                  <c:v>663</c:v>
                </c:pt>
                <c:pt idx="6631">
                  <c:v>663.1</c:v>
                </c:pt>
                <c:pt idx="6632">
                  <c:v>663.2</c:v>
                </c:pt>
                <c:pt idx="6633">
                  <c:v>663.3</c:v>
                </c:pt>
                <c:pt idx="6634">
                  <c:v>663.4</c:v>
                </c:pt>
                <c:pt idx="6635">
                  <c:v>663.5</c:v>
                </c:pt>
                <c:pt idx="6636">
                  <c:v>663.6</c:v>
                </c:pt>
                <c:pt idx="6637">
                  <c:v>663.7</c:v>
                </c:pt>
                <c:pt idx="6638">
                  <c:v>663.8</c:v>
                </c:pt>
                <c:pt idx="6639">
                  <c:v>663.9</c:v>
                </c:pt>
                <c:pt idx="6640">
                  <c:v>664</c:v>
                </c:pt>
                <c:pt idx="6641">
                  <c:v>664.1</c:v>
                </c:pt>
                <c:pt idx="6642">
                  <c:v>664.2</c:v>
                </c:pt>
                <c:pt idx="6643">
                  <c:v>664.3</c:v>
                </c:pt>
                <c:pt idx="6644">
                  <c:v>664.4</c:v>
                </c:pt>
                <c:pt idx="6645">
                  <c:v>664.5</c:v>
                </c:pt>
                <c:pt idx="6646">
                  <c:v>664.6</c:v>
                </c:pt>
                <c:pt idx="6647">
                  <c:v>664.7</c:v>
                </c:pt>
                <c:pt idx="6648">
                  <c:v>664.8</c:v>
                </c:pt>
                <c:pt idx="6649">
                  <c:v>664.9</c:v>
                </c:pt>
                <c:pt idx="6650">
                  <c:v>665</c:v>
                </c:pt>
                <c:pt idx="6651">
                  <c:v>665.1</c:v>
                </c:pt>
                <c:pt idx="6652">
                  <c:v>665.2</c:v>
                </c:pt>
                <c:pt idx="6653">
                  <c:v>665.3</c:v>
                </c:pt>
                <c:pt idx="6654">
                  <c:v>665.4</c:v>
                </c:pt>
                <c:pt idx="6655">
                  <c:v>665.5</c:v>
                </c:pt>
                <c:pt idx="6656">
                  <c:v>665.6</c:v>
                </c:pt>
                <c:pt idx="6657">
                  <c:v>665.7</c:v>
                </c:pt>
                <c:pt idx="6658">
                  <c:v>665.8</c:v>
                </c:pt>
                <c:pt idx="6659">
                  <c:v>665.9</c:v>
                </c:pt>
                <c:pt idx="6660">
                  <c:v>666</c:v>
                </c:pt>
                <c:pt idx="6661">
                  <c:v>666.1</c:v>
                </c:pt>
                <c:pt idx="6662">
                  <c:v>666.2</c:v>
                </c:pt>
                <c:pt idx="6663">
                  <c:v>666.3</c:v>
                </c:pt>
                <c:pt idx="6664">
                  <c:v>666.4</c:v>
                </c:pt>
                <c:pt idx="6665">
                  <c:v>666.5</c:v>
                </c:pt>
                <c:pt idx="6666">
                  <c:v>666.6</c:v>
                </c:pt>
                <c:pt idx="6667">
                  <c:v>666.7</c:v>
                </c:pt>
                <c:pt idx="6668">
                  <c:v>666.8</c:v>
                </c:pt>
                <c:pt idx="6669">
                  <c:v>666.9</c:v>
                </c:pt>
                <c:pt idx="6670">
                  <c:v>667</c:v>
                </c:pt>
                <c:pt idx="6671">
                  <c:v>667.1</c:v>
                </c:pt>
                <c:pt idx="6672">
                  <c:v>667.2</c:v>
                </c:pt>
                <c:pt idx="6673">
                  <c:v>667.3</c:v>
                </c:pt>
                <c:pt idx="6674">
                  <c:v>667.4</c:v>
                </c:pt>
                <c:pt idx="6675">
                  <c:v>667.5</c:v>
                </c:pt>
                <c:pt idx="6676">
                  <c:v>667.6</c:v>
                </c:pt>
                <c:pt idx="6677">
                  <c:v>667.7</c:v>
                </c:pt>
                <c:pt idx="6678">
                  <c:v>667.8</c:v>
                </c:pt>
                <c:pt idx="6679">
                  <c:v>667.9</c:v>
                </c:pt>
                <c:pt idx="6680">
                  <c:v>668</c:v>
                </c:pt>
                <c:pt idx="6681">
                  <c:v>668.1</c:v>
                </c:pt>
                <c:pt idx="6682">
                  <c:v>668.2</c:v>
                </c:pt>
                <c:pt idx="6683">
                  <c:v>668.3</c:v>
                </c:pt>
                <c:pt idx="6684">
                  <c:v>668.4</c:v>
                </c:pt>
                <c:pt idx="6685">
                  <c:v>668.5</c:v>
                </c:pt>
                <c:pt idx="6686">
                  <c:v>668.6</c:v>
                </c:pt>
                <c:pt idx="6687">
                  <c:v>668.7</c:v>
                </c:pt>
                <c:pt idx="6688">
                  <c:v>668.8</c:v>
                </c:pt>
                <c:pt idx="6689">
                  <c:v>668.9</c:v>
                </c:pt>
                <c:pt idx="6690">
                  <c:v>669</c:v>
                </c:pt>
                <c:pt idx="6691">
                  <c:v>669.1</c:v>
                </c:pt>
                <c:pt idx="6692">
                  <c:v>669.2</c:v>
                </c:pt>
                <c:pt idx="6693">
                  <c:v>669.3</c:v>
                </c:pt>
                <c:pt idx="6694">
                  <c:v>669.4</c:v>
                </c:pt>
                <c:pt idx="6695">
                  <c:v>669.5</c:v>
                </c:pt>
                <c:pt idx="6696">
                  <c:v>669.6</c:v>
                </c:pt>
                <c:pt idx="6697">
                  <c:v>669.7</c:v>
                </c:pt>
                <c:pt idx="6698">
                  <c:v>669.8</c:v>
                </c:pt>
                <c:pt idx="6699">
                  <c:v>669.9</c:v>
                </c:pt>
                <c:pt idx="6700">
                  <c:v>670</c:v>
                </c:pt>
                <c:pt idx="6701">
                  <c:v>670.1</c:v>
                </c:pt>
                <c:pt idx="6702">
                  <c:v>670.2</c:v>
                </c:pt>
                <c:pt idx="6703">
                  <c:v>670.3</c:v>
                </c:pt>
                <c:pt idx="6704">
                  <c:v>670.4</c:v>
                </c:pt>
                <c:pt idx="6705">
                  <c:v>670.5</c:v>
                </c:pt>
                <c:pt idx="6706">
                  <c:v>670.6</c:v>
                </c:pt>
                <c:pt idx="6707">
                  <c:v>670.7</c:v>
                </c:pt>
                <c:pt idx="6708">
                  <c:v>670.8</c:v>
                </c:pt>
                <c:pt idx="6709">
                  <c:v>670.9</c:v>
                </c:pt>
                <c:pt idx="6710">
                  <c:v>671</c:v>
                </c:pt>
                <c:pt idx="6711">
                  <c:v>671.1</c:v>
                </c:pt>
                <c:pt idx="6712">
                  <c:v>671.2</c:v>
                </c:pt>
                <c:pt idx="6713">
                  <c:v>671.3</c:v>
                </c:pt>
                <c:pt idx="6714">
                  <c:v>671.4</c:v>
                </c:pt>
                <c:pt idx="6715">
                  <c:v>671.5</c:v>
                </c:pt>
                <c:pt idx="6716">
                  <c:v>671.6</c:v>
                </c:pt>
                <c:pt idx="6717">
                  <c:v>671.7</c:v>
                </c:pt>
                <c:pt idx="6718">
                  <c:v>671.8</c:v>
                </c:pt>
                <c:pt idx="6719">
                  <c:v>671.9</c:v>
                </c:pt>
                <c:pt idx="6720">
                  <c:v>672</c:v>
                </c:pt>
                <c:pt idx="6721">
                  <c:v>672.1</c:v>
                </c:pt>
                <c:pt idx="6722">
                  <c:v>672.2</c:v>
                </c:pt>
                <c:pt idx="6723">
                  <c:v>672.3</c:v>
                </c:pt>
                <c:pt idx="6724">
                  <c:v>672.4</c:v>
                </c:pt>
                <c:pt idx="6725">
                  <c:v>672.5</c:v>
                </c:pt>
                <c:pt idx="6726">
                  <c:v>672.6</c:v>
                </c:pt>
                <c:pt idx="6727">
                  <c:v>672.7</c:v>
                </c:pt>
                <c:pt idx="6728">
                  <c:v>672.8</c:v>
                </c:pt>
                <c:pt idx="6729">
                  <c:v>672.9</c:v>
                </c:pt>
                <c:pt idx="6730">
                  <c:v>673</c:v>
                </c:pt>
                <c:pt idx="6731">
                  <c:v>673.1</c:v>
                </c:pt>
                <c:pt idx="6732">
                  <c:v>673.2</c:v>
                </c:pt>
                <c:pt idx="6733">
                  <c:v>673.3</c:v>
                </c:pt>
                <c:pt idx="6734">
                  <c:v>673.4</c:v>
                </c:pt>
                <c:pt idx="6735">
                  <c:v>673.5</c:v>
                </c:pt>
                <c:pt idx="6736">
                  <c:v>673.6</c:v>
                </c:pt>
                <c:pt idx="6737">
                  <c:v>673.7</c:v>
                </c:pt>
                <c:pt idx="6738">
                  <c:v>673.8</c:v>
                </c:pt>
                <c:pt idx="6739">
                  <c:v>673.9</c:v>
                </c:pt>
                <c:pt idx="6740">
                  <c:v>674</c:v>
                </c:pt>
                <c:pt idx="6741">
                  <c:v>674.1</c:v>
                </c:pt>
                <c:pt idx="6742">
                  <c:v>674.2</c:v>
                </c:pt>
                <c:pt idx="6743">
                  <c:v>674.3</c:v>
                </c:pt>
                <c:pt idx="6744">
                  <c:v>674.4</c:v>
                </c:pt>
                <c:pt idx="6745">
                  <c:v>674.5</c:v>
                </c:pt>
                <c:pt idx="6746">
                  <c:v>674.6</c:v>
                </c:pt>
                <c:pt idx="6747">
                  <c:v>674.7</c:v>
                </c:pt>
                <c:pt idx="6748">
                  <c:v>674.8</c:v>
                </c:pt>
                <c:pt idx="6749">
                  <c:v>674.9</c:v>
                </c:pt>
                <c:pt idx="6750">
                  <c:v>675</c:v>
                </c:pt>
                <c:pt idx="6751">
                  <c:v>675.1</c:v>
                </c:pt>
                <c:pt idx="6752">
                  <c:v>675.2</c:v>
                </c:pt>
                <c:pt idx="6753">
                  <c:v>675.3</c:v>
                </c:pt>
                <c:pt idx="6754">
                  <c:v>675.4</c:v>
                </c:pt>
                <c:pt idx="6755">
                  <c:v>675.5</c:v>
                </c:pt>
                <c:pt idx="6756">
                  <c:v>675.6</c:v>
                </c:pt>
                <c:pt idx="6757">
                  <c:v>675.7</c:v>
                </c:pt>
                <c:pt idx="6758">
                  <c:v>675.8</c:v>
                </c:pt>
                <c:pt idx="6759">
                  <c:v>675.9</c:v>
                </c:pt>
                <c:pt idx="6760">
                  <c:v>676</c:v>
                </c:pt>
                <c:pt idx="6761">
                  <c:v>676.1</c:v>
                </c:pt>
                <c:pt idx="6762">
                  <c:v>676.2</c:v>
                </c:pt>
                <c:pt idx="6763">
                  <c:v>676.3</c:v>
                </c:pt>
                <c:pt idx="6764">
                  <c:v>676.4</c:v>
                </c:pt>
                <c:pt idx="6765">
                  <c:v>676.5</c:v>
                </c:pt>
                <c:pt idx="6766">
                  <c:v>676.6</c:v>
                </c:pt>
                <c:pt idx="6767">
                  <c:v>676.7</c:v>
                </c:pt>
                <c:pt idx="6768">
                  <c:v>676.8</c:v>
                </c:pt>
                <c:pt idx="6769">
                  <c:v>676.9</c:v>
                </c:pt>
                <c:pt idx="6770">
                  <c:v>677</c:v>
                </c:pt>
                <c:pt idx="6771">
                  <c:v>677.1</c:v>
                </c:pt>
                <c:pt idx="6772">
                  <c:v>677.2</c:v>
                </c:pt>
                <c:pt idx="6773">
                  <c:v>677.3</c:v>
                </c:pt>
                <c:pt idx="6774">
                  <c:v>677.4</c:v>
                </c:pt>
                <c:pt idx="6775">
                  <c:v>677.5</c:v>
                </c:pt>
                <c:pt idx="6776">
                  <c:v>677.6</c:v>
                </c:pt>
                <c:pt idx="6777">
                  <c:v>677.7</c:v>
                </c:pt>
                <c:pt idx="6778">
                  <c:v>677.8</c:v>
                </c:pt>
                <c:pt idx="6779">
                  <c:v>677.9</c:v>
                </c:pt>
                <c:pt idx="6780">
                  <c:v>678</c:v>
                </c:pt>
                <c:pt idx="6781">
                  <c:v>678.1</c:v>
                </c:pt>
                <c:pt idx="6782">
                  <c:v>678.2</c:v>
                </c:pt>
                <c:pt idx="6783">
                  <c:v>678.3</c:v>
                </c:pt>
                <c:pt idx="6784">
                  <c:v>678.4</c:v>
                </c:pt>
                <c:pt idx="6785">
                  <c:v>678.5</c:v>
                </c:pt>
                <c:pt idx="6786">
                  <c:v>678.6</c:v>
                </c:pt>
                <c:pt idx="6787">
                  <c:v>678.7</c:v>
                </c:pt>
                <c:pt idx="6788">
                  <c:v>678.8</c:v>
                </c:pt>
                <c:pt idx="6789">
                  <c:v>678.9</c:v>
                </c:pt>
                <c:pt idx="6790">
                  <c:v>679</c:v>
                </c:pt>
                <c:pt idx="6791">
                  <c:v>679.1</c:v>
                </c:pt>
                <c:pt idx="6792">
                  <c:v>679.2</c:v>
                </c:pt>
                <c:pt idx="6793">
                  <c:v>679.3</c:v>
                </c:pt>
                <c:pt idx="6794">
                  <c:v>679.4</c:v>
                </c:pt>
                <c:pt idx="6795">
                  <c:v>679.5</c:v>
                </c:pt>
                <c:pt idx="6796">
                  <c:v>679.6</c:v>
                </c:pt>
                <c:pt idx="6797">
                  <c:v>679.7</c:v>
                </c:pt>
                <c:pt idx="6798">
                  <c:v>679.8</c:v>
                </c:pt>
                <c:pt idx="6799">
                  <c:v>679.9</c:v>
                </c:pt>
                <c:pt idx="6800">
                  <c:v>680</c:v>
                </c:pt>
                <c:pt idx="6801">
                  <c:v>680.1</c:v>
                </c:pt>
                <c:pt idx="6802">
                  <c:v>680.2</c:v>
                </c:pt>
                <c:pt idx="6803">
                  <c:v>680.3</c:v>
                </c:pt>
                <c:pt idx="6804">
                  <c:v>680.4</c:v>
                </c:pt>
                <c:pt idx="6805">
                  <c:v>680.5</c:v>
                </c:pt>
                <c:pt idx="6806">
                  <c:v>680.6</c:v>
                </c:pt>
                <c:pt idx="6807">
                  <c:v>680.7</c:v>
                </c:pt>
                <c:pt idx="6808">
                  <c:v>680.8</c:v>
                </c:pt>
                <c:pt idx="6809">
                  <c:v>680.9</c:v>
                </c:pt>
                <c:pt idx="6810">
                  <c:v>681</c:v>
                </c:pt>
                <c:pt idx="6811">
                  <c:v>681.1</c:v>
                </c:pt>
                <c:pt idx="6812">
                  <c:v>681.2</c:v>
                </c:pt>
                <c:pt idx="6813">
                  <c:v>681.3</c:v>
                </c:pt>
                <c:pt idx="6814">
                  <c:v>681.4</c:v>
                </c:pt>
                <c:pt idx="6815">
                  <c:v>681.5</c:v>
                </c:pt>
                <c:pt idx="6816">
                  <c:v>681.6</c:v>
                </c:pt>
                <c:pt idx="6817">
                  <c:v>681.7</c:v>
                </c:pt>
                <c:pt idx="6818">
                  <c:v>681.8</c:v>
                </c:pt>
                <c:pt idx="6819">
                  <c:v>681.9</c:v>
                </c:pt>
                <c:pt idx="6820">
                  <c:v>682</c:v>
                </c:pt>
                <c:pt idx="6821">
                  <c:v>682.1</c:v>
                </c:pt>
                <c:pt idx="6822">
                  <c:v>682.2</c:v>
                </c:pt>
                <c:pt idx="6823">
                  <c:v>682.3</c:v>
                </c:pt>
                <c:pt idx="6824">
                  <c:v>682.4</c:v>
                </c:pt>
                <c:pt idx="6825">
                  <c:v>682.5</c:v>
                </c:pt>
                <c:pt idx="6826">
                  <c:v>682.6</c:v>
                </c:pt>
                <c:pt idx="6827">
                  <c:v>682.7</c:v>
                </c:pt>
                <c:pt idx="6828">
                  <c:v>682.8</c:v>
                </c:pt>
                <c:pt idx="6829">
                  <c:v>682.9</c:v>
                </c:pt>
                <c:pt idx="6830">
                  <c:v>683</c:v>
                </c:pt>
                <c:pt idx="6831">
                  <c:v>683.1</c:v>
                </c:pt>
                <c:pt idx="6832">
                  <c:v>683.2</c:v>
                </c:pt>
                <c:pt idx="6833">
                  <c:v>683.3</c:v>
                </c:pt>
                <c:pt idx="6834">
                  <c:v>683.4</c:v>
                </c:pt>
                <c:pt idx="6835">
                  <c:v>683.5</c:v>
                </c:pt>
                <c:pt idx="6836">
                  <c:v>683.6</c:v>
                </c:pt>
                <c:pt idx="6837">
                  <c:v>683.7</c:v>
                </c:pt>
                <c:pt idx="6838">
                  <c:v>683.8</c:v>
                </c:pt>
                <c:pt idx="6839">
                  <c:v>683.9</c:v>
                </c:pt>
                <c:pt idx="6840">
                  <c:v>684</c:v>
                </c:pt>
                <c:pt idx="6841">
                  <c:v>684.1</c:v>
                </c:pt>
                <c:pt idx="6842">
                  <c:v>684.2</c:v>
                </c:pt>
                <c:pt idx="6843">
                  <c:v>684.3</c:v>
                </c:pt>
                <c:pt idx="6844">
                  <c:v>684.4</c:v>
                </c:pt>
                <c:pt idx="6845">
                  <c:v>684.5</c:v>
                </c:pt>
                <c:pt idx="6846">
                  <c:v>684.6</c:v>
                </c:pt>
                <c:pt idx="6847">
                  <c:v>684.7</c:v>
                </c:pt>
                <c:pt idx="6848">
                  <c:v>684.8</c:v>
                </c:pt>
                <c:pt idx="6849">
                  <c:v>684.9</c:v>
                </c:pt>
                <c:pt idx="6850">
                  <c:v>685</c:v>
                </c:pt>
                <c:pt idx="6851">
                  <c:v>685.1</c:v>
                </c:pt>
                <c:pt idx="6852">
                  <c:v>685.2</c:v>
                </c:pt>
                <c:pt idx="6853">
                  <c:v>685.3</c:v>
                </c:pt>
                <c:pt idx="6854">
                  <c:v>685.4</c:v>
                </c:pt>
                <c:pt idx="6855">
                  <c:v>685.5</c:v>
                </c:pt>
                <c:pt idx="6856">
                  <c:v>685.6</c:v>
                </c:pt>
                <c:pt idx="6857">
                  <c:v>685.7</c:v>
                </c:pt>
                <c:pt idx="6858">
                  <c:v>685.8</c:v>
                </c:pt>
                <c:pt idx="6859">
                  <c:v>685.9</c:v>
                </c:pt>
                <c:pt idx="6860">
                  <c:v>686</c:v>
                </c:pt>
                <c:pt idx="6861">
                  <c:v>686.1</c:v>
                </c:pt>
                <c:pt idx="6862">
                  <c:v>686.2</c:v>
                </c:pt>
                <c:pt idx="6863">
                  <c:v>686.3</c:v>
                </c:pt>
                <c:pt idx="6864">
                  <c:v>686.4</c:v>
                </c:pt>
                <c:pt idx="6865">
                  <c:v>686.5</c:v>
                </c:pt>
                <c:pt idx="6866">
                  <c:v>686.6</c:v>
                </c:pt>
                <c:pt idx="6867">
                  <c:v>686.7</c:v>
                </c:pt>
                <c:pt idx="6868">
                  <c:v>686.8</c:v>
                </c:pt>
                <c:pt idx="6869">
                  <c:v>686.9</c:v>
                </c:pt>
                <c:pt idx="6870">
                  <c:v>687</c:v>
                </c:pt>
                <c:pt idx="6871">
                  <c:v>687.1</c:v>
                </c:pt>
                <c:pt idx="6872">
                  <c:v>687.2</c:v>
                </c:pt>
                <c:pt idx="6873">
                  <c:v>687.3</c:v>
                </c:pt>
                <c:pt idx="6874">
                  <c:v>687.4</c:v>
                </c:pt>
                <c:pt idx="6875">
                  <c:v>687.5</c:v>
                </c:pt>
                <c:pt idx="6876">
                  <c:v>687.6</c:v>
                </c:pt>
                <c:pt idx="6877">
                  <c:v>687.7</c:v>
                </c:pt>
                <c:pt idx="6878">
                  <c:v>687.8</c:v>
                </c:pt>
                <c:pt idx="6879">
                  <c:v>687.9</c:v>
                </c:pt>
                <c:pt idx="6880">
                  <c:v>688</c:v>
                </c:pt>
                <c:pt idx="6881">
                  <c:v>688.1</c:v>
                </c:pt>
                <c:pt idx="6882">
                  <c:v>688.2</c:v>
                </c:pt>
                <c:pt idx="6883">
                  <c:v>688.3</c:v>
                </c:pt>
                <c:pt idx="6884">
                  <c:v>688.4</c:v>
                </c:pt>
                <c:pt idx="6885">
                  <c:v>688.5</c:v>
                </c:pt>
                <c:pt idx="6886">
                  <c:v>688.6</c:v>
                </c:pt>
                <c:pt idx="6887">
                  <c:v>688.7</c:v>
                </c:pt>
                <c:pt idx="6888">
                  <c:v>688.8</c:v>
                </c:pt>
                <c:pt idx="6889">
                  <c:v>688.9</c:v>
                </c:pt>
                <c:pt idx="6890">
                  <c:v>689</c:v>
                </c:pt>
                <c:pt idx="6891">
                  <c:v>689.1</c:v>
                </c:pt>
                <c:pt idx="6892">
                  <c:v>689.2</c:v>
                </c:pt>
                <c:pt idx="6893">
                  <c:v>689.3</c:v>
                </c:pt>
                <c:pt idx="6894">
                  <c:v>689.4</c:v>
                </c:pt>
                <c:pt idx="6895">
                  <c:v>689.5</c:v>
                </c:pt>
                <c:pt idx="6896">
                  <c:v>689.6</c:v>
                </c:pt>
                <c:pt idx="6897">
                  <c:v>689.7</c:v>
                </c:pt>
                <c:pt idx="6898">
                  <c:v>689.8</c:v>
                </c:pt>
                <c:pt idx="6899">
                  <c:v>689.9</c:v>
                </c:pt>
                <c:pt idx="6900">
                  <c:v>690</c:v>
                </c:pt>
                <c:pt idx="6901">
                  <c:v>690.1</c:v>
                </c:pt>
                <c:pt idx="6902">
                  <c:v>690.2</c:v>
                </c:pt>
                <c:pt idx="6903">
                  <c:v>690.3</c:v>
                </c:pt>
                <c:pt idx="6904">
                  <c:v>690.4</c:v>
                </c:pt>
                <c:pt idx="6905">
                  <c:v>690.5</c:v>
                </c:pt>
                <c:pt idx="6906">
                  <c:v>690.6</c:v>
                </c:pt>
                <c:pt idx="6907">
                  <c:v>690.7</c:v>
                </c:pt>
                <c:pt idx="6908">
                  <c:v>690.8</c:v>
                </c:pt>
                <c:pt idx="6909">
                  <c:v>690.9</c:v>
                </c:pt>
                <c:pt idx="6910">
                  <c:v>691</c:v>
                </c:pt>
                <c:pt idx="6911">
                  <c:v>691.1</c:v>
                </c:pt>
                <c:pt idx="6912">
                  <c:v>691.2</c:v>
                </c:pt>
                <c:pt idx="6913">
                  <c:v>691.3</c:v>
                </c:pt>
                <c:pt idx="6914">
                  <c:v>691.4</c:v>
                </c:pt>
                <c:pt idx="6915">
                  <c:v>691.5</c:v>
                </c:pt>
                <c:pt idx="6916">
                  <c:v>691.6</c:v>
                </c:pt>
                <c:pt idx="6917">
                  <c:v>691.7</c:v>
                </c:pt>
                <c:pt idx="6918">
                  <c:v>691.8</c:v>
                </c:pt>
                <c:pt idx="6919">
                  <c:v>691.9</c:v>
                </c:pt>
                <c:pt idx="6920">
                  <c:v>692</c:v>
                </c:pt>
                <c:pt idx="6921">
                  <c:v>692.1</c:v>
                </c:pt>
                <c:pt idx="6922">
                  <c:v>692.2</c:v>
                </c:pt>
                <c:pt idx="6923">
                  <c:v>692.3</c:v>
                </c:pt>
                <c:pt idx="6924">
                  <c:v>692.4</c:v>
                </c:pt>
                <c:pt idx="6925">
                  <c:v>692.5</c:v>
                </c:pt>
                <c:pt idx="6926">
                  <c:v>692.6</c:v>
                </c:pt>
                <c:pt idx="6927">
                  <c:v>692.7</c:v>
                </c:pt>
                <c:pt idx="6928">
                  <c:v>692.8</c:v>
                </c:pt>
                <c:pt idx="6929">
                  <c:v>692.9</c:v>
                </c:pt>
                <c:pt idx="6930">
                  <c:v>693</c:v>
                </c:pt>
                <c:pt idx="6931">
                  <c:v>693.1</c:v>
                </c:pt>
                <c:pt idx="6932">
                  <c:v>693.2</c:v>
                </c:pt>
                <c:pt idx="6933">
                  <c:v>693.3</c:v>
                </c:pt>
                <c:pt idx="6934">
                  <c:v>693.4</c:v>
                </c:pt>
                <c:pt idx="6935">
                  <c:v>693.5</c:v>
                </c:pt>
                <c:pt idx="6936">
                  <c:v>693.6</c:v>
                </c:pt>
                <c:pt idx="6937">
                  <c:v>693.7</c:v>
                </c:pt>
                <c:pt idx="6938">
                  <c:v>693.8</c:v>
                </c:pt>
                <c:pt idx="6939">
                  <c:v>693.9</c:v>
                </c:pt>
                <c:pt idx="6940">
                  <c:v>694</c:v>
                </c:pt>
                <c:pt idx="6941">
                  <c:v>694.1</c:v>
                </c:pt>
                <c:pt idx="6942">
                  <c:v>694.2</c:v>
                </c:pt>
                <c:pt idx="6943">
                  <c:v>694.3</c:v>
                </c:pt>
                <c:pt idx="6944">
                  <c:v>694.4</c:v>
                </c:pt>
                <c:pt idx="6945">
                  <c:v>694.5</c:v>
                </c:pt>
                <c:pt idx="6946">
                  <c:v>694.6</c:v>
                </c:pt>
                <c:pt idx="6947">
                  <c:v>694.7</c:v>
                </c:pt>
                <c:pt idx="6948">
                  <c:v>694.8</c:v>
                </c:pt>
                <c:pt idx="6949">
                  <c:v>694.9</c:v>
                </c:pt>
                <c:pt idx="6950">
                  <c:v>695</c:v>
                </c:pt>
                <c:pt idx="6951">
                  <c:v>695.1</c:v>
                </c:pt>
                <c:pt idx="6952">
                  <c:v>695.2</c:v>
                </c:pt>
                <c:pt idx="6953">
                  <c:v>695.3</c:v>
                </c:pt>
                <c:pt idx="6954">
                  <c:v>695.4</c:v>
                </c:pt>
                <c:pt idx="6955">
                  <c:v>695.5</c:v>
                </c:pt>
                <c:pt idx="6956">
                  <c:v>695.6</c:v>
                </c:pt>
                <c:pt idx="6957">
                  <c:v>695.7</c:v>
                </c:pt>
                <c:pt idx="6958">
                  <c:v>695.8</c:v>
                </c:pt>
                <c:pt idx="6959">
                  <c:v>695.9</c:v>
                </c:pt>
                <c:pt idx="6960">
                  <c:v>696</c:v>
                </c:pt>
                <c:pt idx="6961">
                  <c:v>696.1</c:v>
                </c:pt>
                <c:pt idx="6962">
                  <c:v>696.2</c:v>
                </c:pt>
                <c:pt idx="6963">
                  <c:v>696.3</c:v>
                </c:pt>
                <c:pt idx="6964">
                  <c:v>696.4</c:v>
                </c:pt>
                <c:pt idx="6965">
                  <c:v>696.5</c:v>
                </c:pt>
                <c:pt idx="6966">
                  <c:v>696.6</c:v>
                </c:pt>
                <c:pt idx="6967">
                  <c:v>696.7</c:v>
                </c:pt>
                <c:pt idx="6968">
                  <c:v>696.8</c:v>
                </c:pt>
                <c:pt idx="6969">
                  <c:v>696.9</c:v>
                </c:pt>
                <c:pt idx="6970">
                  <c:v>697</c:v>
                </c:pt>
                <c:pt idx="6971">
                  <c:v>697.1</c:v>
                </c:pt>
                <c:pt idx="6972">
                  <c:v>697.2</c:v>
                </c:pt>
                <c:pt idx="6973">
                  <c:v>697.3</c:v>
                </c:pt>
                <c:pt idx="6974">
                  <c:v>697.4</c:v>
                </c:pt>
                <c:pt idx="6975">
                  <c:v>697.5</c:v>
                </c:pt>
                <c:pt idx="6976">
                  <c:v>697.6</c:v>
                </c:pt>
                <c:pt idx="6977">
                  <c:v>697.7</c:v>
                </c:pt>
                <c:pt idx="6978">
                  <c:v>697.8</c:v>
                </c:pt>
                <c:pt idx="6979">
                  <c:v>697.9</c:v>
                </c:pt>
                <c:pt idx="6980">
                  <c:v>698</c:v>
                </c:pt>
                <c:pt idx="6981">
                  <c:v>698.1</c:v>
                </c:pt>
                <c:pt idx="6982">
                  <c:v>698.2</c:v>
                </c:pt>
                <c:pt idx="6983">
                  <c:v>698.3</c:v>
                </c:pt>
                <c:pt idx="6984">
                  <c:v>698.4</c:v>
                </c:pt>
                <c:pt idx="6985">
                  <c:v>698.5</c:v>
                </c:pt>
                <c:pt idx="6986">
                  <c:v>698.6</c:v>
                </c:pt>
                <c:pt idx="6987">
                  <c:v>698.7</c:v>
                </c:pt>
                <c:pt idx="6988">
                  <c:v>698.8</c:v>
                </c:pt>
                <c:pt idx="6989">
                  <c:v>698.9</c:v>
                </c:pt>
                <c:pt idx="6990">
                  <c:v>699</c:v>
                </c:pt>
                <c:pt idx="6991">
                  <c:v>699.1</c:v>
                </c:pt>
                <c:pt idx="6992">
                  <c:v>699.2</c:v>
                </c:pt>
                <c:pt idx="6993">
                  <c:v>699.3</c:v>
                </c:pt>
                <c:pt idx="6994">
                  <c:v>699.4</c:v>
                </c:pt>
                <c:pt idx="6995">
                  <c:v>699.5</c:v>
                </c:pt>
                <c:pt idx="6996">
                  <c:v>699.6</c:v>
                </c:pt>
                <c:pt idx="6997">
                  <c:v>699.7</c:v>
                </c:pt>
                <c:pt idx="6998">
                  <c:v>699.8</c:v>
                </c:pt>
                <c:pt idx="6999">
                  <c:v>699.9</c:v>
                </c:pt>
                <c:pt idx="7000">
                  <c:v>700</c:v>
                </c:pt>
                <c:pt idx="7001">
                  <c:v>700.1</c:v>
                </c:pt>
                <c:pt idx="7002">
                  <c:v>700.2</c:v>
                </c:pt>
                <c:pt idx="7003">
                  <c:v>700.3</c:v>
                </c:pt>
                <c:pt idx="7004">
                  <c:v>700.4</c:v>
                </c:pt>
                <c:pt idx="7005">
                  <c:v>700.5</c:v>
                </c:pt>
                <c:pt idx="7006">
                  <c:v>700.6</c:v>
                </c:pt>
                <c:pt idx="7007">
                  <c:v>700.7</c:v>
                </c:pt>
                <c:pt idx="7008">
                  <c:v>700.8</c:v>
                </c:pt>
                <c:pt idx="7009">
                  <c:v>700.9</c:v>
                </c:pt>
                <c:pt idx="7010">
                  <c:v>701</c:v>
                </c:pt>
                <c:pt idx="7011">
                  <c:v>701.1</c:v>
                </c:pt>
                <c:pt idx="7012">
                  <c:v>701.2</c:v>
                </c:pt>
                <c:pt idx="7013">
                  <c:v>701.3</c:v>
                </c:pt>
                <c:pt idx="7014">
                  <c:v>701.4</c:v>
                </c:pt>
                <c:pt idx="7015">
                  <c:v>701.5</c:v>
                </c:pt>
                <c:pt idx="7016">
                  <c:v>701.6</c:v>
                </c:pt>
                <c:pt idx="7017">
                  <c:v>701.7</c:v>
                </c:pt>
                <c:pt idx="7018">
                  <c:v>701.8</c:v>
                </c:pt>
                <c:pt idx="7019">
                  <c:v>701.9</c:v>
                </c:pt>
                <c:pt idx="7020">
                  <c:v>702</c:v>
                </c:pt>
                <c:pt idx="7021">
                  <c:v>702.1</c:v>
                </c:pt>
                <c:pt idx="7022">
                  <c:v>702.2</c:v>
                </c:pt>
                <c:pt idx="7023">
                  <c:v>702.3</c:v>
                </c:pt>
                <c:pt idx="7024">
                  <c:v>702.4</c:v>
                </c:pt>
                <c:pt idx="7025">
                  <c:v>702.5</c:v>
                </c:pt>
                <c:pt idx="7026">
                  <c:v>702.6</c:v>
                </c:pt>
                <c:pt idx="7027">
                  <c:v>702.7</c:v>
                </c:pt>
                <c:pt idx="7028">
                  <c:v>702.8</c:v>
                </c:pt>
                <c:pt idx="7029">
                  <c:v>702.9</c:v>
                </c:pt>
                <c:pt idx="7030">
                  <c:v>703</c:v>
                </c:pt>
                <c:pt idx="7031">
                  <c:v>703.1</c:v>
                </c:pt>
                <c:pt idx="7032">
                  <c:v>703.2</c:v>
                </c:pt>
                <c:pt idx="7033">
                  <c:v>703.3</c:v>
                </c:pt>
                <c:pt idx="7034">
                  <c:v>703.4</c:v>
                </c:pt>
                <c:pt idx="7035">
                  <c:v>703.5</c:v>
                </c:pt>
                <c:pt idx="7036">
                  <c:v>703.6</c:v>
                </c:pt>
                <c:pt idx="7037">
                  <c:v>703.7</c:v>
                </c:pt>
                <c:pt idx="7038">
                  <c:v>703.8</c:v>
                </c:pt>
                <c:pt idx="7039">
                  <c:v>703.9</c:v>
                </c:pt>
                <c:pt idx="7040">
                  <c:v>704</c:v>
                </c:pt>
                <c:pt idx="7041">
                  <c:v>704.1</c:v>
                </c:pt>
                <c:pt idx="7042">
                  <c:v>704.2</c:v>
                </c:pt>
                <c:pt idx="7043">
                  <c:v>704.3</c:v>
                </c:pt>
                <c:pt idx="7044">
                  <c:v>704.4</c:v>
                </c:pt>
                <c:pt idx="7045">
                  <c:v>704.5</c:v>
                </c:pt>
                <c:pt idx="7046">
                  <c:v>704.6</c:v>
                </c:pt>
                <c:pt idx="7047">
                  <c:v>704.7</c:v>
                </c:pt>
                <c:pt idx="7048">
                  <c:v>704.8</c:v>
                </c:pt>
                <c:pt idx="7049">
                  <c:v>704.9</c:v>
                </c:pt>
                <c:pt idx="7050">
                  <c:v>705</c:v>
                </c:pt>
                <c:pt idx="7051">
                  <c:v>705.1</c:v>
                </c:pt>
                <c:pt idx="7052">
                  <c:v>705.2</c:v>
                </c:pt>
                <c:pt idx="7053">
                  <c:v>705.3</c:v>
                </c:pt>
                <c:pt idx="7054">
                  <c:v>705.4</c:v>
                </c:pt>
                <c:pt idx="7055">
                  <c:v>705.5</c:v>
                </c:pt>
                <c:pt idx="7056">
                  <c:v>705.6</c:v>
                </c:pt>
                <c:pt idx="7057">
                  <c:v>705.7</c:v>
                </c:pt>
                <c:pt idx="7058">
                  <c:v>705.8</c:v>
                </c:pt>
                <c:pt idx="7059">
                  <c:v>705.9</c:v>
                </c:pt>
                <c:pt idx="7060">
                  <c:v>706</c:v>
                </c:pt>
                <c:pt idx="7061">
                  <c:v>706.1</c:v>
                </c:pt>
                <c:pt idx="7062">
                  <c:v>706.2</c:v>
                </c:pt>
                <c:pt idx="7063">
                  <c:v>706.3</c:v>
                </c:pt>
                <c:pt idx="7064">
                  <c:v>706.4</c:v>
                </c:pt>
                <c:pt idx="7065">
                  <c:v>706.5</c:v>
                </c:pt>
                <c:pt idx="7066">
                  <c:v>706.6</c:v>
                </c:pt>
                <c:pt idx="7067">
                  <c:v>706.7</c:v>
                </c:pt>
                <c:pt idx="7068">
                  <c:v>706.8</c:v>
                </c:pt>
                <c:pt idx="7069">
                  <c:v>706.9</c:v>
                </c:pt>
                <c:pt idx="7070">
                  <c:v>707</c:v>
                </c:pt>
                <c:pt idx="7071">
                  <c:v>707.1</c:v>
                </c:pt>
                <c:pt idx="7072">
                  <c:v>707.2</c:v>
                </c:pt>
                <c:pt idx="7073">
                  <c:v>707.3</c:v>
                </c:pt>
                <c:pt idx="7074">
                  <c:v>707.4</c:v>
                </c:pt>
                <c:pt idx="7075">
                  <c:v>707.5</c:v>
                </c:pt>
                <c:pt idx="7076">
                  <c:v>707.6</c:v>
                </c:pt>
                <c:pt idx="7077">
                  <c:v>707.7</c:v>
                </c:pt>
                <c:pt idx="7078">
                  <c:v>707.8</c:v>
                </c:pt>
                <c:pt idx="7079">
                  <c:v>707.9</c:v>
                </c:pt>
                <c:pt idx="7080">
                  <c:v>708</c:v>
                </c:pt>
                <c:pt idx="7081">
                  <c:v>708.1</c:v>
                </c:pt>
                <c:pt idx="7082">
                  <c:v>708.2</c:v>
                </c:pt>
                <c:pt idx="7083">
                  <c:v>708.3</c:v>
                </c:pt>
                <c:pt idx="7084">
                  <c:v>708.4</c:v>
                </c:pt>
                <c:pt idx="7085">
                  <c:v>708.5</c:v>
                </c:pt>
                <c:pt idx="7086">
                  <c:v>708.6</c:v>
                </c:pt>
                <c:pt idx="7087">
                  <c:v>708.7</c:v>
                </c:pt>
                <c:pt idx="7088">
                  <c:v>708.8</c:v>
                </c:pt>
                <c:pt idx="7089">
                  <c:v>708.9</c:v>
                </c:pt>
                <c:pt idx="7090">
                  <c:v>709</c:v>
                </c:pt>
                <c:pt idx="7091">
                  <c:v>709.1</c:v>
                </c:pt>
                <c:pt idx="7092">
                  <c:v>709.2</c:v>
                </c:pt>
                <c:pt idx="7093">
                  <c:v>709.3</c:v>
                </c:pt>
                <c:pt idx="7094">
                  <c:v>709.4</c:v>
                </c:pt>
                <c:pt idx="7095">
                  <c:v>709.5</c:v>
                </c:pt>
                <c:pt idx="7096">
                  <c:v>709.6</c:v>
                </c:pt>
                <c:pt idx="7097">
                  <c:v>709.7</c:v>
                </c:pt>
                <c:pt idx="7098">
                  <c:v>709.8</c:v>
                </c:pt>
                <c:pt idx="7099">
                  <c:v>709.9</c:v>
                </c:pt>
                <c:pt idx="7100">
                  <c:v>710</c:v>
                </c:pt>
                <c:pt idx="7101">
                  <c:v>710.1</c:v>
                </c:pt>
                <c:pt idx="7102">
                  <c:v>710.2</c:v>
                </c:pt>
                <c:pt idx="7103">
                  <c:v>710.3</c:v>
                </c:pt>
                <c:pt idx="7104">
                  <c:v>710.4</c:v>
                </c:pt>
                <c:pt idx="7105">
                  <c:v>710.5</c:v>
                </c:pt>
                <c:pt idx="7106">
                  <c:v>710.6</c:v>
                </c:pt>
                <c:pt idx="7107">
                  <c:v>710.7</c:v>
                </c:pt>
                <c:pt idx="7108">
                  <c:v>710.8</c:v>
                </c:pt>
                <c:pt idx="7109">
                  <c:v>710.9</c:v>
                </c:pt>
                <c:pt idx="7110">
                  <c:v>711</c:v>
                </c:pt>
                <c:pt idx="7111">
                  <c:v>711.1</c:v>
                </c:pt>
                <c:pt idx="7112">
                  <c:v>711.2</c:v>
                </c:pt>
                <c:pt idx="7113">
                  <c:v>711.3</c:v>
                </c:pt>
                <c:pt idx="7114">
                  <c:v>711.4</c:v>
                </c:pt>
                <c:pt idx="7115">
                  <c:v>711.5</c:v>
                </c:pt>
                <c:pt idx="7116">
                  <c:v>711.6</c:v>
                </c:pt>
                <c:pt idx="7117">
                  <c:v>711.7</c:v>
                </c:pt>
                <c:pt idx="7118">
                  <c:v>711.8</c:v>
                </c:pt>
                <c:pt idx="7119">
                  <c:v>711.9</c:v>
                </c:pt>
                <c:pt idx="7120">
                  <c:v>712</c:v>
                </c:pt>
                <c:pt idx="7121">
                  <c:v>712.1</c:v>
                </c:pt>
                <c:pt idx="7122">
                  <c:v>712.2</c:v>
                </c:pt>
                <c:pt idx="7123">
                  <c:v>712.3</c:v>
                </c:pt>
                <c:pt idx="7124">
                  <c:v>712.4</c:v>
                </c:pt>
                <c:pt idx="7125">
                  <c:v>712.5</c:v>
                </c:pt>
                <c:pt idx="7126">
                  <c:v>712.6</c:v>
                </c:pt>
                <c:pt idx="7127">
                  <c:v>712.7</c:v>
                </c:pt>
                <c:pt idx="7128">
                  <c:v>712.8</c:v>
                </c:pt>
                <c:pt idx="7129">
                  <c:v>712.9</c:v>
                </c:pt>
                <c:pt idx="7130">
                  <c:v>713</c:v>
                </c:pt>
                <c:pt idx="7131">
                  <c:v>713.1</c:v>
                </c:pt>
                <c:pt idx="7132">
                  <c:v>713.2</c:v>
                </c:pt>
                <c:pt idx="7133">
                  <c:v>713.3</c:v>
                </c:pt>
                <c:pt idx="7134">
                  <c:v>713.4</c:v>
                </c:pt>
                <c:pt idx="7135">
                  <c:v>713.5</c:v>
                </c:pt>
                <c:pt idx="7136">
                  <c:v>713.6</c:v>
                </c:pt>
                <c:pt idx="7137">
                  <c:v>713.7</c:v>
                </c:pt>
                <c:pt idx="7138">
                  <c:v>713.8</c:v>
                </c:pt>
                <c:pt idx="7139">
                  <c:v>713.9</c:v>
                </c:pt>
                <c:pt idx="7140">
                  <c:v>714</c:v>
                </c:pt>
                <c:pt idx="7141">
                  <c:v>714.1</c:v>
                </c:pt>
                <c:pt idx="7142">
                  <c:v>714.2</c:v>
                </c:pt>
                <c:pt idx="7143">
                  <c:v>714.3</c:v>
                </c:pt>
                <c:pt idx="7144">
                  <c:v>714.4</c:v>
                </c:pt>
                <c:pt idx="7145">
                  <c:v>714.5</c:v>
                </c:pt>
                <c:pt idx="7146">
                  <c:v>714.6</c:v>
                </c:pt>
                <c:pt idx="7147">
                  <c:v>714.7</c:v>
                </c:pt>
                <c:pt idx="7148">
                  <c:v>714.8</c:v>
                </c:pt>
                <c:pt idx="7149">
                  <c:v>714.9</c:v>
                </c:pt>
                <c:pt idx="7150">
                  <c:v>715</c:v>
                </c:pt>
                <c:pt idx="7151">
                  <c:v>715.1</c:v>
                </c:pt>
                <c:pt idx="7152">
                  <c:v>715.2</c:v>
                </c:pt>
                <c:pt idx="7153">
                  <c:v>715.3</c:v>
                </c:pt>
                <c:pt idx="7154">
                  <c:v>715.4</c:v>
                </c:pt>
                <c:pt idx="7155">
                  <c:v>715.5</c:v>
                </c:pt>
                <c:pt idx="7156">
                  <c:v>715.6</c:v>
                </c:pt>
                <c:pt idx="7157">
                  <c:v>715.7</c:v>
                </c:pt>
                <c:pt idx="7158">
                  <c:v>715.8</c:v>
                </c:pt>
                <c:pt idx="7159">
                  <c:v>715.9</c:v>
                </c:pt>
                <c:pt idx="7160">
                  <c:v>716</c:v>
                </c:pt>
                <c:pt idx="7161">
                  <c:v>716.1</c:v>
                </c:pt>
                <c:pt idx="7162">
                  <c:v>716.2</c:v>
                </c:pt>
                <c:pt idx="7163">
                  <c:v>716.3</c:v>
                </c:pt>
                <c:pt idx="7164">
                  <c:v>716.4</c:v>
                </c:pt>
                <c:pt idx="7165">
                  <c:v>716.5</c:v>
                </c:pt>
                <c:pt idx="7166">
                  <c:v>716.6</c:v>
                </c:pt>
                <c:pt idx="7167">
                  <c:v>716.7</c:v>
                </c:pt>
                <c:pt idx="7168">
                  <c:v>716.8</c:v>
                </c:pt>
                <c:pt idx="7169">
                  <c:v>716.9</c:v>
                </c:pt>
                <c:pt idx="7170">
                  <c:v>717</c:v>
                </c:pt>
                <c:pt idx="7171">
                  <c:v>717.1</c:v>
                </c:pt>
                <c:pt idx="7172">
                  <c:v>717.2</c:v>
                </c:pt>
                <c:pt idx="7173">
                  <c:v>717.3</c:v>
                </c:pt>
                <c:pt idx="7174">
                  <c:v>717.4</c:v>
                </c:pt>
                <c:pt idx="7175">
                  <c:v>717.5</c:v>
                </c:pt>
                <c:pt idx="7176">
                  <c:v>717.6</c:v>
                </c:pt>
                <c:pt idx="7177">
                  <c:v>717.7</c:v>
                </c:pt>
                <c:pt idx="7178">
                  <c:v>717.8</c:v>
                </c:pt>
                <c:pt idx="7179">
                  <c:v>717.9</c:v>
                </c:pt>
                <c:pt idx="7180">
                  <c:v>718</c:v>
                </c:pt>
                <c:pt idx="7181">
                  <c:v>718.1</c:v>
                </c:pt>
                <c:pt idx="7182">
                  <c:v>718.2</c:v>
                </c:pt>
                <c:pt idx="7183">
                  <c:v>718.3</c:v>
                </c:pt>
                <c:pt idx="7184">
                  <c:v>718.4</c:v>
                </c:pt>
                <c:pt idx="7185">
                  <c:v>718.5</c:v>
                </c:pt>
                <c:pt idx="7186">
                  <c:v>718.6</c:v>
                </c:pt>
                <c:pt idx="7187">
                  <c:v>718.7</c:v>
                </c:pt>
                <c:pt idx="7188">
                  <c:v>718.8</c:v>
                </c:pt>
                <c:pt idx="7189">
                  <c:v>718.9</c:v>
                </c:pt>
                <c:pt idx="7190">
                  <c:v>719</c:v>
                </c:pt>
                <c:pt idx="7191">
                  <c:v>719.1</c:v>
                </c:pt>
                <c:pt idx="7192">
                  <c:v>719.2</c:v>
                </c:pt>
                <c:pt idx="7193">
                  <c:v>719.3</c:v>
                </c:pt>
                <c:pt idx="7194">
                  <c:v>719.4</c:v>
                </c:pt>
                <c:pt idx="7195">
                  <c:v>719.5</c:v>
                </c:pt>
                <c:pt idx="7196">
                  <c:v>719.6</c:v>
                </c:pt>
                <c:pt idx="7197">
                  <c:v>719.7</c:v>
                </c:pt>
                <c:pt idx="7198">
                  <c:v>719.8</c:v>
                </c:pt>
                <c:pt idx="7199">
                  <c:v>719.9</c:v>
                </c:pt>
                <c:pt idx="7200">
                  <c:v>720</c:v>
                </c:pt>
                <c:pt idx="7201">
                  <c:v>720.1</c:v>
                </c:pt>
                <c:pt idx="7202">
                  <c:v>720.2</c:v>
                </c:pt>
                <c:pt idx="7203">
                  <c:v>720.3</c:v>
                </c:pt>
                <c:pt idx="7204">
                  <c:v>720.4</c:v>
                </c:pt>
                <c:pt idx="7205">
                  <c:v>720.5</c:v>
                </c:pt>
                <c:pt idx="7206">
                  <c:v>720.6</c:v>
                </c:pt>
                <c:pt idx="7207">
                  <c:v>720.7</c:v>
                </c:pt>
                <c:pt idx="7208">
                  <c:v>720.8</c:v>
                </c:pt>
                <c:pt idx="7209">
                  <c:v>720.9</c:v>
                </c:pt>
                <c:pt idx="7210">
                  <c:v>721</c:v>
                </c:pt>
                <c:pt idx="7211">
                  <c:v>721.1</c:v>
                </c:pt>
                <c:pt idx="7212">
                  <c:v>721.2</c:v>
                </c:pt>
                <c:pt idx="7213">
                  <c:v>721.3</c:v>
                </c:pt>
                <c:pt idx="7214">
                  <c:v>721.4</c:v>
                </c:pt>
                <c:pt idx="7215">
                  <c:v>721.5</c:v>
                </c:pt>
                <c:pt idx="7216">
                  <c:v>721.6</c:v>
                </c:pt>
                <c:pt idx="7217">
                  <c:v>721.7</c:v>
                </c:pt>
                <c:pt idx="7218">
                  <c:v>721.8</c:v>
                </c:pt>
                <c:pt idx="7219">
                  <c:v>721.9</c:v>
                </c:pt>
                <c:pt idx="7220">
                  <c:v>722</c:v>
                </c:pt>
                <c:pt idx="7221">
                  <c:v>722.1</c:v>
                </c:pt>
                <c:pt idx="7222">
                  <c:v>722.2</c:v>
                </c:pt>
                <c:pt idx="7223">
                  <c:v>722.3</c:v>
                </c:pt>
                <c:pt idx="7224">
                  <c:v>722.4</c:v>
                </c:pt>
                <c:pt idx="7225">
                  <c:v>722.5</c:v>
                </c:pt>
                <c:pt idx="7226">
                  <c:v>722.6</c:v>
                </c:pt>
                <c:pt idx="7227">
                  <c:v>722.7</c:v>
                </c:pt>
                <c:pt idx="7228">
                  <c:v>722.8</c:v>
                </c:pt>
                <c:pt idx="7229">
                  <c:v>722.9</c:v>
                </c:pt>
                <c:pt idx="7230">
                  <c:v>723</c:v>
                </c:pt>
                <c:pt idx="7231">
                  <c:v>723.1</c:v>
                </c:pt>
                <c:pt idx="7232">
                  <c:v>723.2</c:v>
                </c:pt>
                <c:pt idx="7233">
                  <c:v>723.3</c:v>
                </c:pt>
                <c:pt idx="7234">
                  <c:v>723.4</c:v>
                </c:pt>
                <c:pt idx="7235">
                  <c:v>723.5</c:v>
                </c:pt>
                <c:pt idx="7236">
                  <c:v>723.6</c:v>
                </c:pt>
                <c:pt idx="7237">
                  <c:v>723.7</c:v>
                </c:pt>
                <c:pt idx="7238">
                  <c:v>723.8</c:v>
                </c:pt>
                <c:pt idx="7239">
                  <c:v>723.9</c:v>
                </c:pt>
                <c:pt idx="7240">
                  <c:v>724</c:v>
                </c:pt>
                <c:pt idx="7241">
                  <c:v>724.1</c:v>
                </c:pt>
                <c:pt idx="7242">
                  <c:v>724.2</c:v>
                </c:pt>
                <c:pt idx="7243">
                  <c:v>724.3</c:v>
                </c:pt>
                <c:pt idx="7244">
                  <c:v>724.4</c:v>
                </c:pt>
                <c:pt idx="7245">
                  <c:v>724.5</c:v>
                </c:pt>
                <c:pt idx="7246">
                  <c:v>724.6</c:v>
                </c:pt>
                <c:pt idx="7247">
                  <c:v>724.7</c:v>
                </c:pt>
                <c:pt idx="7248">
                  <c:v>724.8</c:v>
                </c:pt>
                <c:pt idx="7249">
                  <c:v>724.9</c:v>
                </c:pt>
                <c:pt idx="7250">
                  <c:v>725</c:v>
                </c:pt>
                <c:pt idx="7251">
                  <c:v>725.1</c:v>
                </c:pt>
                <c:pt idx="7252">
                  <c:v>725.2</c:v>
                </c:pt>
                <c:pt idx="7253">
                  <c:v>725.3</c:v>
                </c:pt>
                <c:pt idx="7254">
                  <c:v>725.4</c:v>
                </c:pt>
                <c:pt idx="7255">
                  <c:v>725.5</c:v>
                </c:pt>
                <c:pt idx="7256">
                  <c:v>725.6</c:v>
                </c:pt>
                <c:pt idx="7257">
                  <c:v>725.7</c:v>
                </c:pt>
                <c:pt idx="7258">
                  <c:v>725.8</c:v>
                </c:pt>
                <c:pt idx="7259">
                  <c:v>725.9</c:v>
                </c:pt>
                <c:pt idx="7260">
                  <c:v>726</c:v>
                </c:pt>
                <c:pt idx="7261">
                  <c:v>726.1</c:v>
                </c:pt>
                <c:pt idx="7262">
                  <c:v>726.2</c:v>
                </c:pt>
                <c:pt idx="7263">
                  <c:v>726.3</c:v>
                </c:pt>
                <c:pt idx="7264">
                  <c:v>726.4</c:v>
                </c:pt>
                <c:pt idx="7265">
                  <c:v>726.5</c:v>
                </c:pt>
                <c:pt idx="7266">
                  <c:v>726.6</c:v>
                </c:pt>
                <c:pt idx="7267">
                  <c:v>726.7</c:v>
                </c:pt>
                <c:pt idx="7268">
                  <c:v>726.8</c:v>
                </c:pt>
                <c:pt idx="7269">
                  <c:v>726.9</c:v>
                </c:pt>
                <c:pt idx="7270">
                  <c:v>727</c:v>
                </c:pt>
                <c:pt idx="7271">
                  <c:v>727.1</c:v>
                </c:pt>
                <c:pt idx="7272">
                  <c:v>727.2</c:v>
                </c:pt>
                <c:pt idx="7273">
                  <c:v>727.3</c:v>
                </c:pt>
                <c:pt idx="7274">
                  <c:v>727.4</c:v>
                </c:pt>
                <c:pt idx="7275">
                  <c:v>727.5</c:v>
                </c:pt>
                <c:pt idx="7276">
                  <c:v>727.6</c:v>
                </c:pt>
                <c:pt idx="7277">
                  <c:v>727.7</c:v>
                </c:pt>
                <c:pt idx="7278">
                  <c:v>727.8</c:v>
                </c:pt>
                <c:pt idx="7279">
                  <c:v>727.9</c:v>
                </c:pt>
                <c:pt idx="7280">
                  <c:v>728</c:v>
                </c:pt>
                <c:pt idx="7281">
                  <c:v>728.1</c:v>
                </c:pt>
                <c:pt idx="7282">
                  <c:v>728.2</c:v>
                </c:pt>
                <c:pt idx="7283">
                  <c:v>728.3</c:v>
                </c:pt>
                <c:pt idx="7284">
                  <c:v>728.4</c:v>
                </c:pt>
                <c:pt idx="7285">
                  <c:v>728.5</c:v>
                </c:pt>
                <c:pt idx="7286">
                  <c:v>728.6</c:v>
                </c:pt>
                <c:pt idx="7287">
                  <c:v>728.7</c:v>
                </c:pt>
                <c:pt idx="7288">
                  <c:v>728.8</c:v>
                </c:pt>
                <c:pt idx="7289">
                  <c:v>728.9</c:v>
                </c:pt>
                <c:pt idx="7290">
                  <c:v>729</c:v>
                </c:pt>
                <c:pt idx="7291">
                  <c:v>729.1</c:v>
                </c:pt>
                <c:pt idx="7292">
                  <c:v>729.2</c:v>
                </c:pt>
                <c:pt idx="7293">
                  <c:v>729.3</c:v>
                </c:pt>
                <c:pt idx="7294">
                  <c:v>729.4</c:v>
                </c:pt>
                <c:pt idx="7295">
                  <c:v>729.5</c:v>
                </c:pt>
                <c:pt idx="7296">
                  <c:v>729.6</c:v>
                </c:pt>
                <c:pt idx="7297">
                  <c:v>729.7</c:v>
                </c:pt>
                <c:pt idx="7298">
                  <c:v>729.8</c:v>
                </c:pt>
                <c:pt idx="7299">
                  <c:v>729.9</c:v>
                </c:pt>
                <c:pt idx="7300">
                  <c:v>730</c:v>
                </c:pt>
                <c:pt idx="7301">
                  <c:v>730.1</c:v>
                </c:pt>
                <c:pt idx="7302">
                  <c:v>730.2</c:v>
                </c:pt>
                <c:pt idx="7303">
                  <c:v>730.3</c:v>
                </c:pt>
                <c:pt idx="7304">
                  <c:v>730.4</c:v>
                </c:pt>
                <c:pt idx="7305">
                  <c:v>730.5</c:v>
                </c:pt>
                <c:pt idx="7306">
                  <c:v>730.6</c:v>
                </c:pt>
                <c:pt idx="7307">
                  <c:v>730.7</c:v>
                </c:pt>
                <c:pt idx="7308">
                  <c:v>730.8</c:v>
                </c:pt>
                <c:pt idx="7309">
                  <c:v>730.9</c:v>
                </c:pt>
                <c:pt idx="7310">
                  <c:v>731</c:v>
                </c:pt>
                <c:pt idx="7311">
                  <c:v>731.1</c:v>
                </c:pt>
                <c:pt idx="7312">
                  <c:v>731.2</c:v>
                </c:pt>
                <c:pt idx="7313">
                  <c:v>731.3</c:v>
                </c:pt>
                <c:pt idx="7314">
                  <c:v>731.4</c:v>
                </c:pt>
                <c:pt idx="7315">
                  <c:v>731.5</c:v>
                </c:pt>
                <c:pt idx="7316">
                  <c:v>731.6</c:v>
                </c:pt>
                <c:pt idx="7317">
                  <c:v>731.7</c:v>
                </c:pt>
                <c:pt idx="7318">
                  <c:v>731.8</c:v>
                </c:pt>
                <c:pt idx="7319">
                  <c:v>731.9</c:v>
                </c:pt>
                <c:pt idx="7320">
                  <c:v>732</c:v>
                </c:pt>
                <c:pt idx="7321">
                  <c:v>732.1</c:v>
                </c:pt>
                <c:pt idx="7322">
                  <c:v>732.2</c:v>
                </c:pt>
                <c:pt idx="7323">
                  <c:v>732.3</c:v>
                </c:pt>
                <c:pt idx="7324">
                  <c:v>732.4</c:v>
                </c:pt>
                <c:pt idx="7325">
                  <c:v>732.5</c:v>
                </c:pt>
                <c:pt idx="7326">
                  <c:v>732.6</c:v>
                </c:pt>
                <c:pt idx="7327">
                  <c:v>732.7</c:v>
                </c:pt>
                <c:pt idx="7328">
                  <c:v>732.8</c:v>
                </c:pt>
                <c:pt idx="7329">
                  <c:v>732.9</c:v>
                </c:pt>
                <c:pt idx="7330">
                  <c:v>733</c:v>
                </c:pt>
                <c:pt idx="7331">
                  <c:v>733.1</c:v>
                </c:pt>
                <c:pt idx="7332">
                  <c:v>733.2</c:v>
                </c:pt>
                <c:pt idx="7333">
                  <c:v>733.3</c:v>
                </c:pt>
                <c:pt idx="7334">
                  <c:v>733.4</c:v>
                </c:pt>
                <c:pt idx="7335">
                  <c:v>733.5</c:v>
                </c:pt>
                <c:pt idx="7336">
                  <c:v>733.6</c:v>
                </c:pt>
                <c:pt idx="7337">
                  <c:v>733.7</c:v>
                </c:pt>
                <c:pt idx="7338">
                  <c:v>733.8</c:v>
                </c:pt>
                <c:pt idx="7339">
                  <c:v>733.9</c:v>
                </c:pt>
                <c:pt idx="7340">
                  <c:v>734</c:v>
                </c:pt>
                <c:pt idx="7341">
                  <c:v>734.1</c:v>
                </c:pt>
                <c:pt idx="7342">
                  <c:v>734.2</c:v>
                </c:pt>
                <c:pt idx="7343">
                  <c:v>734.3</c:v>
                </c:pt>
                <c:pt idx="7344">
                  <c:v>734.4</c:v>
                </c:pt>
                <c:pt idx="7345">
                  <c:v>734.5</c:v>
                </c:pt>
                <c:pt idx="7346">
                  <c:v>734.6</c:v>
                </c:pt>
                <c:pt idx="7347">
                  <c:v>734.7</c:v>
                </c:pt>
                <c:pt idx="7348">
                  <c:v>734.8</c:v>
                </c:pt>
                <c:pt idx="7349">
                  <c:v>734.9</c:v>
                </c:pt>
                <c:pt idx="7350">
                  <c:v>735</c:v>
                </c:pt>
                <c:pt idx="7351">
                  <c:v>735.1</c:v>
                </c:pt>
                <c:pt idx="7352">
                  <c:v>735.2</c:v>
                </c:pt>
                <c:pt idx="7353">
                  <c:v>735.3</c:v>
                </c:pt>
                <c:pt idx="7354">
                  <c:v>735.4</c:v>
                </c:pt>
                <c:pt idx="7355">
                  <c:v>735.5</c:v>
                </c:pt>
                <c:pt idx="7356">
                  <c:v>735.6</c:v>
                </c:pt>
                <c:pt idx="7357">
                  <c:v>735.7</c:v>
                </c:pt>
                <c:pt idx="7358">
                  <c:v>735.8</c:v>
                </c:pt>
                <c:pt idx="7359">
                  <c:v>735.9</c:v>
                </c:pt>
                <c:pt idx="7360">
                  <c:v>736</c:v>
                </c:pt>
                <c:pt idx="7361">
                  <c:v>736.1</c:v>
                </c:pt>
                <c:pt idx="7362">
                  <c:v>736.2</c:v>
                </c:pt>
                <c:pt idx="7363">
                  <c:v>736.3</c:v>
                </c:pt>
                <c:pt idx="7364">
                  <c:v>736.4</c:v>
                </c:pt>
                <c:pt idx="7365">
                  <c:v>736.5</c:v>
                </c:pt>
                <c:pt idx="7366">
                  <c:v>736.6</c:v>
                </c:pt>
                <c:pt idx="7367">
                  <c:v>736.7</c:v>
                </c:pt>
                <c:pt idx="7368">
                  <c:v>736.8</c:v>
                </c:pt>
                <c:pt idx="7369">
                  <c:v>736.9</c:v>
                </c:pt>
                <c:pt idx="7370">
                  <c:v>737</c:v>
                </c:pt>
                <c:pt idx="7371">
                  <c:v>737.1</c:v>
                </c:pt>
                <c:pt idx="7372">
                  <c:v>737.2</c:v>
                </c:pt>
                <c:pt idx="7373">
                  <c:v>737.3</c:v>
                </c:pt>
                <c:pt idx="7374">
                  <c:v>737.4</c:v>
                </c:pt>
                <c:pt idx="7375">
                  <c:v>737.5</c:v>
                </c:pt>
                <c:pt idx="7376">
                  <c:v>737.6</c:v>
                </c:pt>
                <c:pt idx="7377">
                  <c:v>737.7</c:v>
                </c:pt>
                <c:pt idx="7378">
                  <c:v>737.8</c:v>
                </c:pt>
                <c:pt idx="7379">
                  <c:v>737.9</c:v>
                </c:pt>
                <c:pt idx="7380">
                  <c:v>738</c:v>
                </c:pt>
                <c:pt idx="7381">
                  <c:v>738.1</c:v>
                </c:pt>
                <c:pt idx="7382">
                  <c:v>738.2</c:v>
                </c:pt>
                <c:pt idx="7383">
                  <c:v>738.3</c:v>
                </c:pt>
                <c:pt idx="7384">
                  <c:v>738.4</c:v>
                </c:pt>
                <c:pt idx="7385">
                  <c:v>738.5</c:v>
                </c:pt>
                <c:pt idx="7386">
                  <c:v>738.6</c:v>
                </c:pt>
                <c:pt idx="7387">
                  <c:v>738.7</c:v>
                </c:pt>
                <c:pt idx="7388">
                  <c:v>738.8</c:v>
                </c:pt>
                <c:pt idx="7389">
                  <c:v>738.9</c:v>
                </c:pt>
                <c:pt idx="7390">
                  <c:v>739</c:v>
                </c:pt>
                <c:pt idx="7391">
                  <c:v>739.1</c:v>
                </c:pt>
                <c:pt idx="7392">
                  <c:v>739.2</c:v>
                </c:pt>
                <c:pt idx="7393">
                  <c:v>739.3</c:v>
                </c:pt>
                <c:pt idx="7394">
                  <c:v>739.4</c:v>
                </c:pt>
                <c:pt idx="7395">
                  <c:v>739.5</c:v>
                </c:pt>
                <c:pt idx="7396">
                  <c:v>739.6</c:v>
                </c:pt>
                <c:pt idx="7397">
                  <c:v>739.7</c:v>
                </c:pt>
                <c:pt idx="7398">
                  <c:v>739.8</c:v>
                </c:pt>
                <c:pt idx="7399">
                  <c:v>739.9</c:v>
                </c:pt>
                <c:pt idx="7400">
                  <c:v>740</c:v>
                </c:pt>
                <c:pt idx="7401">
                  <c:v>740.1</c:v>
                </c:pt>
                <c:pt idx="7402">
                  <c:v>740.2</c:v>
                </c:pt>
                <c:pt idx="7403">
                  <c:v>740.3</c:v>
                </c:pt>
                <c:pt idx="7404">
                  <c:v>740.4</c:v>
                </c:pt>
                <c:pt idx="7405">
                  <c:v>740.5</c:v>
                </c:pt>
                <c:pt idx="7406">
                  <c:v>740.6</c:v>
                </c:pt>
                <c:pt idx="7407">
                  <c:v>740.7</c:v>
                </c:pt>
                <c:pt idx="7408">
                  <c:v>740.8</c:v>
                </c:pt>
                <c:pt idx="7409">
                  <c:v>740.9</c:v>
                </c:pt>
                <c:pt idx="7410">
                  <c:v>741</c:v>
                </c:pt>
                <c:pt idx="7411">
                  <c:v>741.1</c:v>
                </c:pt>
                <c:pt idx="7412">
                  <c:v>741.2</c:v>
                </c:pt>
                <c:pt idx="7413">
                  <c:v>741.3</c:v>
                </c:pt>
                <c:pt idx="7414">
                  <c:v>741.4</c:v>
                </c:pt>
                <c:pt idx="7415">
                  <c:v>741.5</c:v>
                </c:pt>
                <c:pt idx="7416">
                  <c:v>741.6</c:v>
                </c:pt>
                <c:pt idx="7417">
                  <c:v>741.7</c:v>
                </c:pt>
                <c:pt idx="7418">
                  <c:v>741.8</c:v>
                </c:pt>
                <c:pt idx="7419">
                  <c:v>741.9</c:v>
                </c:pt>
                <c:pt idx="7420">
                  <c:v>742</c:v>
                </c:pt>
                <c:pt idx="7421">
                  <c:v>742.1</c:v>
                </c:pt>
                <c:pt idx="7422">
                  <c:v>742.2</c:v>
                </c:pt>
                <c:pt idx="7423">
                  <c:v>742.3</c:v>
                </c:pt>
                <c:pt idx="7424">
                  <c:v>742.4</c:v>
                </c:pt>
                <c:pt idx="7425">
                  <c:v>742.5</c:v>
                </c:pt>
                <c:pt idx="7426">
                  <c:v>742.6</c:v>
                </c:pt>
                <c:pt idx="7427">
                  <c:v>742.7</c:v>
                </c:pt>
                <c:pt idx="7428">
                  <c:v>742.8</c:v>
                </c:pt>
                <c:pt idx="7429">
                  <c:v>742.9</c:v>
                </c:pt>
                <c:pt idx="7430">
                  <c:v>743</c:v>
                </c:pt>
                <c:pt idx="7431">
                  <c:v>743.1</c:v>
                </c:pt>
                <c:pt idx="7432">
                  <c:v>743.2</c:v>
                </c:pt>
                <c:pt idx="7433">
                  <c:v>743.3</c:v>
                </c:pt>
                <c:pt idx="7434">
                  <c:v>743.4</c:v>
                </c:pt>
                <c:pt idx="7435">
                  <c:v>743.5</c:v>
                </c:pt>
                <c:pt idx="7436">
                  <c:v>743.6</c:v>
                </c:pt>
                <c:pt idx="7437">
                  <c:v>743.7</c:v>
                </c:pt>
                <c:pt idx="7438">
                  <c:v>743.8</c:v>
                </c:pt>
                <c:pt idx="7439">
                  <c:v>743.9</c:v>
                </c:pt>
                <c:pt idx="7440">
                  <c:v>744</c:v>
                </c:pt>
                <c:pt idx="7441">
                  <c:v>744.1</c:v>
                </c:pt>
                <c:pt idx="7442">
                  <c:v>744.2</c:v>
                </c:pt>
                <c:pt idx="7443">
                  <c:v>744.3</c:v>
                </c:pt>
                <c:pt idx="7444">
                  <c:v>744.4</c:v>
                </c:pt>
                <c:pt idx="7445">
                  <c:v>744.5</c:v>
                </c:pt>
                <c:pt idx="7446">
                  <c:v>744.6</c:v>
                </c:pt>
                <c:pt idx="7447">
                  <c:v>744.7</c:v>
                </c:pt>
                <c:pt idx="7448">
                  <c:v>744.8</c:v>
                </c:pt>
                <c:pt idx="7449">
                  <c:v>744.9</c:v>
                </c:pt>
                <c:pt idx="7450">
                  <c:v>745</c:v>
                </c:pt>
                <c:pt idx="7451">
                  <c:v>745.1</c:v>
                </c:pt>
                <c:pt idx="7452">
                  <c:v>745.2</c:v>
                </c:pt>
                <c:pt idx="7453">
                  <c:v>745.3</c:v>
                </c:pt>
                <c:pt idx="7454">
                  <c:v>745.4</c:v>
                </c:pt>
                <c:pt idx="7455">
                  <c:v>745.5</c:v>
                </c:pt>
                <c:pt idx="7456">
                  <c:v>745.6</c:v>
                </c:pt>
                <c:pt idx="7457">
                  <c:v>745.7</c:v>
                </c:pt>
                <c:pt idx="7458">
                  <c:v>745.8</c:v>
                </c:pt>
                <c:pt idx="7459">
                  <c:v>745.9</c:v>
                </c:pt>
                <c:pt idx="7460">
                  <c:v>746</c:v>
                </c:pt>
                <c:pt idx="7461">
                  <c:v>746.1</c:v>
                </c:pt>
                <c:pt idx="7462">
                  <c:v>746.2</c:v>
                </c:pt>
                <c:pt idx="7463">
                  <c:v>746.3</c:v>
                </c:pt>
                <c:pt idx="7464">
                  <c:v>746.4</c:v>
                </c:pt>
                <c:pt idx="7465">
                  <c:v>746.5</c:v>
                </c:pt>
                <c:pt idx="7466">
                  <c:v>746.6</c:v>
                </c:pt>
                <c:pt idx="7467">
                  <c:v>746.7</c:v>
                </c:pt>
                <c:pt idx="7468">
                  <c:v>746.8</c:v>
                </c:pt>
                <c:pt idx="7469">
                  <c:v>746.9</c:v>
                </c:pt>
                <c:pt idx="7470">
                  <c:v>747</c:v>
                </c:pt>
                <c:pt idx="7471">
                  <c:v>747.1</c:v>
                </c:pt>
                <c:pt idx="7472">
                  <c:v>747.2</c:v>
                </c:pt>
                <c:pt idx="7473">
                  <c:v>747.3</c:v>
                </c:pt>
                <c:pt idx="7474">
                  <c:v>747.4</c:v>
                </c:pt>
                <c:pt idx="7475">
                  <c:v>747.5</c:v>
                </c:pt>
                <c:pt idx="7476">
                  <c:v>747.6</c:v>
                </c:pt>
                <c:pt idx="7477">
                  <c:v>747.7</c:v>
                </c:pt>
                <c:pt idx="7478">
                  <c:v>747.8</c:v>
                </c:pt>
                <c:pt idx="7479">
                  <c:v>747.9</c:v>
                </c:pt>
                <c:pt idx="7480">
                  <c:v>748</c:v>
                </c:pt>
                <c:pt idx="7481">
                  <c:v>748.1</c:v>
                </c:pt>
                <c:pt idx="7482">
                  <c:v>748.2</c:v>
                </c:pt>
                <c:pt idx="7483">
                  <c:v>748.3</c:v>
                </c:pt>
                <c:pt idx="7484">
                  <c:v>748.4</c:v>
                </c:pt>
                <c:pt idx="7485">
                  <c:v>748.5</c:v>
                </c:pt>
                <c:pt idx="7486">
                  <c:v>748.6</c:v>
                </c:pt>
                <c:pt idx="7487">
                  <c:v>748.7</c:v>
                </c:pt>
                <c:pt idx="7488">
                  <c:v>748.8</c:v>
                </c:pt>
                <c:pt idx="7489">
                  <c:v>748.9</c:v>
                </c:pt>
                <c:pt idx="7490">
                  <c:v>749</c:v>
                </c:pt>
                <c:pt idx="7491">
                  <c:v>749.1</c:v>
                </c:pt>
                <c:pt idx="7492">
                  <c:v>749.2</c:v>
                </c:pt>
                <c:pt idx="7493">
                  <c:v>749.3</c:v>
                </c:pt>
                <c:pt idx="7494">
                  <c:v>749.4</c:v>
                </c:pt>
                <c:pt idx="7495">
                  <c:v>749.5</c:v>
                </c:pt>
                <c:pt idx="7496">
                  <c:v>749.6</c:v>
                </c:pt>
                <c:pt idx="7497">
                  <c:v>749.7</c:v>
                </c:pt>
                <c:pt idx="7498">
                  <c:v>749.8</c:v>
                </c:pt>
                <c:pt idx="7499">
                  <c:v>749.9</c:v>
                </c:pt>
                <c:pt idx="7500">
                  <c:v>750</c:v>
                </c:pt>
                <c:pt idx="7501">
                  <c:v>750.1</c:v>
                </c:pt>
                <c:pt idx="7502">
                  <c:v>750.2</c:v>
                </c:pt>
                <c:pt idx="7503">
                  <c:v>750.3</c:v>
                </c:pt>
                <c:pt idx="7504">
                  <c:v>750.4</c:v>
                </c:pt>
                <c:pt idx="7505">
                  <c:v>750.5</c:v>
                </c:pt>
                <c:pt idx="7506">
                  <c:v>750.6</c:v>
                </c:pt>
                <c:pt idx="7507">
                  <c:v>750.7</c:v>
                </c:pt>
                <c:pt idx="7508">
                  <c:v>750.8</c:v>
                </c:pt>
                <c:pt idx="7509">
                  <c:v>750.9</c:v>
                </c:pt>
                <c:pt idx="7510">
                  <c:v>751</c:v>
                </c:pt>
                <c:pt idx="7511">
                  <c:v>751.1</c:v>
                </c:pt>
                <c:pt idx="7512">
                  <c:v>751.2</c:v>
                </c:pt>
                <c:pt idx="7513">
                  <c:v>751.3</c:v>
                </c:pt>
                <c:pt idx="7514">
                  <c:v>751.4</c:v>
                </c:pt>
                <c:pt idx="7515">
                  <c:v>751.5</c:v>
                </c:pt>
                <c:pt idx="7516">
                  <c:v>751.6</c:v>
                </c:pt>
                <c:pt idx="7517">
                  <c:v>751.7</c:v>
                </c:pt>
                <c:pt idx="7518">
                  <c:v>751.8</c:v>
                </c:pt>
                <c:pt idx="7519">
                  <c:v>751.9</c:v>
                </c:pt>
                <c:pt idx="7520">
                  <c:v>752</c:v>
                </c:pt>
                <c:pt idx="7521">
                  <c:v>752.1</c:v>
                </c:pt>
                <c:pt idx="7522">
                  <c:v>752.2</c:v>
                </c:pt>
                <c:pt idx="7523">
                  <c:v>752.3</c:v>
                </c:pt>
                <c:pt idx="7524">
                  <c:v>752.4</c:v>
                </c:pt>
                <c:pt idx="7525">
                  <c:v>752.5</c:v>
                </c:pt>
                <c:pt idx="7526">
                  <c:v>752.6</c:v>
                </c:pt>
                <c:pt idx="7527">
                  <c:v>752.7</c:v>
                </c:pt>
                <c:pt idx="7528">
                  <c:v>752.8</c:v>
                </c:pt>
                <c:pt idx="7529">
                  <c:v>752.9</c:v>
                </c:pt>
                <c:pt idx="7530">
                  <c:v>753</c:v>
                </c:pt>
                <c:pt idx="7531">
                  <c:v>753.1</c:v>
                </c:pt>
                <c:pt idx="7532">
                  <c:v>753.2</c:v>
                </c:pt>
                <c:pt idx="7533">
                  <c:v>753.3</c:v>
                </c:pt>
                <c:pt idx="7534">
                  <c:v>753.4</c:v>
                </c:pt>
                <c:pt idx="7535">
                  <c:v>753.5</c:v>
                </c:pt>
                <c:pt idx="7536">
                  <c:v>753.6</c:v>
                </c:pt>
                <c:pt idx="7537">
                  <c:v>753.7</c:v>
                </c:pt>
                <c:pt idx="7538">
                  <c:v>753.8</c:v>
                </c:pt>
                <c:pt idx="7539">
                  <c:v>753.9</c:v>
                </c:pt>
                <c:pt idx="7540">
                  <c:v>754</c:v>
                </c:pt>
                <c:pt idx="7541">
                  <c:v>754.1</c:v>
                </c:pt>
                <c:pt idx="7542">
                  <c:v>754.2</c:v>
                </c:pt>
                <c:pt idx="7543">
                  <c:v>754.3</c:v>
                </c:pt>
                <c:pt idx="7544">
                  <c:v>754.4</c:v>
                </c:pt>
                <c:pt idx="7545">
                  <c:v>754.5</c:v>
                </c:pt>
                <c:pt idx="7546">
                  <c:v>754.6</c:v>
                </c:pt>
                <c:pt idx="7547">
                  <c:v>754.7</c:v>
                </c:pt>
                <c:pt idx="7548">
                  <c:v>754.8</c:v>
                </c:pt>
                <c:pt idx="7549">
                  <c:v>754.9</c:v>
                </c:pt>
                <c:pt idx="7550">
                  <c:v>755</c:v>
                </c:pt>
                <c:pt idx="7551">
                  <c:v>755.1</c:v>
                </c:pt>
                <c:pt idx="7552">
                  <c:v>755.2</c:v>
                </c:pt>
                <c:pt idx="7553">
                  <c:v>755.3</c:v>
                </c:pt>
                <c:pt idx="7554">
                  <c:v>755.4</c:v>
                </c:pt>
                <c:pt idx="7555">
                  <c:v>755.5</c:v>
                </c:pt>
                <c:pt idx="7556">
                  <c:v>755.6</c:v>
                </c:pt>
                <c:pt idx="7557">
                  <c:v>755.7</c:v>
                </c:pt>
                <c:pt idx="7558">
                  <c:v>755.8</c:v>
                </c:pt>
                <c:pt idx="7559">
                  <c:v>755.9</c:v>
                </c:pt>
                <c:pt idx="7560">
                  <c:v>756</c:v>
                </c:pt>
                <c:pt idx="7561">
                  <c:v>756.1</c:v>
                </c:pt>
                <c:pt idx="7562">
                  <c:v>756.2</c:v>
                </c:pt>
                <c:pt idx="7563">
                  <c:v>756.3</c:v>
                </c:pt>
                <c:pt idx="7564">
                  <c:v>756.4</c:v>
                </c:pt>
                <c:pt idx="7565">
                  <c:v>756.5</c:v>
                </c:pt>
                <c:pt idx="7566">
                  <c:v>756.6</c:v>
                </c:pt>
                <c:pt idx="7567">
                  <c:v>756.7</c:v>
                </c:pt>
                <c:pt idx="7568">
                  <c:v>756.8</c:v>
                </c:pt>
                <c:pt idx="7569">
                  <c:v>756.9</c:v>
                </c:pt>
                <c:pt idx="7570">
                  <c:v>757</c:v>
                </c:pt>
                <c:pt idx="7571">
                  <c:v>757.1</c:v>
                </c:pt>
                <c:pt idx="7572">
                  <c:v>757.2</c:v>
                </c:pt>
                <c:pt idx="7573">
                  <c:v>757.3</c:v>
                </c:pt>
                <c:pt idx="7574">
                  <c:v>757.4</c:v>
                </c:pt>
                <c:pt idx="7575">
                  <c:v>757.5</c:v>
                </c:pt>
                <c:pt idx="7576">
                  <c:v>757.6</c:v>
                </c:pt>
                <c:pt idx="7577">
                  <c:v>757.7</c:v>
                </c:pt>
                <c:pt idx="7578">
                  <c:v>757.8</c:v>
                </c:pt>
                <c:pt idx="7579">
                  <c:v>757.9</c:v>
                </c:pt>
                <c:pt idx="7580">
                  <c:v>758</c:v>
                </c:pt>
                <c:pt idx="7581">
                  <c:v>758.1</c:v>
                </c:pt>
                <c:pt idx="7582">
                  <c:v>758.2</c:v>
                </c:pt>
                <c:pt idx="7583">
                  <c:v>758.3</c:v>
                </c:pt>
                <c:pt idx="7584">
                  <c:v>758.4</c:v>
                </c:pt>
                <c:pt idx="7585">
                  <c:v>758.5</c:v>
                </c:pt>
                <c:pt idx="7586">
                  <c:v>758.6</c:v>
                </c:pt>
                <c:pt idx="7587">
                  <c:v>758.7</c:v>
                </c:pt>
                <c:pt idx="7588">
                  <c:v>758.8</c:v>
                </c:pt>
                <c:pt idx="7589">
                  <c:v>758.9</c:v>
                </c:pt>
                <c:pt idx="7590">
                  <c:v>759</c:v>
                </c:pt>
                <c:pt idx="7591">
                  <c:v>759.1</c:v>
                </c:pt>
                <c:pt idx="7592">
                  <c:v>759.2</c:v>
                </c:pt>
                <c:pt idx="7593">
                  <c:v>759.3</c:v>
                </c:pt>
                <c:pt idx="7594">
                  <c:v>759.4</c:v>
                </c:pt>
                <c:pt idx="7595">
                  <c:v>759.5</c:v>
                </c:pt>
                <c:pt idx="7596">
                  <c:v>759.6</c:v>
                </c:pt>
                <c:pt idx="7597">
                  <c:v>759.7</c:v>
                </c:pt>
                <c:pt idx="7598">
                  <c:v>759.8</c:v>
                </c:pt>
                <c:pt idx="7599">
                  <c:v>759.9</c:v>
                </c:pt>
                <c:pt idx="7600">
                  <c:v>760</c:v>
                </c:pt>
                <c:pt idx="7601">
                  <c:v>760.1</c:v>
                </c:pt>
                <c:pt idx="7602">
                  <c:v>760.2</c:v>
                </c:pt>
                <c:pt idx="7603">
                  <c:v>760.3</c:v>
                </c:pt>
                <c:pt idx="7604">
                  <c:v>760.4</c:v>
                </c:pt>
                <c:pt idx="7605">
                  <c:v>760.5</c:v>
                </c:pt>
                <c:pt idx="7606">
                  <c:v>760.6</c:v>
                </c:pt>
                <c:pt idx="7607">
                  <c:v>760.7</c:v>
                </c:pt>
                <c:pt idx="7608">
                  <c:v>760.8</c:v>
                </c:pt>
                <c:pt idx="7609">
                  <c:v>760.9</c:v>
                </c:pt>
                <c:pt idx="7610">
                  <c:v>761</c:v>
                </c:pt>
                <c:pt idx="7611">
                  <c:v>761.1</c:v>
                </c:pt>
                <c:pt idx="7612">
                  <c:v>761.2</c:v>
                </c:pt>
                <c:pt idx="7613">
                  <c:v>761.3</c:v>
                </c:pt>
                <c:pt idx="7614">
                  <c:v>761.4</c:v>
                </c:pt>
                <c:pt idx="7615">
                  <c:v>761.5</c:v>
                </c:pt>
                <c:pt idx="7616">
                  <c:v>761.6</c:v>
                </c:pt>
                <c:pt idx="7617">
                  <c:v>761.7</c:v>
                </c:pt>
                <c:pt idx="7618">
                  <c:v>761.8</c:v>
                </c:pt>
                <c:pt idx="7619">
                  <c:v>761.9</c:v>
                </c:pt>
                <c:pt idx="7620">
                  <c:v>762</c:v>
                </c:pt>
                <c:pt idx="7621">
                  <c:v>762.1</c:v>
                </c:pt>
                <c:pt idx="7622">
                  <c:v>762.2</c:v>
                </c:pt>
                <c:pt idx="7623">
                  <c:v>762.3</c:v>
                </c:pt>
                <c:pt idx="7624">
                  <c:v>762.4</c:v>
                </c:pt>
                <c:pt idx="7625">
                  <c:v>762.5</c:v>
                </c:pt>
                <c:pt idx="7626">
                  <c:v>762.6</c:v>
                </c:pt>
                <c:pt idx="7627">
                  <c:v>762.7</c:v>
                </c:pt>
                <c:pt idx="7628">
                  <c:v>762.8</c:v>
                </c:pt>
                <c:pt idx="7629">
                  <c:v>762.9</c:v>
                </c:pt>
                <c:pt idx="7630">
                  <c:v>763</c:v>
                </c:pt>
                <c:pt idx="7631">
                  <c:v>763.1</c:v>
                </c:pt>
                <c:pt idx="7632">
                  <c:v>763.2</c:v>
                </c:pt>
                <c:pt idx="7633">
                  <c:v>763.3</c:v>
                </c:pt>
                <c:pt idx="7634">
                  <c:v>763.4</c:v>
                </c:pt>
                <c:pt idx="7635">
                  <c:v>763.5</c:v>
                </c:pt>
                <c:pt idx="7636">
                  <c:v>763.6</c:v>
                </c:pt>
                <c:pt idx="7637">
                  <c:v>763.7</c:v>
                </c:pt>
                <c:pt idx="7638">
                  <c:v>763.8</c:v>
                </c:pt>
                <c:pt idx="7639">
                  <c:v>763.9</c:v>
                </c:pt>
                <c:pt idx="7640">
                  <c:v>764</c:v>
                </c:pt>
                <c:pt idx="7641">
                  <c:v>764.1</c:v>
                </c:pt>
                <c:pt idx="7642">
                  <c:v>764.2</c:v>
                </c:pt>
                <c:pt idx="7643">
                  <c:v>764.3</c:v>
                </c:pt>
                <c:pt idx="7644">
                  <c:v>764.4</c:v>
                </c:pt>
                <c:pt idx="7645">
                  <c:v>764.5</c:v>
                </c:pt>
                <c:pt idx="7646">
                  <c:v>764.6</c:v>
                </c:pt>
                <c:pt idx="7647">
                  <c:v>764.7</c:v>
                </c:pt>
                <c:pt idx="7648">
                  <c:v>764.8</c:v>
                </c:pt>
                <c:pt idx="7649">
                  <c:v>764.9</c:v>
                </c:pt>
                <c:pt idx="7650">
                  <c:v>765</c:v>
                </c:pt>
                <c:pt idx="7651">
                  <c:v>765.1</c:v>
                </c:pt>
                <c:pt idx="7652">
                  <c:v>765.2</c:v>
                </c:pt>
                <c:pt idx="7653">
                  <c:v>765.3</c:v>
                </c:pt>
                <c:pt idx="7654">
                  <c:v>765.4</c:v>
                </c:pt>
                <c:pt idx="7655">
                  <c:v>765.5</c:v>
                </c:pt>
                <c:pt idx="7656">
                  <c:v>765.6</c:v>
                </c:pt>
                <c:pt idx="7657">
                  <c:v>765.7</c:v>
                </c:pt>
                <c:pt idx="7658">
                  <c:v>765.8</c:v>
                </c:pt>
                <c:pt idx="7659">
                  <c:v>765.9</c:v>
                </c:pt>
                <c:pt idx="7660">
                  <c:v>766</c:v>
                </c:pt>
                <c:pt idx="7661">
                  <c:v>766.1</c:v>
                </c:pt>
                <c:pt idx="7662">
                  <c:v>766.2</c:v>
                </c:pt>
                <c:pt idx="7663">
                  <c:v>766.3</c:v>
                </c:pt>
                <c:pt idx="7664">
                  <c:v>766.4</c:v>
                </c:pt>
                <c:pt idx="7665">
                  <c:v>766.5</c:v>
                </c:pt>
                <c:pt idx="7666">
                  <c:v>766.6</c:v>
                </c:pt>
                <c:pt idx="7667">
                  <c:v>766.7</c:v>
                </c:pt>
                <c:pt idx="7668">
                  <c:v>766.8</c:v>
                </c:pt>
                <c:pt idx="7669">
                  <c:v>766.9</c:v>
                </c:pt>
                <c:pt idx="7670">
                  <c:v>767</c:v>
                </c:pt>
                <c:pt idx="7671">
                  <c:v>767.1</c:v>
                </c:pt>
                <c:pt idx="7672">
                  <c:v>767.2</c:v>
                </c:pt>
                <c:pt idx="7673">
                  <c:v>767.3</c:v>
                </c:pt>
                <c:pt idx="7674">
                  <c:v>767.4</c:v>
                </c:pt>
                <c:pt idx="7675">
                  <c:v>767.5</c:v>
                </c:pt>
                <c:pt idx="7676">
                  <c:v>767.6</c:v>
                </c:pt>
                <c:pt idx="7677">
                  <c:v>767.7</c:v>
                </c:pt>
                <c:pt idx="7678">
                  <c:v>767.8</c:v>
                </c:pt>
                <c:pt idx="7679">
                  <c:v>767.9</c:v>
                </c:pt>
                <c:pt idx="7680">
                  <c:v>768</c:v>
                </c:pt>
                <c:pt idx="7681">
                  <c:v>768.1</c:v>
                </c:pt>
                <c:pt idx="7682">
                  <c:v>768.2</c:v>
                </c:pt>
                <c:pt idx="7683">
                  <c:v>768.3</c:v>
                </c:pt>
                <c:pt idx="7684">
                  <c:v>768.4</c:v>
                </c:pt>
                <c:pt idx="7685">
                  <c:v>768.5</c:v>
                </c:pt>
                <c:pt idx="7686">
                  <c:v>768.6</c:v>
                </c:pt>
                <c:pt idx="7687">
                  <c:v>768.7</c:v>
                </c:pt>
                <c:pt idx="7688">
                  <c:v>768.8</c:v>
                </c:pt>
                <c:pt idx="7689">
                  <c:v>768.9</c:v>
                </c:pt>
                <c:pt idx="7690">
                  <c:v>769</c:v>
                </c:pt>
                <c:pt idx="7691">
                  <c:v>769.1</c:v>
                </c:pt>
                <c:pt idx="7692">
                  <c:v>769.2</c:v>
                </c:pt>
                <c:pt idx="7693">
                  <c:v>769.3</c:v>
                </c:pt>
                <c:pt idx="7694">
                  <c:v>769.4</c:v>
                </c:pt>
                <c:pt idx="7695">
                  <c:v>769.5</c:v>
                </c:pt>
                <c:pt idx="7696">
                  <c:v>769.6</c:v>
                </c:pt>
                <c:pt idx="7697">
                  <c:v>769.7</c:v>
                </c:pt>
                <c:pt idx="7698">
                  <c:v>769.8</c:v>
                </c:pt>
                <c:pt idx="7699">
                  <c:v>769.9</c:v>
                </c:pt>
                <c:pt idx="7700">
                  <c:v>770</c:v>
                </c:pt>
                <c:pt idx="7701">
                  <c:v>770.1</c:v>
                </c:pt>
                <c:pt idx="7702">
                  <c:v>770.2</c:v>
                </c:pt>
                <c:pt idx="7703">
                  <c:v>770.3</c:v>
                </c:pt>
                <c:pt idx="7704">
                  <c:v>770.4</c:v>
                </c:pt>
                <c:pt idx="7705">
                  <c:v>770.5</c:v>
                </c:pt>
                <c:pt idx="7706">
                  <c:v>770.6</c:v>
                </c:pt>
                <c:pt idx="7707">
                  <c:v>770.7</c:v>
                </c:pt>
                <c:pt idx="7708">
                  <c:v>770.8</c:v>
                </c:pt>
                <c:pt idx="7709">
                  <c:v>770.9</c:v>
                </c:pt>
                <c:pt idx="7710">
                  <c:v>771</c:v>
                </c:pt>
                <c:pt idx="7711">
                  <c:v>771.1</c:v>
                </c:pt>
                <c:pt idx="7712">
                  <c:v>771.2</c:v>
                </c:pt>
                <c:pt idx="7713">
                  <c:v>771.3</c:v>
                </c:pt>
                <c:pt idx="7714">
                  <c:v>771.4</c:v>
                </c:pt>
                <c:pt idx="7715">
                  <c:v>771.5</c:v>
                </c:pt>
                <c:pt idx="7716">
                  <c:v>771.6</c:v>
                </c:pt>
                <c:pt idx="7717">
                  <c:v>771.7</c:v>
                </c:pt>
                <c:pt idx="7718">
                  <c:v>771.8</c:v>
                </c:pt>
                <c:pt idx="7719">
                  <c:v>771.9</c:v>
                </c:pt>
                <c:pt idx="7720">
                  <c:v>772</c:v>
                </c:pt>
                <c:pt idx="7721">
                  <c:v>772.1</c:v>
                </c:pt>
                <c:pt idx="7722">
                  <c:v>772.2</c:v>
                </c:pt>
                <c:pt idx="7723">
                  <c:v>772.3</c:v>
                </c:pt>
                <c:pt idx="7724">
                  <c:v>772.4</c:v>
                </c:pt>
                <c:pt idx="7725">
                  <c:v>772.5</c:v>
                </c:pt>
                <c:pt idx="7726">
                  <c:v>772.6</c:v>
                </c:pt>
                <c:pt idx="7727">
                  <c:v>772.7</c:v>
                </c:pt>
                <c:pt idx="7728">
                  <c:v>772.8</c:v>
                </c:pt>
                <c:pt idx="7729">
                  <c:v>772.9</c:v>
                </c:pt>
                <c:pt idx="7730">
                  <c:v>773</c:v>
                </c:pt>
                <c:pt idx="7731">
                  <c:v>773.1</c:v>
                </c:pt>
                <c:pt idx="7732">
                  <c:v>773.2</c:v>
                </c:pt>
                <c:pt idx="7733">
                  <c:v>773.3</c:v>
                </c:pt>
                <c:pt idx="7734">
                  <c:v>773.4</c:v>
                </c:pt>
                <c:pt idx="7735">
                  <c:v>773.5</c:v>
                </c:pt>
                <c:pt idx="7736">
                  <c:v>773.6</c:v>
                </c:pt>
                <c:pt idx="7737">
                  <c:v>773.7</c:v>
                </c:pt>
                <c:pt idx="7738">
                  <c:v>773.8</c:v>
                </c:pt>
                <c:pt idx="7739">
                  <c:v>773.9</c:v>
                </c:pt>
                <c:pt idx="7740">
                  <c:v>774</c:v>
                </c:pt>
                <c:pt idx="7741">
                  <c:v>774.1</c:v>
                </c:pt>
                <c:pt idx="7742">
                  <c:v>774.2</c:v>
                </c:pt>
                <c:pt idx="7743">
                  <c:v>774.3</c:v>
                </c:pt>
                <c:pt idx="7744">
                  <c:v>774.4</c:v>
                </c:pt>
                <c:pt idx="7745">
                  <c:v>774.5</c:v>
                </c:pt>
                <c:pt idx="7746">
                  <c:v>774.6</c:v>
                </c:pt>
                <c:pt idx="7747">
                  <c:v>774.7</c:v>
                </c:pt>
                <c:pt idx="7748">
                  <c:v>774.8</c:v>
                </c:pt>
                <c:pt idx="7749">
                  <c:v>774.9</c:v>
                </c:pt>
                <c:pt idx="7750">
                  <c:v>775</c:v>
                </c:pt>
                <c:pt idx="7751">
                  <c:v>775.1</c:v>
                </c:pt>
                <c:pt idx="7752">
                  <c:v>775.2</c:v>
                </c:pt>
                <c:pt idx="7753">
                  <c:v>775.3</c:v>
                </c:pt>
                <c:pt idx="7754">
                  <c:v>775.4</c:v>
                </c:pt>
                <c:pt idx="7755">
                  <c:v>775.5</c:v>
                </c:pt>
                <c:pt idx="7756">
                  <c:v>775.6</c:v>
                </c:pt>
                <c:pt idx="7757">
                  <c:v>775.7</c:v>
                </c:pt>
                <c:pt idx="7758">
                  <c:v>775.8</c:v>
                </c:pt>
                <c:pt idx="7759">
                  <c:v>775.9</c:v>
                </c:pt>
                <c:pt idx="7760">
                  <c:v>776</c:v>
                </c:pt>
                <c:pt idx="7761">
                  <c:v>776.1</c:v>
                </c:pt>
                <c:pt idx="7762">
                  <c:v>776.2</c:v>
                </c:pt>
                <c:pt idx="7763">
                  <c:v>776.3</c:v>
                </c:pt>
                <c:pt idx="7764">
                  <c:v>776.4</c:v>
                </c:pt>
                <c:pt idx="7765">
                  <c:v>776.5</c:v>
                </c:pt>
                <c:pt idx="7766">
                  <c:v>776.6</c:v>
                </c:pt>
                <c:pt idx="7767">
                  <c:v>776.7</c:v>
                </c:pt>
                <c:pt idx="7768">
                  <c:v>776.8</c:v>
                </c:pt>
                <c:pt idx="7769">
                  <c:v>776.9</c:v>
                </c:pt>
                <c:pt idx="7770">
                  <c:v>777</c:v>
                </c:pt>
                <c:pt idx="7771">
                  <c:v>777.1</c:v>
                </c:pt>
                <c:pt idx="7772">
                  <c:v>777.2</c:v>
                </c:pt>
                <c:pt idx="7773">
                  <c:v>777.3</c:v>
                </c:pt>
                <c:pt idx="7774">
                  <c:v>777.4</c:v>
                </c:pt>
                <c:pt idx="7775">
                  <c:v>777.5</c:v>
                </c:pt>
                <c:pt idx="7776">
                  <c:v>777.6</c:v>
                </c:pt>
                <c:pt idx="7777">
                  <c:v>777.7</c:v>
                </c:pt>
                <c:pt idx="7778">
                  <c:v>777.8</c:v>
                </c:pt>
                <c:pt idx="7779">
                  <c:v>777.9</c:v>
                </c:pt>
                <c:pt idx="7780">
                  <c:v>778</c:v>
                </c:pt>
                <c:pt idx="7781">
                  <c:v>778.1</c:v>
                </c:pt>
                <c:pt idx="7782">
                  <c:v>778.2</c:v>
                </c:pt>
                <c:pt idx="7783">
                  <c:v>778.3</c:v>
                </c:pt>
                <c:pt idx="7784">
                  <c:v>778.4</c:v>
                </c:pt>
                <c:pt idx="7785">
                  <c:v>778.5</c:v>
                </c:pt>
                <c:pt idx="7786">
                  <c:v>778.6</c:v>
                </c:pt>
                <c:pt idx="7787">
                  <c:v>778.7</c:v>
                </c:pt>
                <c:pt idx="7788">
                  <c:v>778.8</c:v>
                </c:pt>
                <c:pt idx="7789">
                  <c:v>778.9</c:v>
                </c:pt>
                <c:pt idx="7790">
                  <c:v>779</c:v>
                </c:pt>
                <c:pt idx="7791">
                  <c:v>779.1</c:v>
                </c:pt>
                <c:pt idx="7792">
                  <c:v>779.2</c:v>
                </c:pt>
                <c:pt idx="7793">
                  <c:v>779.3</c:v>
                </c:pt>
                <c:pt idx="7794">
                  <c:v>779.4</c:v>
                </c:pt>
                <c:pt idx="7795">
                  <c:v>779.5</c:v>
                </c:pt>
                <c:pt idx="7796">
                  <c:v>779.6</c:v>
                </c:pt>
                <c:pt idx="7797">
                  <c:v>779.7</c:v>
                </c:pt>
                <c:pt idx="7798">
                  <c:v>779.8</c:v>
                </c:pt>
                <c:pt idx="7799">
                  <c:v>779.9</c:v>
                </c:pt>
                <c:pt idx="7800">
                  <c:v>780</c:v>
                </c:pt>
                <c:pt idx="7801">
                  <c:v>780.1</c:v>
                </c:pt>
                <c:pt idx="7802">
                  <c:v>780.2</c:v>
                </c:pt>
                <c:pt idx="7803">
                  <c:v>780.3</c:v>
                </c:pt>
                <c:pt idx="7804">
                  <c:v>780.4</c:v>
                </c:pt>
                <c:pt idx="7805">
                  <c:v>780.5</c:v>
                </c:pt>
                <c:pt idx="7806">
                  <c:v>780.6</c:v>
                </c:pt>
                <c:pt idx="7807">
                  <c:v>780.7</c:v>
                </c:pt>
                <c:pt idx="7808">
                  <c:v>780.8</c:v>
                </c:pt>
                <c:pt idx="7809">
                  <c:v>780.9</c:v>
                </c:pt>
                <c:pt idx="7810">
                  <c:v>781</c:v>
                </c:pt>
                <c:pt idx="7811">
                  <c:v>781.1</c:v>
                </c:pt>
                <c:pt idx="7812">
                  <c:v>781.2</c:v>
                </c:pt>
                <c:pt idx="7813">
                  <c:v>781.3</c:v>
                </c:pt>
                <c:pt idx="7814">
                  <c:v>781.4</c:v>
                </c:pt>
                <c:pt idx="7815">
                  <c:v>781.5</c:v>
                </c:pt>
                <c:pt idx="7816">
                  <c:v>781.6</c:v>
                </c:pt>
                <c:pt idx="7817">
                  <c:v>781.7</c:v>
                </c:pt>
                <c:pt idx="7818">
                  <c:v>781.8</c:v>
                </c:pt>
                <c:pt idx="7819">
                  <c:v>781.9</c:v>
                </c:pt>
                <c:pt idx="7820">
                  <c:v>782</c:v>
                </c:pt>
                <c:pt idx="7821">
                  <c:v>782.1</c:v>
                </c:pt>
                <c:pt idx="7822">
                  <c:v>782.2</c:v>
                </c:pt>
                <c:pt idx="7823">
                  <c:v>782.3</c:v>
                </c:pt>
                <c:pt idx="7824">
                  <c:v>782.4</c:v>
                </c:pt>
                <c:pt idx="7825">
                  <c:v>782.5</c:v>
                </c:pt>
                <c:pt idx="7826">
                  <c:v>782.6</c:v>
                </c:pt>
                <c:pt idx="7827">
                  <c:v>782.7</c:v>
                </c:pt>
                <c:pt idx="7828">
                  <c:v>782.8</c:v>
                </c:pt>
                <c:pt idx="7829">
                  <c:v>782.9</c:v>
                </c:pt>
                <c:pt idx="7830">
                  <c:v>783</c:v>
                </c:pt>
                <c:pt idx="7831">
                  <c:v>783.1</c:v>
                </c:pt>
                <c:pt idx="7832">
                  <c:v>783.2</c:v>
                </c:pt>
                <c:pt idx="7833">
                  <c:v>783.3</c:v>
                </c:pt>
                <c:pt idx="7834">
                  <c:v>783.4</c:v>
                </c:pt>
                <c:pt idx="7835">
                  <c:v>783.5</c:v>
                </c:pt>
                <c:pt idx="7836">
                  <c:v>783.6</c:v>
                </c:pt>
                <c:pt idx="7837">
                  <c:v>783.7</c:v>
                </c:pt>
                <c:pt idx="7838">
                  <c:v>783.8</c:v>
                </c:pt>
                <c:pt idx="7839">
                  <c:v>783.9</c:v>
                </c:pt>
                <c:pt idx="7840">
                  <c:v>784</c:v>
                </c:pt>
                <c:pt idx="7841">
                  <c:v>784.1</c:v>
                </c:pt>
                <c:pt idx="7842">
                  <c:v>784.2</c:v>
                </c:pt>
                <c:pt idx="7843">
                  <c:v>784.3</c:v>
                </c:pt>
                <c:pt idx="7844">
                  <c:v>784.4</c:v>
                </c:pt>
                <c:pt idx="7845">
                  <c:v>784.5</c:v>
                </c:pt>
                <c:pt idx="7846">
                  <c:v>784.6</c:v>
                </c:pt>
                <c:pt idx="7847">
                  <c:v>784.7</c:v>
                </c:pt>
                <c:pt idx="7848">
                  <c:v>784.8</c:v>
                </c:pt>
                <c:pt idx="7849">
                  <c:v>784.9</c:v>
                </c:pt>
                <c:pt idx="7850">
                  <c:v>785</c:v>
                </c:pt>
                <c:pt idx="7851">
                  <c:v>785.1</c:v>
                </c:pt>
                <c:pt idx="7852">
                  <c:v>785.2</c:v>
                </c:pt>
                <c:pt idx="7853">
                  <c:v>785.3</c:v>
                </c:pt>
                <c:pt idx="7854">
                  <c:v>785.4</c:v>
                </c:pt>
                <c:pt idx="7855">
                  <c:v>785.5</c:v>
                </c:pt>
                <c:pt idx="7856">
                  <c:v>785.6</c:v>
                </c:pt>
                <c:pt idx="7857">
                  <c:v>785.7</c:v>
                </c:pt>
                <c:pt idx="7858">
                  <c:v>785.8</c:v>
                </c:pt>
                <c:pt idx="7859">
                  <c:v>785.9</c:v>
                </c:pt>
                <c:pt idx="7860">
                  <c:v>786</c:v>
                </c:pt>
                <c:pt idx="7861">
                  <c:v>786.1</c:v>
                </c:pt>
                <c:pt idx="7862">
                  <c:v>786.2</c:v>
                </c:pt>
                <c:pt idx="7863">
                  <c:v>786.3</c:v>
                </c:pt>
                <c:pt idx="7864">
                  <c:v>786.4</c:v>
                </c:pt>
                <c:pt idx="7865">
                  <c:v>786.5</c:v>
                </c:pt>
                <c:pt idx="7866">
                  <c:v>786.6</c:v>
                </c:pt>
                <c:pt idx="7867">
                  <c:v>786.7</c:v>
                </c:pt>
                <c:pt idx="7868">
                  <c:v>786.8</c:v>
                </c:pt>
                <c:pt idx="7869">
                  <c:v>786.9</c:v>
                </c:pt>
                <c:pt idx="7870">
                  <c:v>787</c:v>
                </c:pt>
                <c:pt idx="7871">
                  <c:v>787.1</c:v>
                </c:pt>
                <c:pt idx="7872">
                  <c:v>787.2</c:v>
                </c:pt>
                <c:pt idx="7873">
                  <c:v>787.3</c:v>
                </c:pt>
                <c:pt idx="7874">
                  <c:v>787.4</c:v>
                </c:pt>
                <c:pt idx="7875">
                  <c:v>787.5</c:v>
                </c:pt>
                <c:pt idx="7876">
                  <c:v>787.6</c:v>
                </c:pt>
                <c:pt idx="7877">
                  <c:v>787.7</c:v>
                </c:pt>
                <c:pt idx="7878">
                  <c:v>787.8</c:v>
                </c:pt>
                <c:pt idx="7879">
                  <c:v>787.9</c:v>
                </c:pt>
                <c:pt idx="7880">
                  <c:v>788</c:v>
                </c:pt>
                <c:pt idx="7881">
                  <c:v>788.1</c:v>
                </c:pt>
                <c:pt idx="7882">
                  <c:v>788.2</c:v>
                </c:pt>
                <c:pt idx="7883">
                  <c:v>788.3</c:v>
                </c:pt>
                <c:pt idx="7884">
                  <c:v>788.4</c:v>
                </c:pt>
                <c:pt idx="7885">
                  <c:v>788.5</c:v>
                </c:pt>
                <c:pt idx="7886">
                  <c:v>788.6</c:v>
                </c:pt>
                <c:pt idx="7887">
                  <c:v>788.7</c:v>
                </c:pt>
                <c:pt idx="7888">
                  <c:v>788.8</c:v>
                </c:pt>
                <c:pt idx="7889">
                  <c:v>788.9</c:v>
                </c:pt>
                <c:pt idx="7890">
                  <c:v>789</c:v>
                </c:pt>
                <c:pt idx="7891">
                  <c:v>789.1</c:v>
                </c:pt>
                <c:pt idx="7892">
                  <c:v>789.2</c:v>
                </c:pt>
                <c:pt idx="7893">
                  <c:v>789.3</c:v>
                </c:pt>
                <c:pt idx="7894">
                  <c:v>789.4</c:v>
                </c:pt>
                <c:pt idx="7895">
                  <c:v>789.5</c:v>
                </c:pt>
                <c:pt idx="7896">
                  <c:v>789.6</c:v>
                </c:pt>
                <c:pt idx="7897">
                  <c:v>789.7</c:v>
                </c:pt>
                <c:pt idx="7898">
                  <c:v>789.8</c:v>
                </c:pt>
                <c:pt idx="7899">
                  <c:v>789.9</c:v>
                </c:pt>
                <c:pt idx="7900">
                  <c:v>790</c:v>
                </c:pt>
                <c:pt idx="7901">
                  <c:v>790.1</c:v>
                </c:pt>
                <c:pt idx="7902">
                  <c:v>790.2</c:v>
                </c:pt>
                <c:pt idx="7903">
                  <c:v>790.3</c:v>
                </c:pt>
                <c:pt idx="7904">
                  <c:v>790.4</c:v>
                </c:pt>
                <c:pt idx="7905">
                  <c:v>790.5</c:v>
                </c:pt>
                <c:pt idx="7906">
                  <c:v>790.6</c:v>
                </c:pt>
                <c:pt idx="7907">
                  <c:v>790.7</c:v>
                </c:pt>
                <c:pt idx="7908">
                  <c:v>790.8</c:v>
                </c:pt>
                <c:pt idx="7909">
                  <c:v>790.9</c:v>
                </c:pt>
                <c:pt idx="7910">
                  <c:v>791</c:v>
                </c:pt>
                <c:pt idx="7911">
                  <c:v>791.1</c:v>
                </c:pt>
                <c:pt idx="7912">
                  <c:v>791.2</c:v>
                </c:pt>
                <c:pt idx="7913">
                  <c:v>791.3</c:v>
                </c:pt>
                <c:pt idx="7914">
                  <c:v>791.4</c:v>
                </c:pt>
                <c:pt idx="7915">
                  <c:v>791.5</c:v>
                </c:pt>
                <c:pt idx="7916">
                  <c:v>791.6</c:v>
                </c:pt>
                <c:pt idx="7917">
                  <c:v>791.7</c:v>
                </c:pt>
                <c:pt idx="7918">
                  <c:v>791.8</c:v>
                </c:pt>
                <c:pt idx="7919">
                  <c:v>791.9</c:v>
                </c:pt>
                <c:pt idx="7920">
                  <c:v>792</c:v>
                </c:pt>
                <c:pt idx="7921">
                  <c:v>792.1</c:v>
                </c:pt>
                <c:pt idx="7922">
                  <c:v>792.2</c:v>
                </c:pt>
                <c:pt idx="7923">
                  <c:v>792.3</c:v>
                </c:pt>
                <c:pt idx="7924">
                  <c:v>792.4</c:v>
                </c:pt>
                <c:pt idx="7925">
                  <c:v>792.5</c:v>
                </c:pt>
                <c:pt idx="7926">
                  <c:v>792.6</c:v>
                </c:pt>
                <c:pt idx="7927">
                  <c:v>792.7</c:v>
                </c:pt>
                <c:pt idx="7928">
                  <c:v>792.8</c:v>
                </c:pt>
                <c:pt idx="7929">
                  <c:v>792.9</c:v>
                </c:pt>
                <c:pt idx="7930">
                  <c:v>793</c:v>
                </c:pt>
                <c:pt idx="7931">
                  <c:v>793.1</c:v>
                </c:pt>
                <c:pt idx="7932">
                  <c:v>793.2</c:v>
                </c:pt>
                <c:pt idx="7933">
                  <c:v>793.3</c:v>
                </c:pt>
                <c:pt idx="7934">
                  <c:v>793.4</c:v>
                </c:pt>
                <c:pt idx="7935">
                  <c:v>793.5</c:v>
                </c:pt>
                <c:pt idx="7936">
                  <c:v>793.6</c:v>
                </c:pt>
                <c:pt idx="7937">
                  <c:v>793.7</c:v>
                </c:pt>
                <c:pt idx="7938">
                  <c:v>793.8</c:v>
                </c:pt>
                <c:pt idx="7939">
                  <c:v>793.9</c:v>
                </c:pt>
                <c:pt idx="7940">
                  <c:v>794</c:v>
                </c:pt>
                <c:pt idx="7941">
                  <c:v>794.1</c:v>
                </c:pt>
                <c:pt idx="7942">
                  <c:v>794.2</c:v>
                </c:pt>
                <c:pt idx="7943">
                  <c:v>794.3</c:v>
                </c:pt>
                <c:pt idx="7944">
                  <c:v>794.4</c:v>
                </c:pt>
                <c:pt idx="7945">
                  <c:v>794.5</c:v>
                </c:pt>
                <c:pt idx="7946">
                  <c:v>794.6</c:v>
                </c:pt>
                <c:pt idx="7947">
                  <c:v>794.7</c:v>
                </c:pt>
                <c:pt idx="7948">
                  <c:v>794.8</c:v>
                </c:pt>
                <c:pt idx="7949">
                  <c:v>794.9</c:v>
                </c:pt>
                <c:pt idx="7950">
                  <c:v>795</c:v>
                </c:pt>
                <c:pt idx="7951">
                  <c:v>795.1</c:v>
                </c:pt>
                <c:pt idx="7952">
                  <c:v>795.2</c:v>
                </c:pt>
                <c:pt idx="7953">
                  <c:v>795.3</c:v>
                </c:pt>
                <c:pt idx="7954">
                  <c:v>795.4</c:v>
                </c:pt>
                <c:pt idx="7955">
                  <c:v>795.5</c:v>
                </c:pt>
                <c:pt idx="7956">
                  <c:v>795.6</c:v>
                </c:pt>
                <c:pt idx="7957">
                  <c:v>795.7</c:v>
                </c:pt>
                <c:pt idx="7958">
                  <c:v>795.8</c:v>
                </c:pt>
                <c:pt idx="7959">
                  <c:v>795.9</c:v>
                </c:pt>
                <c:pt idx="7960">
                  <c:v>796</c:v>
                </c:pt>
                <c:pt idx="7961">
                  <c:v>796.1</c:v>
                </c:pt>
                <c:pt idx="7962">
                  <c:v>796.2</c:v>
                </c:pt>
                <c:pt idx="7963">
                  <c:v>796.3</c:v>
                </c:pt>
                <c:pt idx="7964">
                  <c:v>796.4</c:v>
                </c:pt>
                <c:pt idx="7965">
                  <c:v>796.5</c:v>
                </c:pt>
                <c:pt idx="7966">
                  <c:v>796.6</c:v>
                </c:pt>
                <c:pt idx="7967">
                  <c:v>796.7</c:v>
                </c:pt>
                <c:pt idx="7968">
                  <c:v>796.8</c:v>
                </c:pt>
                <c:pt idx="7969">
                  <c:v>796.9</c:v>
                </c:pt>
                <c:pt idx="7970">
                  <c:v>797</c:v>
                </c:pt>
                <c:pt idx="7971">
                  <c:v>797.1</c:v>
                </c:pt>
                <c:pt idx="7972">
                  <c:v>797.2</c:v>
                </c:pt>
                <c:pt idx="7973">
                  <c:v>797.3</c:v>
                </c:pt>
                <c:pt idx="7974">
                  <c:v>797.4</c:v>
                </c:pt>
                <c:pt idx="7975">
                  <c:v>797.5</c:v>
                </c:pt>
                <c:pt idx="7976">
                  <c:v>797.6</c:v>
                </c:pt>
                <c:pt idx="7977">
                  <c:v>797.7</c:v>
                </c:pt>
                <c:pt idx="7978">
                  <c:v>797.8</c:v>
                </c:pt>
                <c:pt idx="7979">
                  <c:v>797.9</c:v>
                </c:pt>
                <c:pt idx="7980">
                  <c:v>798</c:v>
                </c:pt>
                <c:pt idx="7981">
                  <c:v>798.1</c:v>
                </c:pt>
                <c:pt idx="7982">
                  <c:v>798.2</c:v>
                </c:pt>
                <c:pt idx="7983">
                  <c:v>798.3</c:v>
                </c:pt>
                <c:pt idx="7984">
                  <c:v>798.4</c:v>
                </c:pt>
                <c:pt idx="7985">
                  <c:v>798.5</c:v>
                </c:pt>
                <c:pt idx="7986">
                  <c:v>798.6</c:v>
                </c:pt>
                <c:pt idx="7987">
                  <c:v>798.7</c:v>
                </c:pt>
                <c:pt idx="7988">
                  <c:v>798.8</c:v>
                </c:pt>
                <c:pt idx="7989">
                  <c:v>798.9</c:v>
                </c:pt>
                <c:pt idx="7990">
                  <c:v>799</c:v>
                </c:pt>
                <c:pt idx="7991">
                  <c:v>799.1</c:v>
                </c:pt>
                <c:pt idx="7992">
                  <c:v>799.2</c:v>
                </c:pt>
                <c:pt idx="7993">
                  <c:v>799.3</c:v>
                </c:pt>
                <c:pt idx="7994">
                  <c:v>799.4</c:v>
                </c:pt>
                <c:pt idx="7995">
                  <c:v>799.5</c:v>
                </c:pt>
                <c:pt idx="7996">
                  <c:v>799.6</c:v>
                </c:pt>
                <c:pt idx="7997">
                  <c:v>799.7</c:v>
                </c:pt>
                <c:pt idx="7998">
                  <c:v>799.8</c:v>
                </c:pt>
                <c:pt idx="7999">
                  <c:v>799.9</c:v>
                </c:pt>
                <c:pt idx="8000">
                  <c:v>800</c:v>
                </c:pt>
                <c:pt idx="8001">
                  <c:v>800.1</c:v>
                </c:pt>
                <c:pt idx="8002">
                  <c:v>800.2</c:v>
                </c:pt>
                <c:pt idx="8003">
                  <c:v>800.3</c:v>
                </c:pt>
                <c:pt idx="8004">
                  <c:v>800.4</c:v>
                </c:pt>
                <c:pt idx="8005">
                  <c:v>800.5</c:v>
                </c:pt>
                <c:pt idx="8006">
                  <c:v>800.6</c:v>
                </c:pt>
                <c:pt idx="8007">
                  <c:v>800.7</c:v>
                </c:pt>
                <c:pt idx="8008">
                  <c:v>800.8</c:v>
                </c:pt>
                <c:pt idx="8009">
                  <c:v>800.9</c:v>
                </c:pt>
                <c:pt idx="8010">
                  <c:v>801</c:v>
                </c:pt>
                <c:pt idx="8011">
                  <c:v>801.1</c:v>
                </c:pt>
                <c:pt idx="8012">
                  <c:v>801.2</c:v>
                </c:pt>
                <c:pt idx="8013">
                  <c:v>801.3</c:v>
                </c:pt>
                <c:pt idx="8014">
                  <c:v>801.4</c:v>
                </c:pt>
                <c:pt idx="8015">
                  <c:v>801.5</c:v>
                </c:pt>
                <c:pt idx="8016">
                  <c:v>801.6</c:v>
                </c:pt>
                <c:pt idx="8017">
                  <c:v>801.7</c:v>
                </c:pt>
                <c:pt idx="8018">
                  <c:v>801.8</c:v>
                </c:pt>
                <c:pt idx="8019">
                  <c:v>801.9</c:v>
                </c:pt>
                <c:pt idx="8020">
                  <c:v>802</c:v>
                </c:pt>
                <c:pt idx="8021">
                  <c:v>802.1</c:v>
                </c:pt>
                <c:pt idx="8022">
                  <c:v>802.2</c:v>
                </c:pt>
                <c:pt idx="8023">
                  <c:v>802.3</c:v>
                </c:pt>
                <c:pt idx="8024">
                  <c:v>802.4</c:v>
                </c:pt>
                <c:pt idx="8025">
                  <c:v>802.5</c:v>
                </c:pt>
                <c:pt idx="8026">
                  <c:v>802.6</c:v>
                </c:pt>
                <c:pt idx="8027">
                  <c:v>802.7</c:v>
                </c:pt>
                <c:pt idx="8028">
                  <c:v>802.8</c:v>
                </c:pt>
                <c:pt idx="8029">
                  <c:v>802.9</c:v>
                </c:pt>
                <c:pt idx="8030">
                  <c:v>803</c:v>
                </c:pt>
                <c:pt idx="8031">
                  <c:v>803.1</c:v>
                </c:pt>
                <c:pt idx="8032">
                  <c:v>803.2</c:v>
                </c:pt>
                <c:pt idx="8033">
                  <c:v>803.3</c:v>
                </c:pt>
                <c:pt idx="8034">
                  <c:v>803.4</c:v>
                </c:pt>
                <c:pt idx="8035">
                  <c:v>803.5</c:v>
                </c:pt>
                <c:pt idx="8036">
                  <c:v>803.6</c:v>
                </c:pt>
                <c:pt idx="8037">
                  <c:v>803.7</c:v>
                </c:pt>
                <c:pt idx="8038">
                  <c:v>803.8</c:v>
                </c:pt>
                <c:pt idx="8039">
                  <c:v>803.9</c:v>
                </c:pt>
                <c:pt idx="8040">
                  <c:v>804</c:v>
                </c:pt>
                <c:pt idx="8041">
                  <c:v>804.1</c:v>
                </c:pt>
                <c:pt idx="8042">
                  <c:v>804.2</c:v>
                </c:pt>
                <c:pt idx="8043">
                  <c:v>804.3</c:v>
                </c:pt>
                <c:pt idx="8044">
                  <c:v>804.4</c:v>
                </c:pt>
                <c:pt idx="8045">
                  <c:v>804.5</c:v>
                </c:pt>
                <c:pt idx="8046">
                  <c:v>804.6</c:v>
                </c:pt>
                <c:pt idx="8047">
                  <c:v>804.7</c:v>
                </c:pt>
                <c:pt idx="8048">
                  <c:v>804.8</c:v>
                </c:pt>
                <c:pt idx="8049">
                  <c:v>804.9</c:v>
                </c:pt>
                <c:pt idx="8050">
                  <c:v>805</c:v>
                </c:pt>
                <c:pt idx="8051">
                  <c:v>805.1</c:v>
                </c:pt>
                <c:pt idx="8052">
                  <c:v>805.2</c:v>
                </c:pt>
                <c:pt idx="8053">
                  <c:v>805.3</c:v>
                </c:pt>
                <c:pt idx="8054">
                  <c:v>805.4</c:v>
                </c:pt>
                <c:pt idx="8055">
                  <c:v>805.5</c:v>
                </c:pt>
                <c:pt idx="8056">
                  <c:v>805.6</c:v>
                </c:pt>
                <c:pt idx="8057">
                  <c:v>805.7</c:v>
                </c:pt>
                <c:pt idx="8058">
                  <c:v>805.8</c:v>
                </c:pt>
                <c:pt idx="8059">
                  <c:v>805.9</c:v>
                </c:pt>
                <c:pt idx="8060">
                  <c:v>806</c:v>
                </c:pt>
                <c:pt idx="8061">
                  <c:v>806.1</c:v>
                </c:pt>
                <c:pt idx="8062">
                  <c:v>806.2</c:v>
                </c:pt>
                <c:pt idx="8063">
                  <c:v>806.3</c:v>
                </c:pt>
                <c:pt idx="8064">
                  <c:v>806.4</c:v>
                </c:pt>
                <c:pt idx="8065">
                  <c:v>806.5</c:v>
                </c:pt>
                <c:pt idx="8066">
                  <c:v>806.6</c:v>
                </c:pt>
                <c:pt idx="8067">
                  <c:v>806.7</c:v>
                </c:pt>
                <c:pt idx="8068">
                  <c:v>806.8</c:v>
                </c:pt>
                <c:pt idx="8069">
                  <c:v>806.9</c:v>
                </c:pt>
                <c:pt idx="8070">
                  <c:v>807</c:v>
                </c:pt>
                <c:pt idx="8071">
                  <c:v>807.1</c:v>
                </c:pt>
                <c:pt idx="8072">
                  <c:v>807.2</c:v>
                </c:pt>
                <c:pt idx="8073">
                  <c:v>807.3</c:v>
                </c:pt>
                <c:pt idx="8074">
                  <c:v>807.4</c:v>
                </c:pt>
                <c:pt idx="8075">
                  <c:v>807.5</c:v>
                </c:pt>
                <c:pt idx="8076">
                  <c:v>807.6</c:v>
                </c:pt>
                <c:pt idx="8077">
                  <c:v>807.7</c:v>
                </c:pt>
                <c:pt idx="8078">
                  <c:v>807.8</c:v>
                </c:pt>
                <c:pt idx="8079">
                  <c:v>807.9</c:v>
                </c:pt>
                <c:pt idx="8080">
                  <c:v>808</c:v>
                </c:pt>
                <c:pt idx="8081">
                  <c:v>808.1</c:v>
                </c:pt>
                <c:pt idx="8082">
                  <c:v>808.2</c:v>
                </c:pt>
                <c:pt idx="8083">
                  <c:v>808.3</c:v>
                </c:pt>
                <c:pt idx="8084">
                  <c:v>808.4</c:v>
                </c:pt>
                <c:pt idx="8085">
                  <c:v>808.5</c:v>
                </c:pt>
                <c:pt idx="8086">
                  <c:v>808.6</c:v>
                </c:pt>
                <c:pt idx="8087">
                  <c:v>808.7</c:v>
                </c:pt>
                <c:pt idx="8088">
                  <c:v>808.8</c:v>
                </c:pt>
                <c:pt idx="8089">
                  <c:v>808.9</c:v>
                </c:pt>
                <c:pt idx="8090">
                  <c:v>809</c:v>
                </c:pt>
                <c:pt idx="8091">
                  <c:v>809.1</c:v>
                </c:pt>
                <c:pt idx="8092">
                  <c:v>809.2</c:v>
                </c:pt>
                <c:pt idx="8093">
                  <c:v>809.3</c:v>
                </c:pt>
                <c:pt idx="8094">
                  <c:v>809.4</c:v>
                </c:pt>
                <c:pt idx="8095">
                  <c:v>809.5</c:v>
                </c:pt>
                <c:pt idx="8096">
                  <c:v>809.6</c:v>
                </c:pt>
                <c:pt idx="8097">
                  <c:v>809.7</c:v>
                </c:pt>
                <c:pt idx="8098">
                  <c:v>809.8</c:v>
                </c:pt>
                <c:pt idx="8099">
                  <c:v>809.9</c:v>
                </c:pt>
                <c:pt idx="8100">
                  <c:v>810</c:v>
                </c:pt>
                <c:pt idx="8101">
                  <c:v>810.1</c:v>
                </c:pt>
                <c:pt idx="8102">
                  <c:v>810.2</c:v>
                </c:pt>
                <c:pt idx="8103">
                  <c:v>810.3</c:v>
                </c:pt>
                <c:pt idx="8104">
                  <c:v>810.4</c:v>
                </c:pt>
                <c:pt idx="8105">
                  <c:v>810.5</c:v>
                </c:pt>
                <c:pt idx="8106">
                  <c:v>810.6</c:v>
                </c:pt>
                <c:pt idx="8107">
                  <c:v>810.7</c:v>
                </c:pt>
                <c:pt idx="8108">
                  <c:v>810.8</c:v>
                </c:pt>
                <c:pt idx="8109">
                  <c:v>810.9</c:v>
                </c:pt>
                <c:pt idx="8110">
                  <c:v>811</c:v>
                </c:pt>
                <c:pt idx="8111">
                  <c:v>811.1</c:v>
                </c:pt>
                <c:pt idx="8112">
                  <c:v>811.2</c:v>
                </c:pt>
                <c:pt idx="8113">
                  <c:v>811.3</c:v>
                </c:pt>
                <c:pt idx="8114">
                  <c:v>811.4</c:v>
                </c:pt>
                <c:pt idx="8115">
                  <c:v>811.5</c:v>
                </c:pt>
                <c:pt idx="8116">
                  <c:v>811.6</c:v>
                </c:pt>
                <c:pt idx="8117">
                  <c:v>811.7</c:v>
                </c:pt>
                <c:pt idx="8118">
                  <c:v>811.8</c:v>
                </c:pt>
                <c:pt idx="8119">
                  <c:v>811.9</c:v>
                </c:pt>
                <c:pt idx="8120">
                  <c:v>812</c:v>
                </c:pt>
                <c:pt idx="8121">
                  <c:v>812.1</c:v>
                </c:pt>
                <c:pt idx="8122">
                  <c:v>812.2</c:v>
                </c:pt>
                <c:pt idx="8123">
                  <c:v>812.3</c:v>
                </c:pt>
                <c:pt idx="8124">
                  <c:v>812.4</c:v>
                </c:pt>
                <c:pt idx="8125">
                  <c:v>812.5</c:v>
                </c:pt>
                <c:pt idx="8126">
                  <c:v>812.6</c:v>
                </c:pt>
                <c:pt idx="8127">
                  <c:v>812.7</c:v>
                </c:pt>
                <c:pt idx="8128">
                  <c:v>812.8</c:v>
                </c:pt>
                <c:pt idx="8129">
                  <c:v>812.9</c:v>
                </c:pt>
                <c:pt idx="8130">
                  <c:v>813</c:v>
                </c:pt>
                <c:pt idx="8131">
                  <c:v>813.1</c:v>
                </c:pt>
                <c:pt idx="8132">
                  <c:v>813.2</c:v>
                </c:pt>
                <c:pt idx="8133">
                  <c:v>813.3</c:v>
                </c:pt>
                <c:pt idx="8134">
                  <c:v>813.4</c:v>
                </c:pt>
                <c:pt idx="8135">
                  <c:v>813.5</c:v>
                </c:pt>
                <c:pt idx="8136">
                  <c:v>813.6</c:v>
                </c:pt>
                <c:pt idx="8137">
                  <c:v>813.7</c:v>
                </c:pt>
                <c:pt idx="8138">
                  <c:v>813.8</c:v>
                </c:pt>
                <c:pt idx="8139">
                  <c:v>813.9</c:v>
                </c:pt>
                <c:pt idx="8140">
                  <c:v>814</c:v>
                </c:pt>
                <c:pt idx="8141">
                  <c:v>814.1</c:v>
                </c:pt>
                <c:pt idx="8142">
                  <c:v>814.2</c:v>
                </c:pt>
                <c:pt idx="8143">
                  <c:v>814.3</c:v>
                </c:pt>
                <c:pt idx="8144">
                  <c:v>814.4</c:v>
                </c:pt>
                <c:pt idx="8145">
                  <c:v>814.5</c:v>
                </c:pt>
                <c:pt idx="8146">
                  <c:v>814.6</c:v>
                </c:pt>
                <c:pt idx="8147">
                  <c:v>814.7</c:v>
                </c:pt>
                <c:pt idx="8148">
                  <c:v>814.8</c:v>
                </c:pt>
                <c:pt idx="8149">
                  <c:v>814.9</c:v>
                </c:pt>
                <c:pt idx="8150">
                  <c:v>815</c:v>
                </c:pt>
                <c:pt idx="8151">
                  <c:v>815.1</c:v>
                </c:pt>
                <c:pt idx="8152">
                  <c:v>815.2</c:v>
                </c:pt>
                <c:pt idx="8153">
                  <c:v>815.3</c:v>
                </c:pt>
                <c:pt idx="8154">
                  <c:v>815.4</c:v>
                </c:pt>
                <c:pt idx="8155">
                  <c:v>815.5</c:v>
                </c:pt>
                <c:pt idx="8156">
                  <c:v>815.6</c:v>
                </c:pt>
                <c:pt idx="8157">
                  <c:v>815.7</c:v>
                </c:pt>
                <c:pt idx="8158">
                  <c:v>815.8</c:v>
                </c:pt>
                <c:pt idx="8159">
                  <c:v>815.9</c:v>
                </c:pt>
                <c:pt idx="8160">
                  <c:v>816</c:v>
                </c:pt>
                <c:pt idx="8161">
                  <c:v>816.1</c:v>
                </c:pt>
                <c:pt idx="8162">
                  <c:v>816.2</c:v>
                </c:pt>
                <c:pt idx="8163">
                  <c:v>816.3</c:v>
                </c:pt>
                <c:pt idx="8164">
                  <c:v>816.4</c:v>
                </c:pt>
                <c:pt idx="8165">
                  <c:v>816.5</c:v>
                </c:pt>
                <c:pt idx="8166">
                  <c:v>816.6</c:v>
                </c:pt>
                <c:pt idx="8167">
                  <c:v>816.7</c:v>
                </c:pt>
                <c:pt idx="8168">
                  <c:v>816.8</c:v>
                </c:pt>
                <c:pt idx="8169">
                  <c:v>816.9</c:v>
                </c:pt>
                <c:pt idx="8170">
                  <c:v>817</c:v>
                </c:pt>
                <c:pt idx="8171">
                  <c:v>817.1</c:v>
                </c:pt>
                <c:pt idx="8172">
                  <c:v>817.2</c:v>
                </c:pt>
                <c:pt idx="8173">
                  <c:v>817.3</c:v>
                </c:pt>
                <c:pt idx="8174">
                  <c:v>817.4</c:v>
                </c:pt>
                <c:pt idx="8175">
                  <c:v>817.5</c:v>
                </c:pt>
                <c:pt idx="8176">
                  <c:v>817.6</c:v>
                </c:pt>
                <c:pt idx="8177">
                  <c:v>817.7</c:v>
                </c:pt>
                <c:pt idx="8178">
                  <c:v>817.8</c:v>
                </c:pt>
                <c:pt idx="8179">
                  <c:v>817.9</c:v>
                </c:pt>
                <c:pt idx="8180">
                  <c:v>818</c:v>
                </c:pt>
                <c:pt idx="8181">
                  <c:v>818.1</c:v>
                </c:pt>
                <c:pt idx="8182">
                  <c:v>818.2</c:v>
                </c:pt>
                <c:pt idx="8183">
                  <c:v>818.3</c:v>
                </c:pt>
                <c:pt idx="8184">
                  <c:v>818.4</c:v>
                </c:pt>
                <c:pt idx="8185">
                  <c:v>818.5</c:v>
                </c:pt>
                <c:pt idx="8186">
                  <c:v>818.6</c:v>
                </c:pt>
                <c:pt idx="8187">
                  <c:v>818.7</c:v>
                </c:pt>
                <c:pt idx="8188">
                  <c:v>818.8</c:v>
                </c:pt>
                <c:pt idx="8189">
                  <c:v>818.9</c:v>
                </c:pt>
                <c:pt idx="8190">
                  <c:v>819</c:v>
                </c:pt>
                <c:pt idx="8191">
                  <c:v>819.1</c:v>
                </c:pt>
                <c:pt idx="8192">
                  <c:v>819.2</c:v>
                </c:pt>
                <c:pt idx="8193">
                  <c:v>819.3</c:v>
                </c:pt>
                <c:pt idx="8194">
                  <c:v>819.4</c:v>
                </c:pt>
                <c:pt idx="8195">
                  <c:v>819.5</c:v>
                </c:pt>
                <c:pt idx="8196">
                  <c:v>819.6</c:v>
                </c:pt>
                <c:pt idx="8197">
                  <c:v>819.7</c:v>
                </c:pt>
                <c:pt idx="8198">
                  <c:v>819.8</c:v>
                </c:pt>
                <c:pt idx="8199">
                  <c:v>819.9</c:v>
                </c:pt>
                <c:pt idx="8200">
                  <c:v>820</c:v>
                </c:pt>
                <c:pt idx="8201">
                  <c:v>820.1</c:v>
                </c:pt>
                <c:pt idx="8202">
                  <c:v>820.2</c:v>
                </c:pt>
                <c:pt idx="8203">
                  <c:v>820.3</c:v>
                </c:pt>
                <c:pt idx="8204">
                  <c:v>820.4</c:v>
                </c:pt>
                <c:pt idx="8205">
                  <c:v>820.5</c:v>
                </c:pt>
                <c:pt idx="8206">
                  <c:v>820.6</c:v>
                </c:pt>
                <c:pt idx="8207">
                  <c:v>820.7</c:v>
                </c:pt>
                <c:pt idx="8208">
                  <c:v>820.8</c:v>
                </c:pt>
                <c:pt idx="8209">
                  <c:v>820.9</c:v>
                </c:pt>
                <c:pt idx="8210">
                  <c:v>821</c:v>
                </c:pt>
                <c:pt idx="8211">
                  <c:v>821.1</c:v>
                </c:pt>
                <c:pt idx="8212">
                  <c:v>821.2</c:v>
                </c:pt>
                <c:pt idx="8213">
                  <c:v>821.3</c:v>
                </c:pt>
                <c:pt idx="8214">
                  <c:v>821.4</c:v>
                </c:pt>
                <c:pt idx="8215">
                  <c:v>821.5</c:v>
                </c:pt>
                <c:pt idx="8216">
                  <c:v>821.6</c:v>
                </c:pt>
                <c:pt idx="8217">
                  <c:v>821.7</c:v>
                </c:pt>
                <c:pt idx="8218">
                  <c:v>821.8</c:v>
                </c:pt>
                <c:pt idx="8219">
                  <c:v>821.9</c:v>
                </c:pt>
                <c:pt idx="8220">
                  <c:v>822</c:v>
                </c:pt>
                <c:pt idx="8221">
                  <c:v>822.1</c:v>
                </c:pt>
                <c:pt idx="8222">
                  <c:v>822.2</c:v>
                </c:pt>
                <c:pt idx="8223">
                  <c:v>822.3</c:v>
                </c:pt>
                <c:pt idx="8224">
                  <c:v>822.4</c:v>
                </c:pt>
                <c:pt idx="8225">
                  <c:v>822.5</c:v>
                </c:pt>
                <c:pt idx="8226">
                  <c:v>822.6</c:v>
                </c:pt>
                <c:pt idx="8227">
                  <c:v>822.7</c:v>
                </c:pt>
                <c:pt idx="8228">
                  <c:v>822.8</c:v>
                </c:pt>
                <c:pt idx="8229">
                  <c:v>822.9</c:v>
                </c:pt>
                <c:pt idx="8230">
                  <c:v>823</c:v>
                </c:pt>
                <c:pt idx="8231">
                  <c:v>823.1</c:v>
                </c:pt>
                <c:pt idx="8232">
                  <c:v>823.2</c:v>
                </c:pt>
                <c:pt idx="8233">
                  <c:v>823.3</c:v>
                </c:pt>
                <c:pt idx="8234">
                  <c:v>823.4</c:v>
                </c:pt>
                <c:pt idx="8235">
                  <c:v>823.5</c:v>
                </c:pt>
                <c:pt idx="8236">
                  <c:v>823.6</c:v>
                </c:pt>
                <c:pt idx="8237">
                  <c:v>823.7</c:v>
                </c:pt>
                <c:pt idx="8238">
                  <c:v>823.8</c:v>
                </c:pt>
                <c:pt idx="8239">
                  <c:v>823.9</c:v>
                </c:pt>
                <c:pt idx="8240">
                  <c:v>824</c:v>
                </c:pt>
                <c:pt idx="8241">
                  <c:v>824.1</c:v>
                </c:pt>
                <c:pt idx="8242">
                  <c:v>824.2</c:v>
                </c:pt>
                <c:pt idx="8243">
                  <c:v>824.3</c:v>
                </c:pt>
                <c:pt idx="8244">
                  <c:v>824.4</c:v>
                </c:pt>
                <c:pt idx="8245">
                  <c:v>824.5</c:v>
                </c:pt>
                <c:pt idx="8246">
                  <c:v>824.6</c:v>
                </c:pt>
                <c:pt idx="8247">
                  <c:v>824.7</c:v>
                </c:pt>
                <c:pt idx="8248">
                  <c:v>824.8</c:v>
                </c:pt>
                <c:pt idx="8249">
                  <c:v>824.9</c:v>
                </c:pt>
                <c:pt idx="8250">
                  <c:v>825</c:v>
                </c:pt>
                <c:pt idx="8251">
                  <c:v>825.1</c:v>
                </c:pt>
                <c:pt idx="8252">
                  <c:v>825.2</c:v>
                </c:pt>
                <c:pt idx="8253">
                  <c:v>825.3</c:v>
                </c:pt>
                <c:pt idx="8254">
                  <c:v>825.4</c:v>
                </c:pt>
                <c:pt idx="8255">
                  <c:v>825.5</c:v>
                </c:pt>
                <c:pt idx="8256">
                  <c:v>825.6</c:v>
                </c:pt>
                <c:pt idx="8257">
                  <c:v>825.7</c:v>
                </c:pt>
                <c:pt idx="8258">
                  <c:v>825.8</c:v>
                </c:pt>
                <c:pt idx="8259">
                  <c:v>825.9</c:v>
                </c:pt>
                <c:pt idx="8260">
                  <c:v>826</c:v>
                </c:pt>
                <c:pt idx="8261">
                  <c:v>826.1</c:v>
                </c:pt>
                <c:pt idx="8262">
                  <c:v>826.2</c:v>
                </c:pt>
                <c:pt idx="8263">
                  <c:v>826.3</c:v>
                </c:pt>
                <c:pt idx="8264">
                  <c:v>826.4</c:v>
                </c:pt>
                <c:pt idx="8265">
                  <c:v>826.5</c:v>
                </c:pt>
                <c:pt idx="8266">
                  <c:v>826.6</c:v>
                </c:pt>
                <c:pt idx="8267">
                  <c:v>826.7</c:v>
                </c:pt>
                <c:pt idx="8268">
                  <c:v>826.8</c:v>
                </c:pt>
                <c:pt idx="8269">
                  <c:v>826.9</c:v>
                </c:pt>
                <c:pt idx="8270">
                  <c:v>827</c:v>
                </c:pt>
                <c:pt idx="8271">
                  <c:v>827.1</c:v>
                </c:pt>
                <c:pt idx="8272">
                  <c:v>827.2</c:v>
                </c:pt>
                <c:pt idx="8273">
                  <c:v>827.3</c:v>
                </c:pt>
                <c:pt idx="8274">
                  <c:v>827.4</c:v>
                </c:pt>
                <c:pt idx="8275">
                  <c:v>827.5</c:v>
                </c:pt>
                <c:pt idx="8276">
                  <c:v>827.6</c:v>
                </c:pt>
                <c:pt idx="8277">
                  <c:v>827.7</c:v>
                </c:pt>
                <c:pt idx="8278">
                  <c:v>827.8</c:v>
                </c:pt>
                <c:pt idx="8279">
                  <c:v>827.9</c:v>
                </c:pt>
                <c:pt idx="8280">
                  <c:v>828</c:v>
                </c:pt>
                <c:pt idx="8281">
                  <c:v>828.1</c:v>
                </c:pt>
                <c:pt idx="8282">
                  <c:v>828.2</c:v>
                </c:pt>
                <c:pt idx="8283">
                  <c:v>828.3</c:v>
                </c:pt>
                <c:pt idx="8284">
                  <c:v>828.4</c:v>
                </c:pt>
                <c:pt idx="8285">
                  <c:v>828.5</c:v>
                </c:pt>
                <c:pt idx="8286">
                  <c:v>828.6</c:v>
                </c:pt>
                <c:pt idx="8287">
                  <c:v>828.7</c:v>
                </c:pt>
                <c:pt idx="8288">
                  <c:v>828.8</c:v>
                </c:pt>
                <c:pt idx="8289">
                  <c:v>828.9</c:v>
                </c:pt>
                <c:pt idx="8290">
                  <c:v>829</c:v>
                </c:pt>
                <c:pt idx="8291">
                  <c:v>829.1</c:v>
                </c:pt>
                <c:pt idx="8292">
                  <c:v>829.2</c:v>
                </c:pt>
                <c:pt idx="8293">
                  <c:v>829.3</c:v>
                </c:pt>
                <c:pt idx="8294">
                  <c:v>829.4</c:v>
                </c:pt>
                <c:pt idx="8295">
                  <c:v>829.5</c:v>
                </c:pt>
                <c:pt idx="8296">
                  <c:v>829.6</c:v>
                </c:pt>
                <c:pt idx="8297">
                  <c:v>829.7</c:v>
                </c:pt>
                <c:pt idx="8298">
                  <c:v>829.8</c:v>
                </c:pt>
                <c:pt idx="8299">
                  <c:v>829.9</c:v>
                </c:pt>
                <c:pt idx="8300">
                  <c:v>830</c:v>
                </c:pt>
                <c:pt idx="8301">
                  <c:v>830.1</c:v>
                </c:pt>
                <c:pt idx="8302">
                  <c:v>830.2</c:v>
                </c:pt>
                <c:pt idx="8303">
                  <c:v>830.3</c:v>
                </c:pt>
                <c:pt idx="8304">
                  <c:v>830.4</c:v>
                </c:pt>
                <c:pt idx="8305">
                  <c:v>830.5</c:v>
                </c:pt>
                <c:pt idx="8306">
                  <c:v>830.6</c:v>
                </c:pt>
                <c:pt idx="8307">
                  <c:v>830.7</c:v>
                </c:pt>
                <c:pt idx="8308">
                  <c:v>830.8</c:v>
                </c:pt>
                <c:pt idx="8309">
                  <c:v>830.9</c:v>
                </c:pt>
                <c:pt idx="8310">
                  <c:v>831</c:v>
                </c:pt>
                <c:pt idx="8311">
                  <c:v>831.1</c:v>
                </c:pt>
                <c:pt idx="8312">
                  <c:v>831.2</c:v>
                </c:pt>
                <c:pt idx="8313">
                  <c:v>831.3</c:v>
                </c:pt>
                <c:pt idx="8314">
                  <c:v>831.4</c:v>
                </c:pt>
                <c:pt idx="8315">
                  <c:v>831.5</c:v>
                </c:pt>
                <c:pt idx="8316">
                  <c:v>831.6</c:v>
                </c:pt>
                <c:pt idx="8317">
                  <c:v>831.7</c:v>
                </c:pt>
                <c:pt idx="8318">
                  <c:v>831.8</c:v>
                </c:pt>
                <c:pt idx="8319">
                  <c:v>831.9</c:v>
                </c:pt>
                <c:pt idx="8320">
                  <c:v>832</c:v>
                </c:pt>
                <c:pt idx="8321">
                  <c:v>832.1</c:v>
                </c:pt>
                <c:pt idx="8322">
                  <c:v>832.2</c:v>
                </c:pt>
                <c:pt idx="8323">
                  <c:v>832.3</c:v>
                </c:pt>
                <c:pt idx="8324">
                  <c:v>832.4</c:v>
                </c:pt>
                <c:pt idx="8325">
                  <c:v>832.5</c:v>
                </c:pt>
                <c:pt idx="8326">
                  <c:v>832.6</c:v>
                </c:pt>
                <c:pt idx="8327">
                  <c:v>832.7</c:v>
                </c:pt>
                <c:pt idx="8328">
                  <c:v>832.8</c:v>
                </c:pt>
                <c:pt idx="8329">
                  <c:v>832.9</c:v>
                </c:pt>
                <c:pt idx="8330">
                  <c:v>833</c:v>
                </c:pt>
                <c:pt idx="8331">
                  <c:v>833.1</c:v>
                </c:pt>
                <c:pt idx="8332">
                  <c:v>833.2</c:v>
                </c:pt>
                <c:pt idx="8333">
                  <c:v>833.3</c:v>
                </c:pt>
                <c:pt idx="8334">
                  <c:v>833.4</c:v>
                </c:pt>
                <c:pt idx="8335">
                  <c:v>833.5</c:v>
                </c:pt>
                <c:pt idx="8336">
                  <c:v>833.6</c:v>
                </c:pt>
                <c:pt idx="8337">
                  <c:v>833.7</c:v>
                </c:pt>
                <c:pt idx="8338">
                  <c:v>833.8</c:v>
                </c:pt>
                <c:pt idx="8339">
                  <c:v>833.9</c:v>
                </c:pt>
                <c:pt idx="8340">
                  <c:v>834</c:v>
                </c:pt>
                <c:pt idx="8341">
                  <c:v>834.1</c:v>
                </c:pt>
                <c:pt idx="8342">
                  <c:v>834.2</c:v>
                </c:pt>
                <c:pt idx="8343">
                  <c:v>834.3</c:v>
                </c:pt>
                <c:pt idx="8344">
                  <c:v>834.4</c:v>
                </c:pt>
                <c:pt idx="8345">
                  <c:v>834.5</c:v>
                </c:pt>
                <c:pt idx="8346">
                  <c:v>834.6</c:v>
                </c:pt>
                <c:pt idx="8347">
                  <c:v>834.7</c:v>
                </c:pt>
                <c:pt idx="8348">
                  <c:v>834.8</c:v>
                </c:pt>
                <c:pt idx="8349">
                  <c:v>834.9</c:v>
                </c:pt>
                <c:pt idx="8350">
                  <c:v>835</c:v>
                </c:pt>
                <c:pt idx="8351">
                  <c:v>835.1</c:v>
                </c:pt>
                <c:pt idx="8352">
                  <c:v>835.2</c:v>
                </c:pt>
                <c:pt idx="8353">
                  <c:v>835.3</c:v>
                </c:pt>
                <c:pt idx="8354">
                  <c:v>835.4</c:v>
                </c:pt>
                <c:pt idx="8355">
                  <c:v>835.5</c:v>
                </c:pt>
                <c:pt idx="8356">
                  <c:v>835.6</c:v>
                </c:pt>
                <c:pt idx="8357">
                  <c:v>835.7</c:v>
                </c:pt>
                <c:pt idx="8358">
                  <c:v>835.8</c:v>
                </c:pt>
                <c:pt idx="8359">
                  <c:v>835.9</c:v>
                </c:pt>
                <c:pt idx="8360">
                  <c:v>836</c:v>
                </c:pt>
                <c:pt idx="8361">
                  <c:v>836.1</c:v>
                </c:pt>
                <c:pt idx="8362">
                  <c:v>836.2</c:v>
                </c:pt>
                <c:pt idx="8363">
                  <c:v>836.3</c:v>
                </c:pt>
                <c:pt idx="8364">
                  <c:v>836.4</c:v>
                </c:pt>
                <c:pt idx="8365">
                  <c:v>836.5</c:v>
                </c:pt>
                <c:pt idx="8366">
                  <c:v>836.6</c:v>
                </c:pt>
                <c:pt idx="8367">
                  <c:v>836.7</c:v>
                </c:pt>
                <c:pt idx="8368">
                  <c:v>836.8</c:v>
                </c:pt>
                <c:pt idx="8369">
                  <c:v>836.9</c:v>
                </c:pt>
                <c:pt idx="8370">
                  <c:v>837</c:v>
                </c:pt>
                <c:pt idx="8371">
                  <c:v>837.1</c:v>
                </c:pt>
                <c:pt idx="8372">
                  <c:v>837.2</c:v>
                </c:pt>
                <c:pt idx="8373">
                  <c:v>837.3</c:v>
                </c:pt>
                <c:pt idx="8374">
                  <c:v>837.4</c:v>
                </c:pt>
                <c:pt idx="8375">
                  <c:v>837.5</c:v>
                </c:pt>
                <c:pt idx="8376">
                  <c:v>837.6</c:v>
                </c:pt>
                <c:pt idx="8377">
                  <c:v>837.7</c:v>
                </c:pt>
                <c:pt idx="8378">
                  <c:v>837.8</c:v>
                </c:pt>
                <c:pt idx="8379">
                  <c:v>837.9</c:v>
                </c:pt>
                <c:pt idx="8380">
                  <c:v>838</c:v>
                </c:pt>
                <c:pt idx="8381">
                  <c:v>838.1</c:v>
                </c:pt>
                <c:pt idx="8382">
                  <c:v>838.2</c:v>
                </c:pt>
                <c:pt idx="8383">
                  <c:v>838.3</c:v>
                </c:pt>
                <c:pt idx="8384">
                  <c:v>838.4</c:v>
                </c:pt>
                <c:pt idx="8385">
                  <c:v>838.5</c:v>
                </c:pt>
                <c:pt idx="8386">
                  <c:v>838.6</c:v>
                </c:pt>
                <c:pt idx="8387">
                  <c:v>838.7</c:v>
                </c:pt>
                <c:pt idx="8388">
                  <c:v>838.8</c:v>
                </c:pt>
                <c:pt idx="8389">
                  <c:v>838.9</c:v>
                </c:pt>
                <c:pt idx="8390">
                  <c:v>839</c:v>
                </c:pt>
                <c:pt idx="8391">
                  <c:v>839.1</c:v>
                </c:pt>
                <c:pt idx="8392">
                  <c:v>839.2</c:v>
                </c:pt>
                <c:pt idx="8393">
                  <c:v>839.3</c:v>
                </c:pt>
                <c:pt idx="8394">
                  <c:v>839.4</c:v>
                </c:pt>
                <c:pt idx="8395">
                  <c:v>839.5</c:v>
                </c:pt>
                <c:pt idx="8396">
                  <c:v>839.6</c:v>
                </c:pt>
                <c:pt idx="8397">
                  <c:v>839.7</c:v>
                </c:pt>
                <c:pt idx="8398">
                  <c:v>839.8</c:v>
                </c:pt>
                <c:pt idx="8399">
                  <c:v>839.9</c:v>
                </c:pt>
                <c:pt idx="8400">
                  <c:v>840</c:v>
                </c:pt>
                <c:pt idx="8401">
                  <c:v>840.1</c:v>
                </c:pt>
                <c:pt idx="8402">
                  <c:v>840.2</c:v>
                </c:pt>
                <c:pt idx="8403">
                  <c:v>840.3</c:v>
                </c:pt>
                <c:pt idx="8404">
                  <c:v>840.4</c:v>
                </c:pt>
                <c:pt idx="8405">
                  <c:v>840.5</c:v>
                </c:pt>
                <c:pt idx="8406">
                  <c:v>840.6</c:v>
                </c:pt>
                <c:pt idx="8407">
                  <c:v>840.7</c:v>
                </c:pt>
                <c:pt idx="8408">
                  <c:v>840.8</c:v>
                </c:pt>
                <c:pt idx="8409">
                  <c:v>840.9</c:v>
                </c:pt>
                <c:pt idx="8410">
                  <c:v>841</c:v>
                </c:pt>
                <c:pt idx="8411">
                  <c:v>841.1</c:v>
                </c:pt>
                <c:pt idx="8412">
                  <c:v>841.2</c:v>
                </c:pt>
                <c:pt idx="8413">
                  <c:v>841.3</c:v>
                </c:pt>
                <c:pt idx="8414">
                  <c:v>841.4</c:v>
                </c:pt>
                <c:pt idx="8415">
                  <c:v>841.5</c:v>
                </c:pt>
                <c:pt idx="8416">
                  <c:v>841.6</c:v>
                </c:pt>
                <c:pt idx="8417">
                  <c:v>841.7</c:v>
                </c:pt>
                <c:pt idx="8418">
                  <c:v>841.8</c:v>
                </c:pt>
                <c:pt idx="8419">
                  <c:v>841.9</c:v>
                </c:pt>
                <c:pt idx="8420">
                  <c:v>842</c:v>
                </c:pt>
                <c:pt idx="8421">
                  <c:v>842.1</c:v>
                </c:pt>
                <c:pt idx="8422">
                  <c:v>842.2</c:v>
                </c:pt>
                <c:pt idx="8423">
                  <c:v>842.3</c:v>
                </c:pt>
                <c:pt idx="8424">
                  <c:v>842.4</c:v>
                </c:pt>
                <c:pt idx="8425">
                  <c:v>842.5</c:v>
                </c:pt>
                <c:pt idx="8426">
                  <c:v>842.6</c:v>
                </c:pt>
                <c:pt idx="8427">
                  <c:v>842.7</c:v>
                </c:pt>
                <c:pt idx="8428">
                  <c:v>842.8</c:v>
                </c:pt>
                <c:pt idx="8429">
                  <c:v>842.9</c:v>
                </c:pt>
                <c:pt idx="8430">
                  <c:v>843</c:v>
                </c:pt>
                <c:pt idx="8431">
                  <c:v>843.1</c:v>
                </c:pt>
                <c:pt idx="8432">
                  <c:v>843.2</c:v>
                </c:pt>
                <c:pt idx="8433">
                  <c:v>843.3</c:v>
                </c:pt>
                <c:pt idx="8434">
                  <c:v>843.4</c:v>
                </c:pt>
                <c:pt idx="8435">
                  <c:v>843.5</c:v>
                </c:pt>
                <c:pt idx="8436">
                  <c:v>843.6</c:v>
                </c:pt>
                <c:pt idx="8437">
                  <c:v>843.7</c:v>
                </c:pt>
                <c:pt idx="8438">
                  <c:v>843.8</c:v>
                </c:pt>
                <c:pt idx="8439">
                  <c:v>843.9</c:v>
                </c:pt>
                <c:pt idx="8440">
                  <c:v>844</c:v>
                </c:pt>
                <c:pt idx="8441">
                  <c:v>844.1</c:v>
                </c:pt>
                <c:pt idx="8442">
                  <c:v>844.2</c:v>
                </c:pt>
                <c:pt idx="8443">
                  <c:v>844.3</c:v>
                </c:pt>
                <c:pt idx="8444">
                  <c:v>844.4</c:v>
                </c:pt>
                <c:pt idx="8445">
                  <c:v>844.5</c:v>
                </c:pt>
                <c:pt idx="8446">
                  <c:v>844.6</c:v>
                </c:pt>
                <c:pt idx="8447">
                  <c:v>844.7</c:v>
                </c:pt>
                <c:pt idx="8448">
                  <c:v>844.8</c:v>
                </c:pt>
                <c:pt idx="8449">
                  <c:v>844.9</c:v>
                </c:pt>
                <c:pt idx="8450">
                  <c:v>845</c:v>
                </c:pt>
                <c:pt idx="8451">
                  <c:v>845.1</c:v>
                </c:pt>
                <c:pt idx="8452">
                  <c:v>845.2</c:v>
                </c:pt>
                <c:pt idx="8453">
                  <c:v>845.3</c:v>
                </c:pt>
                <c:pt idx="8454">
                  <c:v>845.4</c:v>
                </c:pt>
                <c:pt idx="8455">
                  <c:v>845.5</c:v>
                </c:pt>
                <c:pt idx="8456">
                  <c:v>845.6</c:v>
                </c:pt>
                <c:pt idx="8457">
                  <c:v>845.7</c:v>
                </c:pt>
                <c:pt idx="8458">
                  <c:v>845.8</c:v>
                </c:pt>
                <c:pt idx="8459">
                  <c:v>845.9</c:v>
                </c:pt>
                <c:pt idx="8460">
                  <c:v>846</c:v>
                </c:pt>
                <c:pt idx="8461">
                  <c:v>846.1</c:v>
                </c:pt>
                <c:pt idx="8462">
                  <c:v>846.2</c:v>
                </c:pt>
                <c:pt idx="8463">
                  <c:v>846.3</c:v>
                </c:pt>
                <c:pt idx="8464">
                  <c:v>846.4</c:v>
                </c:pt>
                <c:pt idx="8465">
                  <c:v>846.5</c:v>
                </c:pt>
                <c:pt idx="8466">
                  <c:v>846.6</c:v>
                </c:pt>
                <c:pt idx="8467">
                  <c:v>846.7</c:v>
                </c:pt>
                <c:pt idx="8468">
                  <c:v>846.8</c:v>
                </c:pt>
                <c:pt idx="8469">
                  <c:v>846.9</c:v>
                </c:pt>
                <c:pt idx="8470">
                  <c:v>847</c:v>
                </c:pt>
                <c:pt idx="8471">
                  <c:v>847.1</c:v>
                </c:pt>
                <c:pt idx="8472">
                  <c:v>847.2</c:v>
                </c:pt>
                <c:pt idx="8473">
                  <c:v>847.3</c:v>
                </c:pt>
                <c:pt idx="8474">
                  <c:v>847.4</c:v>
                </c:pt>
                <c:pt idx="8475">
                  <c:v>847.5</c:v>
                </c:pt>
                <c:pt idx="8476">
                  <c:v>847.6</c:v>
                </c:pt>
                <c:pt idx="8477">
                  <c:v>847.7</c:v>
                </c:pt>
                <c:pt idx="8478">
                  <c:v>847.8</c:v>
                </c:pt>
                <c:pt idx="8479">
                  <c:v>847.9</c:v>
                </c:pt>
                <c:pt idx="8480">
                  <c:v>848</c:v>
                </c:pt>
                <c:pt idx="8481">
                  <c:v>848.1</c:v>
                </c:pt>
                <c:pt idx="8482">
                  <c:v>848.2</c:v>
                </c:pt>
                <c:pt idx="8483">
                  <c:v>848.3</c:v>
                </c:pt>
                <c:pt idx="8484">
                  <c:v>848.4</c:v>
                </c:pt>
                <c:pt idx="8485">
                  <c:v>848.5</c:v>
                </c:pt>
                <c:pt idx="8486">
                  <c:v>848.6</c:v>
                </c:pt>
                <c:pt idx="8487">
                  <c:v>848.7</c:v>
                </c:pt>
                <c:pt idx="8488">
                  <c:v>848.8</c:v>
                </c:pt>
                <c:pt idx="8489">
                  <c:v>848.9</c:v>
                </c:pt>
                <c:pt idx="8490">
                  <c:v>849</c:v>
                </c:pt>
                <c:pt idx="8491">
                  <c:v>849.1</c:v>
                </c:pt>
                <c:pt idx="8492">
                  <c:v>849.2</c:v>
                </c:pt>
                <c:pt idx="8493">
                  <c:v>849.3</c:v>
                </c:pt>
                <c:pt idx="8494">
                  <c:v>849.4</c:v>
                </c:pt>
                <c:pt idx="8495">
                  <c:v>849.5</c:v>
                </c:pt>
                <c:pt idx="8496">
                  <c:v>849.6</c:v>
                </c:pt>
                <c:pt idx="8497">
                  <c:v>849.7</c:v>
                </c:pt>
                <c:pt idx="8498">
                  <c:v>849.8</c:v>
                </c:pt>
                <c:pt idx="8499">
                  <c:v>849.9</c:v>
                </c:pt>
                <c:pt idx="8500">
                  <c:v>850</c:v>
                </c:pt>
                <c:pt idx="8501">
                  <c:v>850.1</c:v>
                </c:pt>
                <c:pt idx="8502">
                  <c:v>850.2</c:v>
                </c:pt>
                <c:pt idx="8503">
                  <c:v>850.3</c:v>
                </c:pt>
                <c:pt idx="8504">
                  <c:v>850.4</c:v>
                </c:pt>
                <c:pt idx="8505">
                  <c:v>850.5</c:v>
                </c:pt>
                <c:pt idx="8506">
                  <c:v>850.6</c:v>
                </c:pt>
                <c:pt idx="8507">
                  <c:v>850.7</c:v>
                </c:pt>
                <c:pt idx="8508">
                  <c:v>850.8</c:v>
                </c:pt>
                <c:pt idx="8509">
                  <c:v>850.9</c:v>
                </c:pt>
                <c:pt idx="8510">
                  <c:v>851</c:v>
                </c:pt>
                <c:pt idx="8511">
                  <c:v>851.1</c:v>
                </c:pt>
                <c:pt idx="8512">
                  <c:v>851.2</c:v>
                </c:pt>
                <c:pt idx="8513">
                  <c:v>851.3</c:v>
                </c:pt>
                <c:pt idx="8514">
                  <c:v>851.4</c:v>
                </c:pt>
                <c:pt idx="8515">
                  <c:v>851.5</c:v>
                </c:pt>
                <c:pt idx="8516">
                  <c:v>851.6</c:v>
                </c:pt>
                <c:pt idx="8517">
                  <c:v>851.7</c:v>
                </c:pt>
                <c:pt idx="8518">
                  <c:v>851.8</c:v>
                </c:pt>
                <c:pt idx="8519">
                  <c:v>851.9</c:v>
                </c:pt>
                <c:pt idx="8520">
                  <c:v>852</c:v>
                </c:pt>
                <c:pt idx="8521">
                  <c:v>852.1</c:v>
                </c:pt>
                <c:pt idx="8522">
                  <c:v>852.2</c:v>
                </c:pt>
                <c:pt idx="8523">
                  <c:v>852.3</c:v>
                </c:pt>
                <c:pt idx="8524">
                  <c:v>852.4</c:v>
                </c:pt>
                <c:pt idx="8525">
                  <c:v>852.5</c:v>
                </c:pt>
                <c:pt idx="8526">
                  <c:v>852.6</c:v>
                </c:pt>
                <c:pt idx="8527">
                  <c:v>852.7</c:v>
                </c:pt>
                <c:pt idx="8528">
                  <c:v>852.8</c:v>
                </c:pt>
                <c:pt idx="8529">
                  <c:v>852.9</c:v>
                </c:pt>
                <c:pt idx="8530">
                  <c:v>853</c:v>
                </c:pt>
                <c:pt idx="8531">
                  <c:v>853.1</c:v>
                </c:pt>
                <c:pt idx="8532">
                  <c:v>853.2</c:v>
                </c:pt>
                <c:pt idx="8533">
                  <c:v>853.3</c:v>
                </c:pt>
                <c:pt idx="8534">
                  <c:v>853.4</c:v>
                </c:pt>
                <c:pt idx="8535">
                  <c:v>853.5</c:v>
                </c:pt>
                <c:pt idx="8536">
                  <c:v>853.6</c:v>
                </c:pt>
                <c:pt idx="8537">
                  <c:v>853.7</c:v>
                </c:pt>
                <c:pt idx="8538">
                  <c:v>853.8</c:v>
                </c:pt>
                <c:pt idx="8539">
                  <c:v>853.9</c:v>
                </c:pt>
                <c:pt idx="8540">
                  <c:v>854</c:v>
                </c:pt>
                <c:pt idx="8541">
                  <c:v>854.1</c:v>
                </c:pt>
                <c:pt idx="8542">
                  <c:v>854.2</c:v>
                </c:pt>
                <c:pt idx="8543">
                  <c:v>854.3</c:v>
                </c:pt>
                <c:pt idx="8544">
                  <c:v>854.4</c:v>
                </c:pt>
                <c:pt idx="8545">
                  <c:v>854.5</c:v>
                </c:pt>
                <c:pt idx="8546">
                  <c:v>854.6</c:v>
                </c:pt>
                <c:pt idx="8547">
                  <c:v>854.7</c:v>
                </c:pt>
                <c:pt idx="8548">
                  <c:v>854.8</c:v>
                </c:pt>
                <c:pt idx="8549">
                  <c:v>854.9</c:v>
                </c:pt>
                <c:pt idx="8550">
                  <c:v>855</c:v>
                </c:pt>
                <c:pt idx="8551">
                  <c:v>855.1</c:v>
                </c:pt>
                <c:pt idx="8552">
                  <c:v>855.2</c:v>
                </c:pt>
                <c:pt idx="8553">
                  <c:v>855.3</c:v>
                </c:pt>
                <c:pt idx="8554">
                  <c:v>855.4</c:v>
                </c:pt>
                <c:pt idx="8555">
                  <c:v>855.5</c:v>
                </c:pt>
                <c:pt idx="8556">
                  <c:v>855.6</c:v>
                </c:pt>
                <c:pt idx="8557">
                  <c:v>855.7</c:v>
                </c:pt>
                <c:pt idx="8558">
                  <c:v>855.8</c:v>
                </c:pt>
                <c:pt idx="8559">
                  <c:v>855.9</c:v>
                </c:pt>
                <c:pt idx="8560">
                  <c:v>856</c:v>
                </c:pt>
                <c:pt idx="8561">
                  <c:v>856.1</c:v>
                </c:pt>
                <c:pt idx="8562">
                  <c:v>856.2</c:v>
                </c:pt>
                <c:pt idx="8563">
                  <c:v>856.3</c:v>
                </c:pt>
                <c:pt idx="8564">
                  <c:v>856.4</c:v>
                </c:pt>
                <c:pt idx="8565">
                  <c:v>856.5</c:v>
                </c:pt>
                <c:pt idx="8566">
                  <c:v>856.6</c:v>
                </c:pt>
                <c:pt idx="8567">
                  <c:v>856.7</c:v>
                </c:pt>
                <c:pt idx="8568">
                  <c:v>856.8</c:v>
                </c:pt>
                <c:pt idx="8569">
                  <c:v>856.9</c:v>
                </c:pt>
                <c:pt idx="8570">
                  <c:v>857</c:v>
                </c:pt>
                <c:pt idx="8571">
                  <c:v>857.1</c:v>
                </c:pt>
                <c:pt idx="8572">
                  <c:v>857.2</c:v>
                </c:pt>
                <c:pt idx="8573">
                  <c:v>857.3</c:v>
                </c:pt>
                <c:pt idx="8574">
                  <c:v>857.4</c:v>
                </c:pt>
                <c:pt idx="8575">
                  <c:v>857.5</c:v>
                </c:pt>
                <c:pt idx="8576">
                  <c:v>857.6</c:v>
                </c:pt>
                <c:pt idx="8577">
                  <c:v>857.7</c:v>
                </c:pt>
                <c:pt idx="8578">
                  <c:v>857.8</c:v>
                </c:pt>
                <c:pt idx="8579">
                  <c:v>857.9</c:v>
                </c:pt>
                <c:pt idx="8580">
                  <c:v>858</c:v>
                </c:pt>
                <c:pt idx="8581">
                  <c:v>858.1</c:v>
                </c:pt>
                <c:pt idx="8582">
                  <c:v>858.2</c:v>
                </c:pt>
                <c:pt idx="8583">
                  <c:v>858.3</c:v>
                </c:pt>
                <c:pt idx="8584">
                  <c:v>858.4</c:v>
                </c:pt>
                <c:pt idx="8585">
                  <c:v>858.5</c:v>
                </c:pt>
                <c:pt idx="8586">
                  <c:v>858.6</c:v>
                </c:pt>
                <c:pt idx="8587">
                  <c:v>858.7</c:v>
                </c:pt>
                <c:pt idx="8588">
                  <c:v>858.8</c:v>
                </c:pt>
                <c:pt idx="8589">
                  <c:v>858.9</c:v>
                </c:pt>
                <c:pt idx="8590">
                  <c:v>859</c:v>
                </c:pt>
                <c:pt idx="8591">
                  <c:v>859.1</c:v>
                </c:pt>
                <c:pt idx="8592">
                  <c:v>859.2</c:v>
                </c:pt>
                <c:pt idx="8593">
                  <c:v>859.3</c:v>
                </c:pt>
                <c:pt idx="8594">
                  <c:v>859.4</c:v>
                </c:pt>
                <c:pt idx="8595">
                  <c:v>859.5</c:v>
                </c:pt>
                <c:pt idx="8596">
                  <c:v>859.6</c:v>
                </c:pt>
                <c:pt idx="8597">
                  <c:v>859.7</c:v>
                </c:pt>
                <c:pt idx="8598">
                  <c:v>859.8</c:v>
                </c:pt>
                <c:pt idx="8599">
                  <c:v>859.9</c:v>
                </c:pt>
                <c:pt idx="8600">
                  <c:v>860</c:v>
                </c:pt>
                <c:pt idx="8601">
                  <c:v>860.1</c:v>
                </c:pt>
                <c:pt idx="8602">
                  <c:v>860.2</c:v>
                </c:pt>
                <c:pt idx="8603">
                  <c:v>860.3</c:v>
                </c:pt>
                <c:pt idx="8604">
                  <c:v>860.4</c:v>
                </c:pt>
                <c:pt idx="8605">
                  <c:v>860.5</c:v>
                </c:pt>
                <c:pt idx="8606">
                  <c:v>860.6</c:v>
                </c:pt>
                <c:pt idx="8607">
                  <c:v>860.7</c:v>
                </c:pt>
                <c:pt idx="8608">
                  <c:v>860.8</c:v>
                </c:pt>
                <c:pt idx="8609">
                  <c:v>860.9</c:v>
                </c:pt>
                <c:pt idx="8610">
                  <c:v>861</c:v>
                </c:pt>
                <c:pt idx="8611">
                  <c:v>861.1</c:v>
                </c:pt>
                <c:pt idx="8612">
                  <c:v>861.2</c:v>
                </c:pt>
                <c:pt idx="8613">
                  <c:v>861.3</c:v>
                </c:pt>
                <c:pt idx="8614">
                  <c:v>861.4</c:v>
                </c:pt>
                <c:pt idx="8615">
                  <c:v>861.5</c:v>
                </c:pt>
                <c:pt idx="8616">
                  <c:v>861.6</c:v>
                </c:pt>
                <c:pt idx="8617">
                  <c:v>861.7</c:v>
                </c:pt>
                <c:pt idx="8618">
                  <c:v>861.8</c:v>
                </c:pt>
                <c:pt idx="8619">
                  <c:v>861.9</c:v>
                </c:pt>
                <c:pt idx="8620">
                  <c:v>862</c:v>
                </c:pt>
                <c:pt idx="8621">
                  <c:v>862.1</c:v>
                </c:pt>
                <c:pt idx="8622">
                  <c:v>862.2</c:v>
                </c:pt>
                <c:pt idx="8623">
                  <c:v>862.3</c:v>
                </c:pt>
                <c:pt idx="8624">
                  <c:v>862.4</c:v>
                </c:pt>
                <c:pt idx="8625">
                  <c:v>862.5</c:v>
                </c:pt>
                <c:pt idx="8626">
                  <c:v>862.6</c:v>
                </c:pt>
                <c:pt idx="8627">
                  <c:v>862.7</c:v>
                </c:pt>
                <c:pt idx="8628">
                  <c:v>862.8</c:v>
                </c:pt>
                <c:pt idx="8629">
                  <c:v>862.9</c:v>
                </c:pt>
                <c:pt idx="8630">
                  <c:v>863</c:v>
                </c:pt>
                <c:pt idx="8631">
                  <c:v>863.1</c:v>
                </c:pt>
                <c:pt idx="8632">
                  <c:v>863.2</c:v>
                </c:pt>
                <c:pt idx="8633">
                  <c:v>863.3</c:v>
                </c:pt>
                <c:pt idx="8634">
                  <c:v>863.4</c:v>
                </c:pt>
                <c:pt idx="8635">
                  <c:v>863.5</c:v>
                </c:pt>
                <c:pt idx="8636">
                  <c:v>863.6</c:v>
                </c:pt>
                <c:pt idx="8637">
                  <c:v>863.7</c:v>
                </c:pt>
                <c:pt idx="8638">
                  <c:v>863.8</c:v>
                </c:pt>
                <c:pt idx="8639">
                  <c:v>863.9</c:v>
                </c:pt>
                <c:pt idx="8640">
                  <c:v>864</c:v>
                </c:pt>
                <c:pt idx="8641">
                  <c:v>864.1</c:v>
                </c:pt>
                <c:pt idx="8642">
                  <c:v>864.2</c:v>
                </c:pt>
                <c:pt idx="8643">
                  <c:v>864.3</c:v>
                </c:pt>
                <c:pt idx="8644">
                  <c:v>864.4</c:v>
                </c:pt>
                <c:pt idx="8645">
                  <c:v>864.5</c:v>
                </c:pt>
                <c:pt idx="8646">
                  <c:v>864.6</c:v>
                </c:pt>
                <c:pt idx="8647">
                  <c:v>864.7</c:v>
                </c:pt>
                <c:pt idx="8648">
                  <c:v>864.8</c:v>
                </c:pt>
                <c:pt idx="8649">
                  <c:v>864.9</c:v>
                </c:pt>
                <c:pt idx="8650">
                  <c:v>865</c:v>
                </c:pt>
                <c:pt idx="8651">
                  <c:v>865.1</c:v>
                </c:pt>
                <c:pt idx="8652">
                  <c:v>865.2</c:v>
                </c:pt>
                <c:pt idx="8653">
                  <c:v>865.3</c:v>
                </c:pt>
                <c:pt idx="8654">
                  <c:v>865.4</c:v>
                </c:pt>
                <c:pt idx="8655">
                  <c:v>865.5</c:v>
                </c:pt>
                <c:pt idx="8656">
                  <c:v>865.6</c:v>
                </c:pt>
                <c:pt idx="8657">
                  <c:v>865.7</c:v>
                </c:pt>
                <c:pt idx="8658">
                  <c:v>865.8</c:v>
                </c:pt>
                <c:pt idx="8659">
                  <c:v>865.9</c:v>
                </c:pt>
                <c:pt idx="8660">
                  <c:v>866</c:v>
                </c:pt>
                <c:pt idx="8661">
                  <c:v>866.1</c:v>
                </c:pt>
                <c:pt idx="8662">
                  <c:v>866.2</c:v>
                </c:pt>
                <c:pt idx="8663">
                  <c:v>866.3</c:v>
                </c:pt>
                <c:pt idx="8664">
                  <c:v>866.4</c:v>
                </c:pt>
                <c:pt idx="8665">
                  <c:v>866.5</c:v>
                </c:pt>
                <c:pt idx="8666">
                  <c:v>866.6</c:v>
                </c:pt>
                <c:pt idx="8667">
                  <c:v>866.7</c:v>
                </c:pt>
                <c:pt idx="8668">
                  <c:v>866.8</c:v>
                </c:pt>
                <c:pt idx="8669">
                  <c:v>866.9</c:v>
                </c:pt>
                <c:pt idx="8670">
                  <c:v>867</c:v>
                </c:pt>
                <c:pt idx="8671">
                  <c:v>867.1</c:v>
                </c:pt>
                <c:pt idx="8672">
                  <c:v>867.2</c:v>
                </c:pt>
                <c:pt idx="8673">
                  <c:v>867.3</c:v>
                </c:pt>
                <c:pt idx="8674">
                  <c:v>867.4</c:v>
                </c:pt>
                <c:pt idx="8675">
                  <c:v>867.5</c:v>
                </c:pt>
                <c:pt idx="8676">
                  <c:v>867.6</c:v>
                </c:pt>
                <c:pt idx="8677">
                  <c:v>867.7</c:v>
                </c:pt>
                <c:pt idx="8678">
                  <c:v>867.8</c:v>
                </c:pt>
                <c:pt idx="8679">
                  <c:v>867.9</c:v>
                </c:pt>
                <c:pt idx="8680">
                  <c:v>868</c:v>
                </c:pt>
                <c:pt idx="8681">
                  <c:v>868.1</c:v>
                </c:pt>
                <c:pt idx="8682">
                  <c:v>868.2</c:v>
                </c:pt>
                <c:pt idx="8683">
                  <c:v>868.3</c:v>
                </c:pt>
                <c:pt idx="8684">
                  <c:v>868.4</c:v>
                </c:pt>
                <c:pt idx="8685">
                  <c:v>868.5</c:v>
                </c:pt>
                <c:pt idx="8686">
                  <c:v>868.6</c:v>
                </c:pt>
                <c:pt idx="8687">
                  <c:v>868.7</c:v>
                </c:pt>
                <c:pt idx="8688">
                  <c:v>868.8</c:v>
                </c:pt>
                <c:pt idx="8689">
                  <c:v>868.9</c:v>
                </c:pt>
                <c:pt idx="8690">
                  <c:v>869</c:v>
                </c:pt>
                <c:pt idx="8691">
                  <c:v>869.1</c:v>
                </c:pt>
                <c:pt idx="8692">
                  <c:v>869.2</c:v>
                </c:pt>
                <c:pt idx="8693">
                  <c:v>869.3</c:v>
                </c:pt>
                <c:pt idx="8694">
                  <c:v>869.4</c:v>
                </c:pt>
                <c:pt idx="8695">
                  <c:v>869.5</c:v>
                </c:pt>
                <c:pt idx="8696">
                  <c:v>869.6</c:v>
                </c:pt>
                <c:pt idx="8697">
                  <c:v>869.7</c:v>
                </c:pt>
                <c:pt idx="8698">
                  <c:v>869.8</c:v>
                </c:pt>
                <c:pt idx="8699">
                  <c:v>869.9</c:v>
                </c:pt>
                <c:pt idx="8700">
                  <c:v>870</c:v>
                </c:pt>
                <c:pt idx="8701">
                  <c:v>870.1</c:v>
                </c:pt>
                <c:pt idx="8702">
                  <c:v>870.2</c:v>
                </c:pt>
                <c:pt idx="8703">
                  <c:v>870.3</c:v>
                </c:pt>
                <c:pt idx="8704">
                  <c:v>870.4</c:v>
                </c:pt>
                <c:pt idx="8705">
                  <c:v>870.5</c:v>
                </c:pt>
                <c:pt idx="8706">
                  <c:v>870.6</c:v>
                </c:pt>
                <c:pt idx="8707">
                  <c:v>870.7</c:v>
                </c:pt>
                <c:pt idx="8708">
                  <c:v>870.8</c:v>
                </c:pt>
                <c:pt idx="8709">
                  <c:v>870.9</c:v>
                </c:pt>
                <c:pt idx="8710">
                  <c:v>871</c:v>
                </c:pt>
                <c:pt idx="8711">
                  <c:v>871.1</c:v>
                </c:pt>
                <c:pt idx="8712">
                  <c:v>871.2</c:v>
                </c:pt>
                <c:pt idx="8713">
                  <c:v>871.3</c:v>
                </c:pt>
                <c:pt idx="8714">
                  <c:v>871.4</c:v>
                </c:pt>
                <c:pt idx="8715">
                  <c:v>871.5</c:v>
                </c:pt>
                <c:pt idx="8716">
                  <c:v>871.6</c:v>
                </c:pt>
                <c:pt idx="8717">
                  <c:v>871.7</c:v>
                </c:pt>
                <c:pt idx="8718">
                  <c:v>871.8</c:v>
                </c:pt>
                <c:pt idx="8719">
                  <c:v>871.9</c:v>
                </c:pt>
                <c:pt idx="8720">
                  <c:v>872</c:v>
                </c:pt>
                <c:pt idx="8721">
                  <c:v>872.1</c:v>
                </c:pt>
                <c:pt idx="8722">
                  <c:v>872.2</c:v>
                </c:pt>
                <c:pt idx="8723">
                  <c:v>872.3</c:v>
                </c:pt>
                <c:pt idx="8724">
                  <c:v>872.4</c:v>
                </c:pt>
                <c:pt idx="8725">
                  <c:v>872.5</c:v>
                </c:pt>
                <c:pt idx="8726">
                  <c:v>872.6</c:v>
                </c:pt>
                <c:pt idx="8727">
                  <c:v>872.7</c:v>
                </c:pt>
                <c:pt idx="8728">
                  <c:v>872.8</c:v>
                </c:pt>
                <c:pt idx="8729">
                  <c:v>872.9</c:v>
                </c:pt>
                <c:pt idx="8730">
                  <c:v>873</c:v>
                </c:pt>
                <c:pt idx="8731">
                  <c:v>873.1</c:v>
                </c:pt>
                <c:pt idx="8732">
                  <c:v>873.2</c:v>
                </c:pt>
                <c:pt idx="8733">
                  <c:v>873.3</c:v>
                </c:pt>
                <c:pt idx="8734">
                  <c:v>873.4</c:v>
                </c:pt>
                <c:pt idx="8735">
                  <c:v>873.5</c:v>
                </c:pt>
                <c:pt idx="8736">
                  <c:v>873.6</c:v>
                </c:pt>
                <c:pt idx="8737">
                  <c:v>873.7</c:v>
                </c:pt>
                <c:pt idx="8738">
                  <c:v>873.8</c:v>
                </c:pt>
                <c:pt idx="8739">
                  <c:v>873.9</c:v>
                </c:pt>
                <c:pt idx="8740">
                  <c:v>874</c:v>
                </c:pt>
                <c:pt idx="8741">
                  <c:v>874.1</c:v>
                </c:pt>
                <c:pt idx="8742">
                  <c:v>874.2</c:v>
                </c:pt>
                <c:pt idx="8743">
                  <c:v>874.3</c:v>
                </c:pt>
                <c:pt idx="8744">
                  <c:v>874.4</c:v>
                </c:pt>
                <c:pt idx="8745">
                  <c:v>874.5</c:v>
                </c:pt>
                <c:pt idx="8746">
                  <c:v>874.6</c:v>
                </c:pt>
                <c:pt idx="8747">
                  <c:v>874.7</c:v>
                </c:pt>
                <c:pt idx="8748">
                  <c:v>874.8</c:v>
                </c:pt>
                <c:pt idx="8749">
                  <c:v>874.9</c:v>
                </c:pt>
                <c:pt idx="8750">
                  <c:v>875</c:v>
                </c:pt>
                <c:pt idx="8751">
                  <c:v>875.1</c:v>
                </c:pt>
                <c:pt idx="8752">
                  <c:v>875.2</c:v>
                </c:pt>
                <c:pt idx="8753">
                  <c:v>875.3</c:v>
                </c:pt>
                <c:pt idx="8754">
                  <c:v>875.4</c:v>
                </c:pt>
                <c:pt idx="8755">
                  <c:v>875.5</c:v>
                </c:pt>
                <c:pt idx="8756">
                  <c:v>875.6</c:v>
                </c:pt>
                <c:pt idx="8757">
                  <c:v>875.7</c:v>
                </c:pt>
                <c:pt idx="8758">
                  <c:v>875.8</c:v>
                </c:pt>
                <c:pt idx="8759">
                  <c:v>875.9</c:v>
                </c:pt>
                <c:pt idx="8760">
                  <c:v>876</c:v>
                </c:pt>
                <c:pt idx="8761">
                  <c:v>876.1</c:v>
                </c:pt>
                <c:pt idx="8762">
                  <c:v>876.2</c:v>
                </c:pt>
                <c:pt idx="8763">
                  <c:v>876.3</c:v>
                </c:pt>
                <c:pt idx="8764">
                  <c:v>876.4</c:v>
                </c:pt>
                <c:pt idx="8765">
                  <c:v>876.5</c:v>
                </c:pt>
                <c:pt idx="8766">
                  <c:v>876.6</c:v>
                </c:pt>
                <c:pt idx="8767">
                  <c:v>876.7</c:v>
                </c:pt>
                <c:pt idx="8768">
                  <c:v>876.8</c:v>
                </c:pt>
                <c:pt idx="8769">
                  <c:v>876.9</c:v>
                </c:pt>
                <c:pt idx="8770">
                  <c:v>877</c:v>
                </c:pt>
                <c:pt idx="8771">
                  <c:v>877.1</c:v>
                </c:pt>
                <c:pt idx="8772">
                  <c:v>877.2</c:v>
                </c:pt>
                <c:pt idx="8773">
                  <c:v>877.3</c:v>
                </c:pt>
                <c:pt idx="8774">
                  <c:v>877.4</c:v>
                </c:pt>
                <c:pt idx="8775">
                  <c:v>877.5</c:v>
                </c:pt>
                <c:pt idx="8776">
                  <c:v>877.6</c:v>
                </c:pt>
                <c:pt idx="8777">
                  <c:v>877.7</c:v>
                </c:pt>
                <c:pt idx="8778">
                  <c:v>877.8</c:v>
                </c:pt>
                <c:pt idx="8779">
                  <c:v>877.9</c:v>
                </c:pt>
                <c:pt idx="8780">
                  <c:v>878</c:v>
                </c:pt>
                <c:pt idx="8781">
                  <c:v>878.1</c:v>
                </c:pt>
                <c:pt idx="8782">
                  <c:v>878.2</c:v>
                </c:pt>
                <c:pt idx="8783">
                  <c:v>878.3</c:v>
                </c:pt>
                <c:pt idx="8784">
                  <c:v>878.4</c:v>
                </c:pt>
                <c:pt idx="8785">
                  <c:v>878.5</c:v>
                </c:pt>
                <c:pt idx="8786">
                  <c:v>878.6</c:v>
                </c:pt>
                <c:pt idx="8787">
                  <c:v>878.7</c:v>
                </c:pt>
                <c:pt idx="8788">
                  <c:v>878.8</c:v>
                </c:pt>
                <c:pt idx="8789">
                  <c:v>878.9</c:v>
                </c:pt>
                <c:pt idx="8790">
                  <c:v>879</c:v>
                </c:pt>
                <c:pt idx="8791">
                  <c:v>879.1</c:v>
                </c:pt>
                <c:pt idx="8792">
                  <c:v>879.2</c:v>
                </c:pt>
                <c:pt idx="8793">
                  <c:v>879.3</c:v>
                </c:pt>
                <c:pt idx="8794">
                  <c:v>879.4</c:v>
                </c:pt>
                <c:pt idx="8795">
                  <c:v>879.5</c:v>
                </c:pt>
                <c:pt idx="8796">
                  <c:v>879.6</c:v>
                </c:pt>
                <c:pt idx="8797">
                  <c:v>879.7</c:v>
                </c:pt>
                <c:pt idx="8798">
                  <c:v>879.8</c:v>
                </c:pt>
                <c:pt idx="8799">
                  <c:v>879.9</c:v>
                </c:pt>
                <c:pt idx="8800">
                  <c:v>880</c:v>
                </c:pt>
                <c:pt idx="8801">
                  <c:v>880.1</c:v>
                </c:pt>
                <c:pt idx="8802">
                  <c:v>880.2</c:v>
                </c:pt>
                <c:pt idx="8803">
                  <c:v>880.3</c:v>
                </c:pt>
                <c:pt idx="8804">
                  <c:v>880.4</c:v>
                </c:pt>
                <c:pt idx="8805">
                  <c:v>880.5</c:v>
                </c:pt>
                <c:pt idx="8806">
                  <c:v>880.6</c:v>
                </c:pt>
                <c:pt idx="8807">
                  <c:v>880.7</c:v>
                </c:pt>
                <c:pt idx="8808">
                  <c:v>880.8</c:v>
                </c:pt>
                <c:pt idx="8809">
                  <c:v>880.9</c:v>
                </c:pt>
                <c:pt idx="8810">
                  <c:v>881</c:v>
                </c:pt>
                <c:pt idx="8811">
                  <c:v>881.1</c:v>
                </c:pt>
                <c:pt idx="8812">
                  <c:v>881.2</c:v>
                </c:pt>
                <c:pt idx="8813">
                  <c:v>881.3</c:v>
                </c:pt>
                <c:pt idx="8814">
                  <c:v>881.4</c:v>
                </c:pt>
                <c:pt idx="8815">
                  <c:v>881.5</c:v>
                </c:pt>
                <c:pt idx="8816">
                  <c:v>881.6</c:v>
                </c:pt>
                <c:pt idx="8817">
                  <c:v>881.7</c:v>
                </c:pt>
                <c:pt idx="8818">
                  <c:v>881.8</c:v>
                </c:pt>
                <c:pt idx="8819">
                  <c:v>881.9</c:v>
                </c:pt>
                <c:pt idx="8820">
                  <c:v>882</c:v>
                </c:pt>
                <c:pt idx="8821">
                  <c:v>882.1</c:v>
                </c:pt>
                <c:pt idx="8822">
                  <c:v>882.2</c:v>
                </c:pt>
                <c:pt idx="8823">
                  <c:v>882.3</c:v>
                </c:pt>
                <c:pt idx="8824">
                  <c:v>882.4</c:v>
                </c:pt>
                <c:pt idx="8825">
                  <c:v>882.5</c:v>
                </c:pt>
                <c:pt idx="8826">
                  <c:v>882.6</c:v>
                </c:pt>
                <c:pt idx="8827">
                  <c:v>882.7</c:v>
                </c:pt>
                <c:pt idx="8828">
                  <c:v>882.8</c:v>
                </c:pt>
                <c:pt idx="8829">
                  <c:v>882.9</c:v>
                </c:pt>
                <c:pt idx="8830">
                  <c:v>883</c:v>
                </c:pt>
                <c:pt idx="8831">
                  <c:v>883.1</c:v>
                </c:pt>
                <c:pt idx="8832">
                  <c:v>883.2</c:v>
                </c:pt>
                <c:pt idx="8833">
                  <c:v>883.3</c:v>
                </c:pt>
                <c:pt idx="8834">
                  <c:v>883.4</c:v>
                </c:pt>
                <c:pt idx="8835">
                  <c:v>883.5</c:v>
                </c:pt>
                <c:pt idx="8836">
                  <c:v>883.6</c:v>
                </c:pt>
                <c:pt idx="8837">
                  <c:v>883.7</c:v>
                </c:pt>
                <c:pt idx="8838">
                  <c:v>883.8</c:v>
                </c:pt>
                <c:pt idx="8839">
                  <c:v>883.9</c:v>
                </c:pt>
                <c:pt idx="8840">
                  <c:v>884</c:v>
                </c:pt>
                <c:pt idx="8841">
                  <c:v>884.1</c:v>
                </c:pt>
                <c:pt idx="8842">
                  <c:v>884.2</c:v>
                </c:pt>
                <c:pt idx="8843">
                  <c:v>884.3</c:v>
                </c:pt>
                <c:pt idx="8844">
                  <c:v>884.4</c:v>
                </c:pt>
                <c:pt idx="8845">
                  <c:v>884.5</c:v>
                </c:pt>
                <c:pt idx="8846">
                  <c:v>884.6</c:v>
                </c:pt>
                <c:pt idx="8847">
                  <c:v>884.7</c:v>
                </c:pt>
                <c:pt idx="8848">
                  <c:v>884.8</c:v>
                </c:pt>
                <c:pt idx="8849">
                  <c:v>884.9</c:v>
                </c:pt>
                <c:pt idx="8850">
                  <c:v>885</c:v>
                </c:pt>
                <c:pt idx="8851">
                  <c:v>885.1</c:v>
                </c:pt>
                <c:pt idx="8852">
                  <c:v>885.2</c:v>
                </c:pt>
                <c:pt idx="8853">
                  <c:v>885.3</c:v>
                </c:pt>
                <c:pt idx="8854">
                  <c:v>885.4</c:v>
                </c:pt>
                <c:pt idx="8855">
                  <c:v>885.5</c:v>
                </c:pt>
                <c:pt idx="8856">
                  <c:v>885.6</c:v>
                </c:pt>
                <c:pt idx="8857">
                  <c:v>885.7</c:v>
                </c:pt>
                <c:pt idx="8858">
                  <c:v>885.8</c:v>
                </c:pt>
                <c:pt idx="8859">
                  <c:v>885.9</c:v>
                </c:pt>
                <c:pt idx="8860">
                  <c:v>886</c:v>
                </c:pt>
                <c:pt idx="8861">
                  <c:v>886.1</c:v>
                </c:pt>
                <c:pt idx="8862">
                  <c:v>886.2</c:v>
                </c:pt>
                <c:pt idx="8863">
                  <c:v>886.3</c:v>
                </c:pt>
                <c:pt idx="8864">
                  <c:v>886.4</c:v>
                </c:pt>
                <c:pt idx="8865">
                  <c:v>886.5</c:v>
                </c:pt>
                <c:pt idx="8866">
                  <c:v>886.6</c:v>
                </c:pt>
                <c:pt idx="8867">
                  <c:v>886.7</c:v>
                </c:pt>
                <c:pt idx="8868">
                  <c:v>886.8</c:v>
                </c:pt>
                <c:pt idx="8869">
                  <c:v>886.9</c:v>
                </c:pt>
                <c:pt idx="8870">
                  <c:v>887</c:v>
                </c:pt>
                <c:pt idx="8871">
                  <c:v>887.1</c:v>
                </c:pt>
                <c:pt idx="8872">
                  <c:v>887.2</c:v>
                </c:pt>
                <c:pt idx="8873">
                  <c:v>887.3</c:v>
                </c:pt>
                <c:pt idx="8874">
                  <c:v>887.4</c:v>
                </c:pt>
                <c:pt idx="8875">
                  <c:v>887.5</c:v>
                </c:pt>
                <c:pt idx="8876">
                  <c:v>887.6</c:v>
                </c:pt>
                <c:pt idx="8877">
                  <c:v>887.7</c:v>
                </c:pt>
                <c:pt idx="8878">
                  <c:v>887.8</c:v>
                </c:pt>
                <c:pt idx="8879">
                  <c:v>887.9</c:v>
                </c:pt>
                <c:pt idx="8880">
                  <c:v>888</c:v>
                </c:pt>
                <c:pt idx="8881">
                  <c:v>888.1</c:v>
                </c:pt>
                <c:pt idx="8882">
                  <c:v>888.2</c:v>
                </c:pt>
                <c:pt idx="8883">
                  <c:v>888.3</c:v>
                </c:pt>
                <c:pt idx="8884">
                  <c:v>888.4</c:v>
                </c:pt>
                <c:pt idx="8885">
                  <c:v>888.5</c:v>
                </c:pt>
                <c:pt idx="8886">
                  <c:v>888.6</c:v>
                </c:pt>
                <c:pt idx="8887">
                  <c:v>888.7</c:v>
                </c:pt>
                <c:pt idx="8888">
                  <c:v>888.8</c:v>
                </c:pt>
                <c:pt idx="8889">
                  <c:v>888.9</c:v>
                </c:pt>
                <c:pt idx="8890">
                  <c:v>889</c:v>
                </c:pt>
                <c:pt idx="8891">
                  <c:v>889.1</c:v>
                </c:pt>
                <c:pt idx="8892">
                  <c:v>889.2</c:v>
                </c:pt>
                <c:pt idx="8893">
                  <c:v>889.3</c:v>
                </c:pt>
                <c:pt idx="8894">
                  <c:v>889.4</c:v>
                </c:pt>
                <c:pt idx="8895">
                  <c:v>889.5</c:v>
                </c:pt>
                <c:pt idx="8896">
                  <c:v>889.6</c:v>
                </c:pt>
                <c:pt idx="8897">
                  <c:v>889.7</c:v>
                </c:pt>
                <c:pt idx="8898">
                  <c:v>889.8</c:v>
                </c:pt>
                <c:pt idx="8899">
                  <c:v>889.9</c:v>
                </c:pt>
                <c:pt idx="8900">
                  <c:v>890</c:v>
                </c:pt>
                <c:pt idx="8901">
                  <c:v>890.1</c:v>
                </c:pt>
                <c:pt idx="8902">
                  <c:v>890.2</c:v>
                </c:pt>
                <c:pt idx="8903">
                  <c:v>890.3</c:v>
                </c:pt>
                <c:pt idx="8904">
                  <c:v>890.4</c:v>
                </c:pt>
                <c:pt idx="8905">
                  <c:v>890.5</c:v>
                </c:pt>
                <c:pt idx="8906">
                  <c:v>890.6</c:v>
                </c:pt>
                <c:pt idx="8907">
                  <c:v>890.7</c:v>
                </c:pt>
                <c:pt idx="8908">
                  <c:v>890.8</c:v>
                </c:pt>
                <c:pt idx="8909">
                  <c:v>890.9</c:v>
                </c:pt>
                <c:pt idx="8910">
                  <c:v>891</c:v>
                </c:pt>
                <c:pt idx="8911">
                  <c:v>891.1</c:v>
                </c:pt>
                <c:pt idx="8912">
                  <c:v>891.2</c:v>
                </c:pt>
                <c:pt idx="8913">
                  <c:v>891.3</c:v>
                </c:pt>
                <c:pt idx="8914">
                  <c:v>891.4</c:v>
                </c:pt>
                <c:pt idx="8915">
                  <c:v>891.5</c:v>
                </c:pt>
                <c:pt idx="8916">
                  <c:v>891.6</c:v>
                </c:pt>
                <c:pt idx="8917">
                  <c:v>891.7</c:v>
                </c:pt>
                <c:pt idx="8918">
                  <c:v>891.8</c:v>
                </c:pt>
                <c:pt idx="8919">
                  <c:v>891.9</c:v>
                </c:pt>
                <c:pt idx="8920">
                  <c:v>892</c:v>
                </c:pt>
                <c:pt idx="8921">
                  <c:v>892.1</c:v>
                </c:pt>
                <c:pt idx="8922">
                  <c:v>892.2</c:v>
                </c:pt>
                <c:pt idx="8923">
                  <c:v>892.3</c:v>
                </c:pt>
                <c:pt idx="8924">
                  <c:v>892.4</c:v>
                </c:pt>
                <c:pt idx="8925">
                  <c:v>892.5</c:v>
                </c:pt>
                <c:pt idx="8926">
                  <c:v>892.6</c:v>
                </c:pt>
                <c:pt idx="8927">
                  <c:v>892.7</c:v>
                </c:pt>
                <c:pt idx="8928">
                  <c:v>892.8</c:v>
                </c:pt>
                <c:pt idx="8929">
                  <c:v>892.9</c:v>
                </c:pt>
                <c:pt idx="8930">
                  <c:v>893</c:v>
                </c:pt>
                <c:pt idx="8931">
                  <c:v>893.1</c:v>
                </c:pt>
                <c:pt idx="8932">
                  <c:v>893.2</c:v>
                </c:pt>
                <c:pt idx="8933">
                  <c:v>893.3</c:v>
                </c:pt>
                <c:pt idx="8934">
                  <c:v>893.4</c:v>
                </c:pt>
                <c:pt idx="8935">
                  <c:v>893.5</c:v>
                </c:pt>
                <c:pt idx="8936">
                  <c:v>893.6</c:v>
                </c:pt>
                <c:pt idx="8937">
                  <c:v>893.7</c:v>
                </c:pt>
                <c:pt idx="8938">
                  <c:v>893.8</c:v>
                </c:pt>
                <c:pt idx="8939">
                  <c:v>893.9</c:v>
                </c:pt>
                <c:pt idx="8940">
                  <c:v>894</c:v>
                </c:pt>
                <c:pt idx="8941">
                  <c:v>894.1</c:v>
                </c:pt>
                <c:pt idx="8942">
                  <c:v>894.2</c:v>
                </c:pt>
                <c:pt idx="8943">
                  <c:v>894.3</c:v>
                </c:pt>
                <c:pt idx="8944">
                  <c:v>894.4</c:v>
                </c:pt>
                <c:pt idx="8945">
                  <c:v>894.5</c:v>
                </c:pt>
                <c:pt idx="8946">
                  <c:v>894.6</c:v>
                </c:pt>
                <c:pt idx="8947">
                  <c:v>894.7</c:v>
                </c:pt>
                <c:pt idx="8948">
                  <c:v>894.8</c:v>
                </c:pt>
                <c:pt idx="8949">
                  <c:v>894.9</c:v>
                </c:pt>
                <c:pt idx="8950">
                  <c:v>895</c:v>
                </c:pt>
                <c:pt idx="8951">
                  <c:v>895.1</c:v>
                </c:pt>
                <c:pt idx="8952">
                  <c:v>895.2</c:v>
                </c:pt>
                <c:pt idx="8953">
                  <c:v>895.3</c:v>
                </c:pt>
                <c:pt idx="8954">
                  <c:v>895.4</c:v>
                </c:pt>
                <c:pt idx="8955">
                  <c:v>895.5</c:v>
                </c:pt>
                <c:pt idx="8956">
                  <c:v>895.6</c:v>
                </c:pt>
                <c:pt idx="8957">
                  <c:v>895.7</c:v>
                </c:pt>
                <c:pt idx="8958">
                  <c:v>895.8</c:v>
                </c:pt>
                <c:pt idx="8959">
                  <c:v>895.9</c:v>
                </c:pt>
                <c:pt idx="8960">
                  <c:v>896</c:v>
                </c:pt>
                <c:pt idx="8961">
                  <c:v>896.1</c:v>
                </c:pt>
                <c:pt idx="8962">
                  <c:v>896.2</c:v>
                </c:pt>
                <c:pt idx="8963">
                  <c:v>896.3</c:v>
                </c:pt>
                <c:pt idx="8964">
                  <c:v>896.4</c:v>
                </c:pt>
                <c:pt idx="8965">
                  <c:v>896.5</c:v>
                </c:pt>
                <c:pt idx="8966">
                  <c:v>896.6</c:v>
                </c:pt>
                <c:pt idx="8967">
                  <c:v>896.7</c:v>
                </c:pt>
                <c:pt idx="8968">
                  <c:v>896.8</c:v>
                </c:pt>
                <c:pt idx="8969">
                  <c:v>896.9</c:v>
                </c:pt>
                <c:pt idx="8970">
                  <c:v>897</c:v>
                </c:pt>
                <c:pt idx="8971">
                  <c:v>897.1</c:v>
                </c:pt>
                <c:pt idx="8972">
                  <c:v>897.2</c:v>
                </c:pt>
                <c:pt idx="8973">
                  <c:v>897.3</c:v>
                </c:pt>
                <c:pt idx="8974">
                  <c:v>897.4</c:v>
                </c:pt>
                <c:pt idx="8975">
                  <c:v>897.5</c:v>
                </c:pt>
                <c:pt idx="8976">
                  <c:v>897.6</c:v>
                </c:pt>
                <c:pt idx="8977">
                  <c:v>897.7</c:v>
                </c:pt>
                <c:pt idx="8978">
                  <c:v>897.8</c:v>
                </c:pt>
                <c:pt idx="8979">
                  <c:v>897.9</c:v>
                </c:pt>
                <c:pt idx="8980">
                  <c:v>898</c:v>
                </c:pt>
                <c:pt idx="8981">
                  <c:v>898.1</c:v>
                </c:pt>
                <c:pt idx="8982">
                  <c:v>898.2</c:v>
                </c:pt>
                <c:pt idx="8983">
                  <c:v>898.3</c:v>
                </c:pt>
                <c:pt idx="8984">
                  <c:v>898.4</c:v>
                </c:pt>
                <c:pt idx="8985">
                  <c:v>898.5</c:v>
                </c:pt>
                <c:pt idx="8986">
                  <c:v>898.6</c:v>
                </c:pt>
                <c:pt idx="8987">
                  <c:v>898.7</c:v>
                </c:pt>
                <c:pt idx="8988">
                  <c:v>898.8</c:v>
                </c:pt>
                <c:pt idx="8989">
                  <c:v>898.9</c:v>
                </c:pt>
                <c:pt idx="8990">
                  <c:v>899</c:v>
                </c:pt>
                <c:pt idx="8991">
                  <c:v>899.1</c:v>
                </c:pt>
                <c:pt idx="8992">
                  <c:v>899.2</c:v>
                </c:pt>
                <c:pt idx="8993">
                  <c:v>899.3</c:v>
                </c:pt>
                <c:pt idx="8994">
                  <c:v>899.4</c:v>
                </c:pt>
                <c:pt idx="8995">
                  <c:v>899.5</c:v>
                </c:pt>
                <c:pt idx="8996">
                  <c:v>899.6</c:v>
                </c:pt>
                <c:pt idx="8997">
                  <c:v>899.7</c:v>
                </c:pt>
                <c:pt idx="8998">
                  <c:v>899.8</c:v>
                </c:pt>
                <c:pt idx="8999">
                  <c:v>899.9</c:v>
                </c:pt>
                <c:pt idx="9000">
                  <c:v>900</c:v>
                </c:pt>
                <c:pt idx="9001">
                  <c:v>900.1</c:v>
                </c:pt>
                <c:pt idx="9002">
                  <c:v>900.2</c:v>
                </c:pt>
                <c:pt idx="9003">
                  <c:v>900.3</c:v>
                </c:pt>
                <c:pt idx="9004">
                  <c:v>900.4</c:v>
                </c:pt>
                <c:pt idx="9005">
                  <c:v>900.5</c:v>
                </c:pt>
                <c:pt idx="9006">
                  <c:v>900.6</c:v>
                </c:pt>
                <c:pt idx="9007">
                  <c:v>900.7</c:v>
                </c:pt>
                <c:pt idx="9008">
                  <c:v>900.8</c:v>
                </c:pt>
                <c:pt idx="9009">
                  <c:v>900.9</c:v>
                </c:pt>
                <c:pt idx="9010">
                  <c:v>901</c:v>
                </c:pt>
                <c:pt idx="9011">
                  <c:v>901.1</c:v>
                </c:pt>
                <c:pt idx="9012">
                  <c:v>901.2</c:v>
                </c:pt>
                <c:pt idx="9013">
                  <c:v>901.3</c:v>
                </c:pt>
                <c:pt idx="9014">
                  <c:v>901.4</c:v>
                </c:pt>
                <c:pt idx="9015">
                  <c:v>901.5</c:v>
                </c:pt>
                <c:pt idx="9016">
                  <c:v>901.6</c:v>
                </c:pt>
                <c:pt idx="9017">
                  <c:v>901.7</c:v>
                </c:pt>
                <c:pt idx="9018">
                  <c:v>901.8</c:v>
                </c:pt>
                <c:pt idx="9019">
                  <c:v>901.9</c:v>
                </c:pt>
                <c:pt idx="9020">
                  <c:v>902</c:v>
                </c:pt>
                <c:pt idx="9021">
                  <c:v>902.1</c:v>
                </c:pt>
                <c:pt idx="9022">
                  <c:v>902.2</c:v>
                </c:pt>
                <c:pt idx="9023">
                  <c:v>902.3</c:v>
                </c:pt>
                <c:pt idx="9024">
                  <c:v>902.4</c:v>
                </c:pt>
                <c:pt idx="9025">
                  <c:v>902.5</c:v>
                </c:pt>
                <c:pt idx="9026">
                  <c:v>902.6</c:v>
                </c:pt>
                <c:pt idx="9027">
                  <c:v>902.7</c:v>
                </c:pt>
                <c:pt idx="9028">
                  <c:v>902.8</c:v>
                </c:pt>
                <c:pt idx="9029">
                  <c:v>902.9</c:v>
                </c:pt>
                <c:pt idx="9030">
                  <c:v>903</c:v>
                </c:pt>
                <c:pt idx="9031">
                  <c:v>903.1</c:v>
                </c:pt>
                <c:pt idx="9032">
                  <c:v>903.2</c:v>
                </c:pt>
                <c:pt idx="9033">
                  <c:v>903.3</c:v>
                </c:pt>
                <c:pt idx="9034">
                  <c:v>903.4</c:v>
                </c:pt>
                <c:pt idx="9035">
                  <c:v>903.5</c:v>
                </c:pt>
                <c:pt idx="9036">
                  <c:v>903.6</c:v>
                </c:pt>
                <c:pt idx="9037">
                  <c:v>903.7</c:v>
                </c:pt>
                <c:pt idx="9038">
                  <c:v>903.8</c:v>
                </c:pt>
                <c:pt idx="9039">
                  <c:v>903.9</c:v>
                </c:pt>
                <c:pt idx="9040">
                  <c:v>904</c:v>
                </c:pt>
                <c:pt idx="9041">
                  <c:v>904.1</c:v>
                </c:pt>
                <c:pt idx="9042">
                  <c:v>904.2</c:v>
                </c:pt>
                <c:pt idx="9043">
                  <c:v>904.3</c:v>
                </c:pt>
                <c:pt idx="9044">
                  <c:v>904.4</c:v>
                </c:pt>
                <c:pt idx="9045">
                  <c:v>904.5</c:v>
                </c:pt>
                <c:pt idx="9046">
                  <c:v>904.6</c:v>
                </c:pt>
                <c:pt idx="9047">
                  <c:v>904.7</c:v>
                </c:pt>
                <c:pt idx="9048">
                  <c:v>904.8</c:v>
                </c:pt>
                <c:pt idx="9049">
                  <c:v>904.9</c:v>
                </c:pt>
                <c:pt idx="9050">
                  <c:v>905</c:v>
                </c:pt>
                <c:pt idx="9051">
                  <c:v>905.1</c:v>
                </c:pt>
                <c:pt idx="9052">
                  <c:v>905.2</c:v>
                </c:pt>
                <c:pt idx="9053">
                  <c:v>905.3</c:v>
                </c:pt>
                <c:pt idx="9054">
                  <c:v>905.4</c:v>
                </c:pt>
                <c:pt idx="9055">
                  <c:v>905.5</c:v>
                </c:pt>
                <c:pt idx="9056">
                  <c:v>905.6</c:v>
                </c:pt>
                <c:pt idx="9057">
                  <c:v>905.7</c:v>
                </c:pt>
                <c:pt idx="9058">
                  <c:v>905.8</c:v>
                </c:pt>
                <c:pt idx="9059">
                  <c:v>905.9</c:v>
                </c:pt>
                <c:pt idx="9060">
                  <c:v>906</c:v>
                </c:pt>
                <c:pt idx="9061">
                  <c:v>906.1</c:v>
                </c:pt>
                <c:pt idx="9062">
                  <c:v>906.2</c:v>
                </c:pt>
                <c:pt idx="9063">
                  <c:v>906.3</c:v>
                </c:pt>
                <c:pt idx="9064">
                  <c:v>906.4</c:v>
                </c:pt>
                <c:pt idx="9065">
                  <c:v>906.5</c:v>
                </c:pt>
                <c:pt idx="9066">
                  <c:v>906.6</c:v>
                </c:pt>
                <c:pt idx="9067">
                  <c:v>906.7</c:v>
                </c:pt>
                <c:pt idx="9068">
                  <c:v>906.8</c:v>
                </c:pt>
                <c:pt idx="9069">
                  <c:v>906.9</c:v>
                </c:pt>
                <c:pt idx="9070">
                  <c:v>907</c:v>
                </c:pt>
                <c:pt idx="9071">
                  <c:v>907.1</c:v>
                </c:pt>
                <c:pt idx="9072">
                  <c:v>907.2</c:v>
                </c:pt>
                <c:pt idx="9073">
                  <c:v>907.3</c:v>
                </c:pt>
                <c:pt idx="9074">
                  <c:v>907.4</c:v>
                </c:pt>
                <c:pt idx="9075">
                  <c:v>907.5</c:v>
                </c:pt>
                <c:pt idx="9076">
                  <c:v>907.6</c:v>
                </c:pt>
                <c:pt idx="9077">
                  <c:v>907.7</c:v>
                </c:pt>
                <c:pt idx="9078">
                  <c:v>907.8</c:v>
                </c:pt>
                <c:pt idx="9079">
                  <c:v>907.9</c:v>
                </c:pt>
                <c:pt idx="9080">
                  <c:v>908</c:v>
                </c:pt>
                <c:pt idx="9081">
                  <c:v>908.1</c:v>
                </c:pt>
                <c:pt idx="9082">
                  <c:v>908.2</c:v>
                </c:pt>
                <c:pt idx="9083">
                  <c:v>908.3</c:v>
                </c:pt>
                <c:pt idx="9084">
                  <c:v>908.4</c:v>
                </c:pt>
                <c:pt idx="9085">
                  <c:v>908.5</c:v>
                </c:pt>
                <c:pt idx="9086">
                  <c:v>908.6</c:v>
                </c:pt>
                <c:pt idx="9087">
                  <c:v>908.7</c:v>
                </c:pt>
                <c:pt idx="9088">
                  <c:v>908.8</c:v>
                </c:pt>
                <c:pt idx="9089">
                  <c:v>908.9</c:v>
                </c:pt>
                <c:pt idx="9090">
                  <c:v>909</c:v>
                </c:pt>
                <c:pt idx="9091">
                  <c:v>909.1</c:v>
                </c:pt>
                <c:pt idx="9092">
                  <c:v>909.2</c:v>
                </c:pt>
                <c:pt idx="9093">
                  <c:v>909.3</c:v>
                </c:pt>
                <c:pt idx="9094">
                  <c:v>909.4</c:v>
                </c:pt>
                <c:pt idx="9095">
                  <c:v>909.5</c:v>
                </c:pt>
                <c:pt idx="9096">
                  <c:v>909.6</c:v>
                </c:pt>
                <c:pt idx="9097">
                  <c:v>909.7</c:v>
                </c:pt>
                <c:pt idx="9098">
                  <c:v>909.8</c:v>
                </c:pt>
                <c:pt idx="9099">
                  <c:v>909.9</c:v>
                </c:pt>
                <c:pt idx="9100">
                  <c:v>910</c:v>
                </c:pt>
                <c:pt idx="9101">
                  <c:v>910.1</c:v>
                </c:pt>
                <c:pt idx="9102">
                  <c:v>910.2</c:v>
                </c:pt>
                <c:pt idx="9103">
                  <c:v>910.3</c:v>
                </c:pt>
                <c:pt idx="9104">
                  <c:v>910.4</c:v>
                </c:pt>
                <c:pt idx="9105">
                  <c:v>910.5</c:v>
                </c:pt>
                <c:pt idx="9106">
                  <c:v>910.6</c:v>
                </c:pt>
                <c:pt idx="9107">
                  <c:v>910.7</c:v>
                </c:pt>
                <c:pt idx="9108">
                  <c:v>910.8</c:v>
                </c:pt>
                <c:pt idx="9109">
                  <c:v>910.9</c:v>
                </c:pt>
                <c:pt idx="9110">
                  <c:v>911</c:v>
                </c:pt>
                <c:pt idx="9111">
                  <c:v>911.1</c:v>
                </c:pt>
                <c:pt idx="9112">
                  <c:v>911.2</c:v>
                </c:pt>
                <c:pt idx="9113">
                  <c:v>911.3</c:v>
                </c:pt>
                <c:pt idx="9114">
                  <c:v>911.4</c:v>
                </c:pt>
                <c:pt idx="9115">
                  <c:v>911.5</c:v>
                </c:pt>
                <c:pt idx="9116">
                  <c:v>911.6</c:v>
                </c:pt>
                <c:pt idx="9117">
                  <c:v>911.7</c:v>
                </c:pt>
                <c:pt idx="9118">
                  <c:v>911.8</c:v>
                </c:pt>
                <c:pt idx="9119">
                  <c:v>911.9</c:v>
                </c:pt>
                <c:pt idx="9120">
                  <c:v>912</c:v>
                </c:pt>
                <c:pt idx="9121">
                  <c:v>912.1</c:v>
                </c:pt>
                <c:pt idx="9122">
                  <c:v>912.2</c:v>
                </c:pt>
                <c:pt idx="9123">
                  <c:v>912.3</c:v>
                </c:pt>
                <c:pt idx="9124">
                  <c:v>912.4</c:v>
                </c:pt>
                <c:pt idx="9125">
                  <c:v>912.5</c:v>
                </c:pt>
                <c:pt idx="9126">
                  <c:v>912.6</c:v>
                </c:pt>
                <c:pt idx="9127">
                  <c:v>912.7</c:v>
                </c:pt>
                <c:pt idx="9128">
                  <c:v>912.8</c:v>
                </c:pt>
                <c:pt idx="9129">
                  <c:v>912.9</c:v>
                </c:pt>
                <c:pt idx="9130">
                  <c:v>913</c:v>
                </c:pt>
                <c:pt idx="9131">
                  <c:v>913.1</c:v>
                </c:pt>
                <c:pt idx="9132">
                  <c:v>913.2</c:v>
                </c:pt>
                <c:pt idx="9133">
                  <c:v>913.3</c:v>
                </c:pt>
                <c:pt idx="9134">
                  <c:v>913.4</c:v>
                </c:pt>
                <c:pt idx="9135">
                  <c:v>913.5</c:v>
                </c:pt>
                <c:pt idx="9136">
                  <c:v>913.6</c:v>
                </c:pt>
                <c:pt idx="9137">
                  <c:v>913.7</c:v>
                </c:pt>
                <c:pt idx="9138">
                  <c:v>913.8</c:v>
                </c:pt>
                <c:pt idx="9139">
                  <c:v>913.9</c:v>
                </c:pt>
                <c:pt idx="9140">
                  <c:v>914</c:v>
                </c:pt>
                <c:pt idx="9141">
                  <c:v>914.1</c:v>
                </c:pt>
                <c:pt idx="9142">
                  <c:v>914.2</c:v>
                </c:pt>
                <c:pt idx="9143">
                  <c:v>914.3</c:v>
                </c:pt>
                <c:pt idx="9144">
                  <c:v>914.4</c:v>
                </c:pt>
                <c:pt idx="9145">
                  <c:v>914.5</c:v>
                </c:pt>
                <c:pt idx="9146">
                  <c:v>914.6</c:v>
                </c:pt>
                <c:pt idx="9147">
                  <c:v>914.7</c:v>
                </c:pt>
                <c:pt idx="9148">
                  <c:v>914.8</c:v>
                </c:pt>
                <c:pt idx="9149">
                  <c:v>914.9</c:v>
                </c:pt>
                <c:pt idx="9150">
                  <c:v>915</c:v>
                </c:pt>
                <c:pt idx="9151">
                  <c:v>915.1</c:v>
                </c:pt>
                <c:pt idx="9152">
                  <c:v>915.2</c:v>
                </c:pt>
                <c:pt idx="9153">
                  <c:v>915.3</c:v>
                </c:pt>
                <c:pt idx="9154">
                  <c:v>915.4</c:v>
                </c:pt>
                <c:pt idx="9155">
                  <c:v>915.5</c:v>
                </c:pt>
                <c:pt idx="9156">
                  <c:v>915.6</c:v>
                </c:pt>
                <c:pt idx="9157">
                  <c:v>915.7</c:v>
                </c:pt>
                <c:pt idx="9158">
                  <c:v>915.8</c:v>
                </c:pt>
                <c:pt idx="9159">
                  <c:v>915.9</c:v>
                </c:pt>
                <c:pt idx="9160">
                  <c:v>916</c:v>
                </c:pt>
                <c:pt idx="9161">
                  <c:v>916.1</c:v>
                </c:pt>
                <c:pt idx="9162">
                  <c:v>916.2</c:v>
                </c:pt>
                <c:pt idx="9163">
                  <c:v>916.3</c:v>
                </c:pt>
                <c:pt idx="9164">
                  <c:v>916.4</c:v>
                </c:pt>
                <c:pt idx="9165">
                  <c:v>916.5</c:v>
                </c:pt>
                <c:pt idx="9166">
                  <c:v>916.6</c:v>
                </c:pt>
                <c:pt idx="9167">
                  <c:v>916.7</c:v>
                </c:pt>
                <c:pt idx="9168">
                  <c:v>916.8</c:v>
                </c:pt>
                <c:pt idx="9169">
                  <c:v>916.9</c:v>
                </c:pt>
                <c:pt idx="9170">
                  <c:v>917</c:v>
                </c:pt>
                <c:pt idx="9171">
                  <c:v>917.1</c:v>
                </c:pt>
                <c:pt idx="9172">
                  <c:v>917.2</c:v>
                </c:pt>
                <c:pt idx="9173">
                  <c:v>917.3</c:v>
                </c:pt>
                <c:pt idx="9174">
                  <c:v>917.4</c:v>
                </c:pt>
                <c:pt idx="9175">
                  <c:v>917.5</c:v>
                </c:pt>
                <c:pt idx="9176">
                  <c:v>917.6</c:v>
                </c:pt>
                <c:pt idx="9177">
                  <c:v>917.7</c:v>
                </c:pt>
                <c:pt idx="9178">
                  <c:v>917.8</c:v>
                </c:pt>
                <c:pt idx="9179">
                  <c:v>917.9</c:v>
                </c:pt>
                <c:pt idx="9180">
                  <c:v>918</c:v>
                </c:pt>
                <c:pt idx="9181">
                  <c:v>918.1</c:v>
                </c:pt>
                <c:pt idx="9182">
                  <c:v>918.2</c:v>
                </c:pt>
                <c:pt idx="9183">
                  <c:v>918.3</c:v>
                </c:pt>
                <c:pt idx="9184">
                  <c:v>918.4</c:v>
                </c:pt>
                <c:pt idx="9185">
                  <c:v>918.5</c:v>
                </c:pt>
                <c:pt idx="9186">
                  <c:v>918.6</c:v>
                </c:pt>
                <c:pt idx="9187">
                  <c:v>918.7</c:v>
                </c:pt>
                <c:pt idx="9188">
                  <c:v>918.8</c:v>
                </c:pt>
                <c:pt idx="9189">
                  <c:v>918.9</c:v>
                </c:pt>
                <c:pt idx="9190">
                  <c:v>919</c:v>
                </c:pt>
                <c:pt idx="9191">
                  <c:v>919.1</c:v>
                </c:pt>
                <c:pt idx="9192">
                  <c:v>919.2</c:v>
                </c:pt>
                <c:pt idx="9193">
                  <c:v>919.3</c:v>
                </c:pt>
                <c:pt idx="9194">
                  <c:v>919.4</c:v>
                </c:pt>
                <c:pt idx="9195">
                  <c:v>919.5</c:v>
                </c:pt>
                <c:pt idx="9196">
                  <c:v>919.6</c:v>
                </c:pt>
                <c:pt idx="9197">
                  <c:v>919.7</c:v>
                </c:pt>
                <c:pt idx="9198">
                  <c:v>919.8</c:v>
                </c:pt>
                <c:pt idx="9199">
                  <c:v>919.9</c:v>
                </c:pt>
                <c:pt idx="9200">
                  <c:v>920</c:v>
                </c:pt>
                <c:pt idx="9201">
                  <c:v>920.1</c:v>
                </c:pt>
                <c:pt idx="9202">
                  <c:v>920.2</c:v>
                </c:pt>
                <c:pt idx="9203">
                  <c:v>920.3</c:v>
                </c:pt>
                <c:pt idx="9204">
                  <c:v>920.4</c:v>
                </c:pt>
                <c:pt idx="9205">
                  <c:v>920.5</c:v>
                </c:pt>
                <c:pt idx="9206">
                  <c:v>920.6</c:v>
                </c:pt>
                <c:pt idx="9207">
                  <c:v>920.7</c:v>
                </c:pt>
                <c:pt idx="9208">
                  <c:v>920.8</c:v>
                </c:pt>
                <c:pt idx="9209">
                  <c:v>920.9</c:v>
                </c:pt>
                <c:pt idx="9210">
                  <c:v>921</c:v>
                </c:pt>
                <c:pt idx="9211">
                  <c:v>921.1</c:v>
                </c:pt>
                <c:pt idx="9212">
                  <c:v>921.2</c:v>
                </c:pt>
                <c:pt idx="9213">
                  <c:v>921.3</c:v>
                </c:pt>
                <c:pt idx="9214">
                  <c:v>921.4</c:v>
                </c:pt>
                <c:pt idx="9215">
                  <c:v>921.5</c:v>
                </c:pt>
                <c:pt idx="9216">
                  <c:v>921.6</c:v>
                </c:pt>
                <c:pt idx="9217">
                  <c:v>921.7</c:v>
                </c:pt>
                <c:pt idx="9218">
                  <c:v>921.8</c:v>
                </c:pt>
                <c:pt idx="9219">
                  <c:v>921.9</c:v>
                </c:pt>
                <c:pt idx="9220">
                  <c:v>922</c:v>
                </c:pt>
                <c:pt idx="9221">
                  <c:v>922.1</c:v>
                </c:pt>
                <c:pt idx="9222">
                  <c:v>922.2</c:v>
                </c:pt>
                <c:pt idx="9223">
                  <c:v>922.3</c:v>
                </c:pt>
                <c:pt idx="9224">
                  <c:v>922.4</c:v>
                </c:pt>
                <c:pt idx="9225">
                  <c:v>922.5</c:v>
                </c:pt>
                <c:pt idx="9226">
                  <c:v>922.6</c:v>
                </c:pt>
                <c:pt idx="9227">
                  <c:v>922.7</c:v>
                </c:pt>
                <c:pt idx="9228">
                  <c:v>922.8</c:v>
                </c:pt>
                <c:pt idx="9229">
                  <c:v>922.9</c:v>
                </c:pt>
                <c:pt idx="9230">
                  <c:v>923</c:v>
                </c:pt>
                <c:pt idx="9231">
                  <c:v>923.1</c:v>
                </c:pt>
                <c:pt idx="9232">
                  <c:v>923.2</c:v>
                </c:pt>
                <c:pt idx="9233">
                  <c:v>923.3</c:v>
                </c:pt>
                <c:pt idx="9234">
                  <c:v>923.4</c:v>
                </c:pt>
                <c:pt idx="9235">
                  <c:v>923.5</c:v>
                </c:pt>
                <c:pt idx="9236">
                  <c:v>923.6</c:v>
                </c:pt>
                <c:pt idx="9237">
                  <c:v>923.7</c:v>
                </c:pt>
                <c:pt idx="9238">
                  <c:v>923.8</c:v>
                </c:pt>
                <c:pt idx="9239">
                  <c:v>923.9</c:v>
                </c:pt>
                <c:pt idx="9240">
                  <c:v>924</c:v>
                </c:pt>
                <c:pt idx="9241">
                  <c:v>924.1</c:v>
                </c:pt>
                <c:pt idx="9242">
                  <c:v>924.2</c:v>
                </c:pt>
                <c:pt idx="9243">
                  <c:v>924.3</c:v>
                </c:pt>
                <c:pt idx="9244">
                  <c:v>924.4</c:v>
                </c:pt>
                <c:pt idx="9245">
                  <c:v>924.5</c:v>
                </c:pt>
                <c:pt idx="9246">
                  <c:v>924.6</c:v>
                </c:pt>
                <c:pt idx="9247">
                  <c:v>924.7</c:v>
                </c:pt>
                <c:pt idx="9248">
                  <c:v>924.8</c:v>
                </c:pt>
                <c:pt idx="9249">
                  <c:v>924.9</c:v>
                </c:pt>
                <c:pt idx="9250">
                  <c:v>925</c:v>
                </c:pt>
                <c:pt idx="9251">
                  <c:v>925.1</c:v>
                </c:pt>
                <c:pt idx="9252">
                  <c:v>925.2</c:v>
                </c:pt>
                <c:pt idx="9253">
                  <c:v>925.3</c:v>
                </c:pt>
                <c:pt idx="9254">
                  <c:v>925.4</c:v>
                </c:pt>
                <c:pt idx="9255">
                  <c:v>925.5</c:v>
                </c:pt>
                <c:pt idx="9256">
                  <c:v>925.6</c:v>
                </c:pt>
                <c:pt idx="9257">
                  <c:v>925.7</c:v>
                </c:pt>
                <c:pt idx="9258">
                  <c:v>925.8</c:v>
                </c:pt>
                <c:pt idx="9259">
                  <c:v>925.9</c:v>
                </c:pt>
                <c:pt idx="9260">
                  <c:v>926</c:v>
                </c:pt>
                <c:pt idx="9261">
                  <c:v>926.1</c:v>
                </c:pt>
                <c:pt idx="9262">
                  <c:v>926.2</c:v>
                </c:pt>
                <c:pt idx="9263">
                  <c:v>926.3</c:v>
                </c:pt>
                <c:pt idx="9264">
                  <c:v>926.4</c:v>
                </c:pt>
                <c:pt idx="9265">
                  <c:v>926.5</c:v>
                </c:pt>
                <c:pt idx="9266">
                  <c:v>926.6</c:v>
                </c:pt>
                <c:pt idx="9267">
                  <c:v>926.7</c:v>
                </c:pt>
                <c:pt idx="9268">
                  <c:v>926.8</c:v>
                </c:pt>
                <c:pt idx="9269">
                  <c:v>926.9</c:v>
                </c:pt>
                <c:pt idx="9270">
                  <c:v>927</c:v>
                </c:pt>
                <c:pt idx="9271">
                  <c:v>927.1</c:v>
                </c:pt>
                <c:pt idx="9272">
                  <c:v>927.2</c:v>
                </c:pt>
                <c:pt idx="9273">
                  <c:v>927.3</c:v>
                </c:pt>
                <c:pt idx="9274">
                  <c:v>927.4</c:v>
                </c:pt>
                <c:pt idx="9275">
                  <c:v>927.5</c:v>
                </c:pt>
                <c:pt idx="9276">
                  <c:v>927.6</c:v>
                </c:pt>
                <c:pt idx="9277">
                  <c:v>927.7</c:v>
                </c:pt>
                <c:pt idx="9278">
                  <c:v>927.8</c:v>
                </c:pt>
                <c:pt idx="9279">
                  <c:v>927.9</c:v>
                </c:pt>
                <c:pt idx="9280">
                  <c:v>928</c:v>
                </c:pt>
                <c:pt idx="9281">
                  <c:v>928.1</c:v>
                </c:pt>
                <c:pt idx="9282">
                  <c:v>928.2</c:v>
                </c:pt>
                <c:pt idx="9283">
                  <c:v>928.3</c:v>
                </c:pt>
                <c:pt idx="9284">
                  <c:v>928.4</c:v>
                </c:pt>
                <c:pt idx="9285">
                  <c:v>928.5</c:v>
                </c:pt>
                <c:pt idx="9286">
                  <c:v>928.6</c:v>
                </c:pt>
                <c:pt idx="9287">
                  <c:v>928.7</c:v>
                </c:pt>
                <c:pt idx="9288">
                  <c:v>928.8</c:v>
                </c:pt>
                <c:pt idx="9289">
                  <c:v>928.9</c:v>
                </c:pt>
                <c:pt idx="9290">
                  <c:v>929</c:v>
                </c:pt>
                <c:pt idx="9291">
                  <c:v>929.1</c:v>
                </c:pt>
                <c:pt idx="9292">
                  <c:v>929.2</c:v>
                </c:pt>
                <c:pt idx="9293">
                  <c:v>929.3</c:v>
                </c:pt>
                <c:pt idx="9294">
                  <c:v>929.4</c:v>
                </c:pt>
                <c:pt idx="9295">
                  <c:v>929.5</c:v>
                </c:pt>
                <c:pt idx="9296">
                  <c:v>929.6</c:v>
                </c:pt>
                <c:pt idx="9297">
                  <c:v>929.7</c:v>
                </c:pt>
                <c:pt idx="9298">
                  <c:v>929.8</c:v>
                </c:pt>
                <c:pt idx="9299">
                  <c:v>929.9</c:v>
                </c:pt>
                <c:pt idx="9300">
                  <c:v>930</c:v>
                </c:pt>
                <c:pt idx="9301">
                  <c:v>930.1</c:v>
                </c:pt>
                <c:pt idx="9302">
                  <c:v>930.2</c:v>
                </c:pt>
                <c:pt idx="9303">
                  <c:v>930.3</c:v>
                </c:pt>
                <c:pt idx="9304">
                  <c:v>930.4</c:v>
                </c:pt>
                <c:pt idx="9305">
                  <c:v>930.5</c:v>
                </c:pt>
                <c:pt idx="9306">
                  <c:v>930.6</c:v>
                </c:pt>
                <c:pt idx="9307">
                  <c:v>930.7</c:v>
                </c:pt>
                <c:pt idx="9308">
                  <c:v>930.8</c:v>
                </c:pt>
                <c:pt idx="9309">
                  <c:v>930.9</c:v>
                </c:pt>
                <c:pt idx="9310">
                  <c:v>931</c:v>
                </c:pt>
                <c:pt idx="9311">
                  <c:v>931.1</c:v>
                </c:pt>
                <c:pt idx="9312">
                  <c:v>931.2</c:v>
                </c:pt>
                <c:pt idx="9313">
                  <c:v>931.3</c:v>
                </c:pt>
                <c:pt idx="9314">
                  <c:v>931.4</c:v>
                </c:pt>
                <c:pt idx="9315">
                  <c:v>931.5</c:v>
                </c:pt>
                <c:pt idx="9316">
                  <c:v>931.6</c:v>
                </c:pt>
                <c:pt idx="9317">
                  <c:v>931.7</c:v>
                </c:pt>
                <c:pt idx="9318">
                  <c:v>931.8</c:v>
                </c:pt>
                <c:pt idx="9319">
                  <c:v>931.9</c:v>
                </c:pt>
                <c:pt idx="9320">
                  <c:v>932</c:v>
                </c:pt>
                <c:pt idx="9321">
                  <c:v>932.1</c:v>
                </c:pt>
                <c:pt idx="9322">
                  <c:v>932.2</c:v>
                </c:pt>
                <c:pt idx="9323">
                  <c:v>932.3</c:v>
                </c:pt>
                <c:pt idx="9324">
                  <c:v>932.4</c:v>
                </c:pt>
                <c:pt idx="9325">
                  <c:v>932.5</c:v>
                </c:pt>
                <c:pt idx="9326">
                  <c:v>932.6</c:v>
                </c:pt>
                <c:pt idx="9327">
                  <c:v>932.7</c:v>
                </c:pt>
                <c:pt idx="9328">
                  <c:v>932.8</c:v>
                </c:pt>
                <c:pt idx="9329">
                  <c:v>932.9</c:v>
                </c:pt>
                <c:pt idx="9330">
                  <c:v>933</c:v>
                </c:pt>
                <c:pt idx="9331">
                  <c:v>933.1</c:v>
                </c:pt>
                <c:pt idx="9332">
                  <c:v>933.2</c:v>
                </c:pt>
                <c:pt idx="9333">
                  <c:v>933.3</c:v>
                </c:pt>
                <c:pt idx="9334">
                  <c:v>933.4</c:v>
                </c:pt>
                <c:pt idx="9335">
                  <c:v>933.5</c:v>
                </c:pt>
                <c:pt idx="9336">
                  <c:v>933.6</c:v>
                </c:pt>
                <c:pt idx="9337">
                  <c:v>933.7</c:v>
                </c:pt>
                <c:pt idx="9338">
                  <c:v>933.8</c:v>
                </c:pt>
                <c:pt idx="9339">
                  <c:v>933.9</c:v>
                </c:pt>
                <c:pt idx="9340">
                  <c:v>934</c:v>
                </c:pt>
                <c:pt idx="9341">
                  <c:v>934.1</c:v>
                </c:pt>
                <c:pt idx="9342">
                  <c:v>934.2</c:v>
                </c:pt>
                <c:pt idx="9343">
                  <c:v>934.3</c:v>
                </c:pt>
                <c:pt idx="9344">
                  <c:v>934.4</c:v>
                </c:pt>
                <c:pt idx="9345">
                  <c:v>934.5</c:v>
                </c:pt>
                <c:pt idx="9346">
                  <c:v>934.6</c:v>
                </c:pt>
                <c:pt idx="9347">
                  <c:v>934.7</c:v>
                </c:pt>
                <c:pt idx="9348">
                  <c:v>934.8</c:v>
                </c:pt>
                <c:pt idx="9349">
                  <c:v>934.9</c:v>
                </c:pt>
                <c:pt idx="9350">
                  <c:v>935</c:v>
                </c:pt>
                <c:pt idx="9351">
                  <c:v>935.1</c:v>
                </c:pt>
                <c:pt idx="9352">
                  <c:v>935.2</c:v>
                </c:pt>
                <c:pt idx="9353">
                  <c:v>935.3</c:v>
                </c:pt>
                <c:pt idx="9354">
                  <c:v>935.4</c:v>
                </c:pt>
                <c:pt idx="9355">
                  <c:v>935.5</c:v>
                </c:pt>
                <c:pt idx="9356">
                  <c:v>935.6</c:v>
                </c:pt>
                <c:pt idx="9357">
                  <c:v>935.7</c:v>
                </c:pt>
                <c:pt idx="9358">
                  <c:v>935.8</c:v>
                </c:pt>
                <c:pt idx="9359">
                  <c:v>935.9</c:v>
                </c:pt>
                <c:pt idx="9360">
                  <c:v>936</c:v>
                </c:pt>
                <c:pt idx="9361">
                  <c:v>936.1</c:v>
                </c:pt>
                <c:pt idx="9362">
                  <c:v>936.2</c:v>
                </c:pt>
                <c:pt idx="9363">
                  <c:v>936.3</c:v>
                </c:pt>
                <c:pt idx="9364">
                  <c:v>936.4</c:v>
                </c:pt>
                <c:pt idx="9365">
                  <c:v>936.5</c:v>
                </c:pt>
                <c:pt idx="9366">
                  <c:v>936.6</c:v>
                </c:pt>
                <c:pt idx="9367">
                  <c:v>936.7</c:v>
                </c:pt>
                <c:pt idx="9368">
                  <c:v>936.8</c:v>
                </c:pt>
                <c:pt idx="9369">
                  <c:v>936.9</c:v>
                </c:pt>
                <c:pt idx="9370">
                  <c:v>937</c:v>
                </c:pt>
                <c:pt idx="9371">
                  <c:v>937.1</c:v>
                </c:pt>
                <c:pt idx="9372">
                  <c:v>937.2</c:v>
                </c:pt>
                <c:pt idx="9373">
                  <c:v>937.3</c:v>
                </c:pt>
                <c:pt idx="9374">
                  <c:v>937.4</c:v>
                </c:pt>
                <c:pt idx="9375">
                  <c:v>937.5</c:v>
                </c:pt>
                <c:pt idx="9376">
                  <c:v>937.6</c:v>
                </c:pt>
                <c:pt idx="9377">
                  <c:v>937.7</c:v>
                </c:pt>
                <c:pt idx="9378">
                  <c:v>937.8</c:v>
                </c:pt>
                <c:pt idx="9379">
                  <c:v>937.9</c:v>
                </c:pt>
                <c:pt idx="9380">
                  <c:v>938</c:v>
                </c:pt>
                <c:pt idx="9381">
                  <c:v>938.1</c:v>
                </c:pt>
                <c:pt idx="9382">
                  <c:v>938.2</c:v>
                </c:pt>
                <c:pt idx="9383">
                  <c:v>938.3</c:v>
                </c:pt>
                <c:pt idx="9384">
                  <c:v>938.4</c:v>
                </c:pt>
                <c:pt idx="9385">
                  <c:v>938.5</c:v>
                </c:pt>
                <c:pt idx="9386">
                  <c:v>938.6</c:v>
                </c:pt>
                <c:pt idx="9387">
                  <c:v>938.7</c:v>
                </c:pt>
                <c:pt idx="9388">
                  <c:v>938.8</c:v>
                </c:pt>
                <c:pt idx="9389">
                  <c:v>938.9</c:v>
                </c:pt>
                <c:pt idx="9390">
                  <c:v>939</c:v>
                </c:pt>
                <c:pt idx="9391">
                  <c:v>939.1</c:v>
                </c:pt>
                <c:pt idx="9392">
                  <c:v>939.2</c:v>
                </c:pt>
                <c:pt idx="9393">
                  <c:v>939.3</c:v>
                </c:pt>
                <c:pt idx="9394">
                  <c:v>939.4</c:v>
                </c:pt>
                <c:pt idx="9395">
                  <c:v>939.5</c:v>
                </c:pt>
                <c:pt idx="9396">
                  <c:v>939.6</c:v>
                </c:pt>
                <c:pt idx="9397">
                  <c:v>939.7</c:v>
                </c:pt>
                <c:pt idx="9398">
                  <c:v>939.8</c:v>
                </c:pt>
                <c:pt idx="9399">
                  <c:v>939.9</c:v>
                </c:pt>
                <c:pt idx="9400">
                  <c:v>940</c:v>
                </c:pt>
                <c:pt idx="9401">
                  <c:v>940.1</c:v>
                </c:pt>
                <c:pt idx="9402">
                  <c:v>940.2</c:v>
                </c:pt>
                <c:pt idx="9403">
                  <c:v>940.3</c:v>
                </c:pt>
                <c:pt idx="9404">
                  <c:v>940.4</c:v>
                </c:pt>
                <c:pt idx="9405">
                  <c:v>940.5</c:v>
                </c:pt>
                <c:pt idx="9406">
                  <c:v>940.6</c:v>
                </c:pt>
                <c:pt idx="9407">
                  <c:v>940.7</c:v>
                </c:pt>
                <c:pt idx="9408">
                  <c:v>940.8</c:v>
                </c:pt>
                <c:pt idx="9409">
                  <c:v>940.9</c:v>
                </c:pt>
                <c:pt idx="9410">
                  <c:v>941</c:v>
                </c:pt>
                <c:pt idx="9411">
                  <c:v>941.1</c:v>
                </c:pt>
                <c:pt idx="9412">
                  <c:v>941.2</c:v>
                </c:pt>
                <c:pt idx="9413">
                  <c:v>941.3</c:v>
                </c:pt>
                <c:pt idx="9414">
                  <c:v>941.4</c:v>
                </c:pt>
                <c:pt idx="9415">
                  <c:v>941.5</c:v>
                </c:pt>
                <c:pt idx="9416">
                  <c:v>941.6</c:v>
                </c:pt>
                <c:pt idx="9417">
                  <c:v>941.7</c:v>
                </c:pt>
                <c:pt idx="9418">
                  <c:v>941.8</c:v>
                </c:pt>
                <c:pt idx="9419">
                  <c:v>941.9</c:v>
                </c:pt>
                <c:pt idx="9420">
                  <c:v>942</c:v>
                </c:pt>
                <c:pt idx="9421">
                  <c:v>942.1</c:v>
                </c:pt>
                <c:pt idx="9422">
                  <c:v>942.2</c:v>
                </c:pt>
                <c:pt idx="9423">
                  <c:v>942.3</c:v>
                </c:pt>
                <c:pt idx="9424">
                  <c:v>942.4</c:v>
                </c:pt>
                <c:pt idx="9425">
                  <c:v>942.5</c:v>
                </c:pt>
                <c:pt idx="9426">
                  <c:v>942.6</c:v>
                </c:pt>
                <c:pt idx="9427">
                  <c:v>942.7</c:v>
                </c:pt>
                <c:pt idx="9428">
                  <c:v>942.8</c:v>
                </c:pt>
                <c:pt idx="9429">
                  <c:v>942.9</c:v>
                </c:pt>
                <c:pt idx="9430">
                  <c:v>943</c:v>
                </c:pt>
                <c:pt idx="9431">
                  <c:v>943.1</c:v>
                </c:pt>
                <c:pt idx="9432">
                  <c:v>943.2</c:v>
                </c:pt>
                <c:pt idx="9433">
                  <c:v>943.3</c:v>
                </c:pt>
                <c:pt idx="9434">
                  <c:v>943.4</c:v>
                </c:pt>
                <c:pt idx="9435">
                  <c:v>943.5</c:v>
                </c:pt>
                <c:pt idx="9436">
                  <c:v>943.6</c:v>
                </c:pt>
                <c:pt idx="9437">
                  <c:v>943.7</c:v>
                </c:pt>
                <c:pt idx="9438">
                  <c:v>943.8</c:v>
                </c:pt>
                <c:pt idx="9439">
                  <c:v>943.9</c:v>
                </c:pt>
                <c:pt idx="9440">
                  <c:v>944</c:v>
                </c:pt>
                <c:pt idx="9441">
                  <c:v>944.1</c:v>
                </c:pt>
                <c:pt idx="9442">
                  <c:v>944.2</c:v>
                </c:pt>
                <c:pt idx="9443">
                  <c:v>944.3</c:v>
                </c:pt>
                <c:pt idx="9444">
                  <c:v>944.4</c:v>
                </c:pt>
                <c:pt idx="9445">
                  <c:v>944.5</c:v>
                </c:pt>
                <c:pt idx="9446">
                  <c:v>944.6</c:v>
                </c:pt>
                <c:pt idx="9447">
                  <c:v>944.7</c:v>
                </c:pt>
                <c:pt idx="9448">
                  <c:v>944.8</c:v>
                </c:pt>
                <c:pt idx="9449">
                  <c:v>944.9</c:v>
                </c:pt>
                <c:pt idx="9450">
                  <c:v>945</c:v>
                </c:pt>
                <c:pt idx="9451">
                  <c:v>945.1</c:v>
                </c:pt>
                <c:pt idx="9452">
                  <c:v>945.2</c:v>
                </c:pt>
                <c:pt idx="9453">
                  <c:v>945.3</c:v>
                </c:pt>
                <c:pt idx="9454">
                  <c:v>945.4</c:v>
                </c:pt>
                <c:pt idx="9455">
                  <c:v>945.5</c:v>
                </c:pt>
                <c:pt idx="9456">
                  <c:v>945.6</c:v>
                </c:pt>
                <c:pt idx="9457">
                  <c:v>945.7</c:v>
                </c:pt>
                <c:pt idx="9458">
                  <c:v>945.8</c:v>
                </c:pt>
                <c:pt idx="9459">
                  <c:v>945.9</c:v>
                </c:pt>
                <c:pt idx="9460">
                  <c:v>946</c:v>
                </c:pt>
                <c:pt idx="9461">
                  <c:v>946.1</c:v>
                </c:pt>
                <c:pt idx="9462">
                  <c:v>946.2</c:v>
                </c:pt>
                <c:pt idx="9463">
                  <c:v>946.3</c:v>
                </c:pt>
                <c:pt idx="9464">
                  <c:v>946.4</c:v>
                </c:pt>
                <c:pt idx="9465">
                  <c:v>946.5</c:v>
                </c:pt>
                <c:pt idx="9466">
                  <c:v>946.6</c:v>
                </c:pt>
                <c:pt idx="9467">
                  <c:v>946.7</c:v>
                </c:pt>
                <c:pt idx="9468">
                  <c:v>946.8</c:v>
                </c:pt>
                <c:pt idx="9469">
                  <c:v>946.9</c:v>
                </c:pt>
                <c:pt idx="9470">
                  <c:v>947</c:v>
                </c:pt>
                <c:pt idx="9471">
                  <c:v>947.1</c:v>
                </c:pt>
                <c:pt idx="9472">
                  <c:v>947.2</c:v>
                </c:pt>
                <c:pt idx="9473">
                  <c:v>947.3</c:v>
                </c:pt>
                <c:pt idx="9474">
                  <c:v>947.4</c:v>
                </c:pt>
                <c:pt idx="9475">
                  <c:v>947.5</c:v>
                </c:pt>
                <c:pt idx="9476">
                  <c:v>947.6</c:v>
                </c:pt>
                <c:pt idx="9477">
                  <c:v>947.7</c:v>
                </c:pt>
                <c:pt idx="9478">
                  <c:v>947.8</c:v>
                </c:pt>
                <c:pt idx="9479">
                  <c:v>947.9</c:v>
                </c:pt>
                <c:pt idx="9480">
                  <c:v>948</c:v>
                </c:pt>
                <c:pt idx="9481">
                  <c:v>948.1</c:v>
                </c:pt>
                <c:pt idx="9482">
                  <c:v>948.2</c:v>
                </c:pt>
                <c:pt idx="9483">
                  <c:v>948.3</c:v>
                </c:pt>
                <c:pt idx="9484">
                  <c:v>948.4</c:v>
                </c:pt>
                <c:pt idx="9485">
                  <c:v>948.5</c:v>
                </c:pt>
                <c:pt idx="9486">
                  <c:v>948.6</c:v>
                </c:pt>
                <c:pt idx="9487">
                  <c:v>948.7</c:v>
                </c:pt>
                <c:pt idx="9488">
                  <c:v>948.8</c:v>
                </c:pt>
                <c:pt idx="9489">
                  <c:v>948.9</c:v>
                </c:pt>
                <c:pt idx="9490">
                  <c:v>949</c:v>
                </c:pt>
                <c:pt idx="9491">
                  <c:v>949.1</c:v>
                </c:pt>
                <c:pt idx="9492">
                  <c:v>949.2</c:v>
                </c:pt>
                <c:pt idx="9493">
                  <c:v>949.3</c:v>
                </c:pt>
                <c:pt idx="9494">
                  <c:v>949.4</c:v>
                </c:pt>
                <c:pt idx="9495">
                  <c:v>949.5</c:v>
                </c:pt>
                <c:pt idx="9496">
                  <c:v>949.6</c:v>
                </c:pt>
                <c:pt idx="9497">
                  <c:v>949.7</c:v>
                </c:pt>
                <c:pt idx="9498">
                  <c:v>949.8</c:v>
                </c:pt>
                <c:pt idx="9499">
                  <c:v>949.9</c:v>
                </c:pt>
                <c:pt idx="9500">
                  <c:v>950</c:v>
                </c:pt>
                <c:pt idx="9501">
                  <c:v>950.1</c:v>
                </c:pt>
                <c:pt idx="9502">
                  <c:v>950.2</c:v>
                </c:pt>
                <c:pt idx="9503">
                  <c:v>950.3</c:v>
                </c:pt>
                <c:pt idx="9504">
                  <c:v>950.4</c:v>
                </c:pt>
                <c:pt idx="9505">
                  <c:v>950.5</c:v>
                </c:pt>
                <c:pt idx="9506">
                  <c:v>950.6</c:v>
                </c:pt>
                <c:pt idx="9507">
                  <c:v>950.7</c:v>
                </c:pt>
                <c:pt idx="9508">
                  <c:v>950.8</c:v>
                </c:pt>
                <c:pt idx="9509">
                  <c:v>950.9</c:v>
                </c:pt>
                <c:pt idx="9510">
                  <c:v>951</c:v>
                </c:pt>
                <c:pt idx="9511">
                  <c:v>951.1</c:v>
                </c:pt>
                <c:pt idx="9512">
                  <c:v>951.2</c:v>
                </c:pt>
                <c:pt idx="9513">
                  <c:v>951.3</c:v>
                </c:pt>
                <c:pt idx="9514">
                  <c:v>951.4</c:v>
                </c:pt>
                <c:pt idx="9515">
                  <c:v>951.5</c:v>
                </c:pt>
                <c:pt idx="9516">
                  <c:v>951.6</c:v>
                </c:pt>
                <c:pt idx="9517">
                  <c:v>951.7</c:v>
                </c:pt>
                <c:pt idx="9518">
                  <c:v>951.8</c:v>
                </c:pt>
                <c:pt idx="9519">
                  <c:v>951.9</c:v>
                </c:pt>
                <c:pt idx="9520">
                  <c:v>952</c:v>
                </c:pt>
                <c:pt idx="9521">
                  <c:v>952.1</c:v>
                </c:pt>
                <c:pt idx="9522">
                  <c:v>952.2</c:v>
                </c:pt>
                <c:pt idx="9523">
                  <c:v>952.3</c:v>
                </c:pt>
                <c:pt idx="9524">
                  <c:v>952.4</c:v>
                </c:pt>
                <c:pt idx="9525">
                  <c:v>952.5</c:v>
                </c:pt>
                <c:pt idx="9526">
                  <c:v>952.6</c:v>
                </c:pt>
                <c:pt idx="9527">
                  <c:v>952.7</c:v>
                </c:pt>
                <c:pt idx="9528">
                  <c:v>952.8</c:v>
                </c:pt>
                <c:pt idx="9529">
                  <c:v>952.9</c:v>
                </c:pt>
                <c:pt idx="9530">
                  <c:v>953</c:v>
                </c:pt>
                <c:pt idx="9531">
                  <c:v>953.1</c:v>
                </c:pt>
                <c:pt idx="9532">
                  <c:v>953.2</c:v>
                </c:pt>
                <c:pt idx="9533">
                  <c:v>953.3</c:v>
                </c:pt>
                <c:pt idx="9534">
                  <c:v>953.4</c:v>
                </c:pt>
                <c:pt idx="9535">
                  <c:v>953.5</c:v>
                </c:pt>
                <c:pt idx="9536">
                  <c:v>953.6</c:v>
                </c:pt>
                <c:pt idx="9537">
                  <c:v>953.7</c:v>
                </c:pt>
                <c:pt idx="9538">
                  <c:v>953.8</c:v>
                </c:pt>
                <c:pt idx="9539">
                  <c:v>953.9</c:v>
                </c:pt>
                <c:pt idx="9540">
                  <c:v>954</c:v>
                </c:pt>
                <c:pt idx="9541">
                  <c:v>954.1</c:v>
                </c:pt>
                <c:pt idx="9542">
                  <c:v>954.2</c:v>
                </c:pt>
                <c:pt idx="9543">
                  <c:v>954.3</c:v>
                </c:pt>
                <c:pt idx="9544">
                  <c:v>954.4</c:v>
                </c:pt>
                <c:pt idx="9545">
                  <c:v>954.5</c:v>
                </c:pt>
                <c:pt idx="9546">
                  <c:v>954.6</c:v>
                </c:pt>
                <c:pt idx="9547">
                  <c:v>954.7</c:v>
                </c:pt>
                <c:pt idx="9548">
                  <c:v>954.8</c:v>
                </c:pt>
                <c:pt idx="9549">
                  <c:v>954.9</c:v>
                </c:pt>
                <c:pt idx="9550">
                  <c:v>955</c:v>
                </c:pt>
                <c:pt idx="9551">
                  <c:v>955.1</c:v>
                </c:pt>
                <c:pt idx="9552">
                  <c:v>955.2</c:v>
                </c:pt>
                <c:pt idx="9553">
                  <c:v>955.3</c:v>
                </c:pt>
                <c:pt idx="9554">
                  <c:v>955.4</c:v>
                </c:pt>
                <c:pt idx="9555">
                  <c:v>955.5</c:v>
                </c:pt>
                <c:pt idx="9556">
                  <c:v>955.6</c:v>
                </c:pt>
                <c:pt idx="9557">
                  <c:v>955.7</c:v>
                </c:pt>
                <c:pt idx="9558">
                  <c:v>955.8</c:v>
                </c:pt>
                <c:pt idx="9559">
                  <c:v>955.9</c:v>
                </c:pt>
                <c:pt idx="9560">
                  <c:v>956</c:v>
                </c:pt>
                <c:pt idx="9561">
                  <c:v>956.1</c:v>
                </c:pt>
                <c:pt idx="9562">
                  <c:v>956.2</c:v>
                </c:pt>
                <c:pt idx="9563">
                  <c:v>956.3</c:v>
                </c:pt>
                <c:pt idx="9564">
                  <c:v>956.4</c:v>
                </c:pt>
                <c:pt idx="9565">
                  <c:v>956.5</c:v>
                </c:pt>
                <c:pt idx="9566">
                  <c:v>956.6</c:v>
                </c:pt>
                <c:pt idx="9567">
                  <c:v>956.7</c:v>
                </c:pt>
                <c:pt idx="9568">
                  <c:v>956.8</c:v>
                </c:pt>
                <c:pt idx="9569">
                  <c:v>956.9</c:v>
                </c:pt>
                <c:pt idx="9570">
                  <c:v>957</c:v>
                </c:pt>
                <c:pt idx="9571">
                  <c:v>957.1</c:v>
                </c:pt>
                <c:pt idx="9572">
                  <c:v>957.2</c:v>
                </c:pt>
                <c:pt idx="9573">
                  <c:v>957.3</c:v>
                </c:pt>
                <c:pt idx="9574">
                  <c:v>957.4</c:v>
                </c:pt>
                <c:pt idx="9575">
                  <c:v>957.5</c:v>
                </c:pt>
                <c:pt idx="9576">
                  <c:v>957.6</c:v>
                </c:pt>
                <c:pt idx="9577">
                  <c:v>957.7</c:v>
                </c:pt>
                <c:pt idx="9578">
                  <c:v>957.8</c:v>
                </c:pt>
                <c:pt idx="9579">
                  <c:v>957.9</c:v>
                </c:pt>
                <c:pt idx="9580">
                  <c:v>958</c:v>
                </c:pt>
                <c:pt idx="9581">
                  <c:v>958.1</c:v>
                </c:pt>
                <c:pt idx="9582">
                  <c:v>958.2</c:v>
                </c:pt>
                <c:pt idx="9583">
                  <c:v>958.3</c:v>
                </c:pt>
                <c:pt idx="9584">
                  <c:v>958.4</c:v>
                </c:pt>
                <c:pt idx="9585">
                  <c:v>958.5</c:v>
                </c:pt>
                <c:pt idx="9586">
                  <c:v>958.6</c:v>
                </c:pt>
                <c:pt idx="9587">
                  <c:v>958.7</c:v>
                </c:pt>
                <c:pt idx="9588">
                  <c:v>958.8</c:v>
                </c:pt>
                <c:pt idx="9589">
                  <c:v>958.9</c:v>
                </c:pt>
                <c:pt idx="9590">
                  <c:v>959</c:v>
                </c:pt>
                <c:pt idx="9591">
                  <c:v>959.1</c:v>
                </c:pt>
                <c:pt idx="9592">
                  <c:v>959.2</c:v>
                </c:pt>
                <c:pt idx="9593">
                  <c:v>959.3</c:v>
                </c:pt>
                <c:pt idx="9594">
                  <c:v>959.4</c:v>
                </c:pt>
                <c:pt idx="9595">
                  <c:v>959.5</c:v>
                </c:pt>
                <c:pt idx="9596">
                  <c:v>959.6</c:v>
                </c:pt>
                <c:pt idx="9597">
                  <c:v>959.7</c:v>
                </c:pt>
                <c:pt idx="9598">
                  <c:v>959.8</c:v>
                </c:pt>
                <c:pt idx="9599">
                  <c:v>959.9</c:v>
                </c:pt>
                <c:pt idx="9600">
                  <c:v>960</c:v>
                </c:pt>
                <c:pt idx="9601">
                  <c:v>960.1</c:v>
                </c:pt>
                <c:pt idx="9602">
                  <c:v>960.2</c:v>
                </c:pt>
                <c:pt idx="9603">
                  <c:v>960.3</c:v>
                </c:pt>
                <c:pt idx="9604">
                  <c:v>960.4</c:v>
                </c:pt>
                <c:pt idx="9605">
                  <c:v>960.5</c:v>
                </c:pt>
                <c:pt idx="9606">
                  <c:v>960.6</c:v>
                </c:pt>
                <c:pt idx="9607">
                  <c:v>960.7</c:v>
                </c:pt>
                <c:pt idx="9608">
                  <c:v>960.8</c:v>
                </c:pt>
                <c:pt idx="9609">
                  <c:v>960.9</c:v>
                </c:pt>
                <c:pt idx="9610">
                  <c:v>961</c:v>
                </c:pt>
                <c:pt idx="9611">
                  <c:v>961.1</c:v>
                </c:pt>
                <c:pt idx="9612">
                  <c:v>961.2</c:v>
                </c:pt>
                <c:pt idx="9613">
                  <c:v>961.3</c:v>
                </c:pt>
                <c:pt idx="9614">
                  <c:v>961.4</c:v>
                </c:pt>
                <c:pt idx="9615">
                  <c:v>961.5</c:v>
                </c:pt>
                <c:pt idx="9616">
                  <c:v>961.6</c:v>
                </c:pt>
                <c:pt idx="9617">
                  <c:v>961.7</c:v>
                </c:pt>
                <c:pt idx="9618">
                  <c:v>961.8</c:v>
                </c:pt>
                <c:pt idx="9619">
                  <c:v>961.9</c:v>
                </c:pt>
                <c:pt idx="9620">
                  <c:v>962</c:v>
                </c:pt>
                <c:pt idx="9621">
                  <c:v>962.1</c:v>
                </c:pt>
                <c:pt idx="9622">
                  <c:v>962.2</c:v>
                </c:pt>
                <c:pt idx="9623">
                  <c:v>962.3</c:v>
                </c:pt>
                <c:pt idx="9624">
                  <c:v>962.4</c:v>
                </c:pt>
                <c:pt idx="9625">
                  <c:v>962.5</c:v>
                </c:pt>
                <c:pt idx="9626">
                  <c:v>962.6</c:v>
                </c:pt>
                <c:pt idx="9627">
                  <c:v>962.7</c:v>
                </c:pt>
                <c:pt idx="9628">
                  <c:v>962.8</c:v>
                </c:pt>
                <c:pt idx="9629">
                  <c:v>962.9</c:v>
                </c:pt>
                <c:pt idx="9630">
                  <c:v>963</c:v>
                </c:pt>
                <c:pt idx="9631">
                  <c:v>963.1</c:v>
                </c:pt>
                <c:pt idx="9632">
                  <c:v>963.2</c:v>
                </c:pt>
                <c:pt idx="9633">
                  <c:v>963.3</c:v>
                </c:pt>
                <c:pt idx="9634">
                  <c:v>963.4</c:v>
                </c:pt>
                <c:pt idx="9635">
                  <c:v>963.5</c:v>
                </c:pt>
                <c:pt idx="9636">
                  <c:v>963.6</c:v>
                </c:pt>
                <c:pt idx="9637">
                  <c:v>963.7</c:v>
                </c:pt>
                <c:pt idx="9638">
                  <c:v>963.8</c:v>
                </c:pt>
                <c:pt idx="9639">
                  <c:v>963.9</c:v>
                </c:pt>
                <c:pt idx="9640">
                  <c:v>964</c:v>
                </c:pt>
                <c:pt idx="9641">
                  <c:v>964.1</c:v>
                </c:pt>
                <c:pt idx="9642">
                  <c:v>964.2</c:v>
                </c:pt>
                <c:pt idx="9643">
                  <c:v>964.3</c:v>
                </c:pt>
                <c:pt idx="9644">
                  <c:v>964.4</c:v>
                </c:pt>
                <c:pt idx="9645">
                  <c:v>964.5</c:v>
                </c:pt>
                <c:pt idx="9646">
                  <c:v>964.6</c:v>
                </c:pt>
                <c:pt idx="9647">
                  <c:v>964.7</c:v>
                </c:pt>
                <c:pt idx="9648">
                  <c:v>964.8</c:v>
                </c:pt>
                <c:pt idx="9649">
                  <c:v>964.9</c:v>
                </c:pt>
                <c:pt idx="9650">
                  <c:v>965</c:v>
                </c:pt>
                <c:pt idx="9651">
                  <c:v>965.1</c:v>
                </c:pt>
                <c:pt idx="9652">
                  <c:v>965.2</c:v>
                </c:pt>
                <c:pt idx="9653">
                  <c:v>965.3</c:v>
                </c:pt>
                <c:pt idx="9654">
                  <c:v>965.4</c:v>
                </c:pt>
                <c:pt idx="9655">
                  <c:v>965.5</c:v>
                </c:pt>
                <c:pt idx="9656">
                  <c:v>965.6</c:v>
                </c:pt>
                <c:pt idx="9657">
                  <c:v>965.7</c:v>
                </c:pt>
                <c:pt idx="9658">
                  <c:v>965.8</c:v>
                </c:pt>
                <c:pt idx="9659">
                  <c:v>965.9</c:v>
                </c:pt>
                <c:pt idx="9660">
                  <c:v>966</c:v>
                </c:pt>
                <c:pt idx="9661">
                  <c:v>966.1</c:v>
                </c:pt>
                <c:pt idx="9662">
                  <c:v>966.2</c:v>
                </c:pt>
                <c:pt idx="9663">
                  <c:v>966.3</c:v>
                </c:pt>
                <c:pt idx="9664">
                  <c:v>966.4</c:v>
                </c:pt>
                <c:pt idx="9665">
                  <c:v>966.5</c:v>
                </c:pt>
                <c:pt idx="9666">
                  <c:v>966.6</c:v>
                </c:pt>
                <c:pt idx="9667">
                  <c:v>966.7</c:v>
                </c:pt>
                <c:pt idx="9668">
                  <c:v>966.8</c:v>
                </c:pt>
                <c:pt idx="9669">
                  <c:v>966.9</c:v>
                </c:pt>
                <c:pt idx="9670">
                  <c:v>967</c:v>
                </c:pt>
                <c:pt idx="9671">
                  <c:v>967.1</c:v>
                </c:pt>
                <c:pt idx="9672">
                  <c:v>967.2</c:v>
                </c:pt>
                <c:pt idx="9673">
                  <c:v>967.3</c:v>
                </c:pt>
                <c:pt idx="9674">
                  <c:v>967.4</c:v>
                </c:pt>
                <c:pt idx="9675">
                  <c:v>967.5</c:v>
                </c:pt>
                <c:pt idx="9676">
                  <c:v>967.6</c:v>
                </c:pt>
                <c:pt idx="9677">
                  <c:v>967.7</c:v>
                </c:pt>
                <c:pt idx="9678">
                  <c:v>967.8</c:v>
                </c:pt>
                <c:pt idx="9679">
                  <c:v>967.9</c:v>
                </c:pt>
                <c:pt idx="9680">
                  <c:v>968</c:v>
                </c:pt>
                <c:pt idx="9681">
                  <c:v>968.1</c:v>
                </c:pt>
                <c:pt idx="9682">
                  <c:v>968.2</c:v>
                </c:pt>
                <c:pt idx="9683">
                  <c:v>968.3</c:v>
                </c:pt>
                <c:pt idx="9684">
                  <c:v>968.4</c:v>
                </c:pt>
                <c:pt idx="9685">
                  <c:v>968.5</c:v>
                </c:pt>
                <c:pt idx="9686">
                  <c:v>968.6</c:v>
                </c:pt>
                <c:pt idx="9687">
                  <c:v>968.7</c:v>
                </c:pt>
                <c:pt idx="9688">
                  <c:v>968.8</c:v>
                </c:pt>
                <c:pt idx="9689">
                  <c:v>968.9</c:v>
                </c:pt>
                <c:pt idx="9690">
                  <c:v>969</c:v>
                </c:pt>
                <c:pt idx="9691">
                  <c:v>969.1</c:v>
                </c:pt>
                <c:pt idx="9692">
                  <c:v>969.2</c:v>
                </c:pt>
                <c:pt idx="9693">
                  <c:v>969.3</c:v>
                </c:pt>
                <c:pt idx="9694">
                  <c:v>969.4</c:v>
                </c:pt>
                <c:pt idx="9695">
                  <c:v>969.5</c:v>
                </c:pt>
                <c:pt idx="9696">
                  <c:v>969.6</c:v>
                </c:pt>
                <c:pt idx="9697">
                  <c:v>969.7</c:v>
                </c:pt>
                <c:pt idx="9698">
                  <c:v>969.8</c:v>
                </c:pt>
                <c:pt idx="9699">
                  <c:v>969.9</c:v>
                </c:pt>
                <c:pt idx="9700">
                  <c:v>970</c:v>
                </c:pt>
                <c:pt idx="9701">
                  <c:v>970.1</c:v>
                </c:pt>
                <c:pt idx="9702">
                  <c:v>970.2</c:v>
                </c:pt>
                <c:pt idx="9703">
                  <c:v>970.3</c:v>
                </c:pt>
                <c:pt idx="9704">
                  <c:v>970.4</c:v>
                </c:pt>
                <c:pt idx="9705">
                  <c:v>970.5</c:v>
                </c:pt>
                <c:pt idx="9706">
                  <c:v>970.6</c:v>
                </c:pt>
                <c:pt idx="9707">
                  <c:v>970.7</c:v>
                </c:pt>
                <c:pt idx="9708">
                  <c:v>970.8</c:v>
                </c:pt>
                <c:pt idx="9709">
                  <c:v>970.9</c:v>
                </c:pt>
                <c:pt idx="9710">
                  <c:v>971</c:v>
                </c:pt>
                <c:pt idx="9711">
                  <c:v>971.1</c:v>
                </c:pt>
                <c:pt idx="9712">
                  <c:v>971.2</c:v>
                </c:pt>
                <c:pt idx="9713">
                  <c:v>971.3</c:v>
                </c:pt>
                <c:pt idx="9714">
                  <c:v>971.4</c:v>
                </c:pt>
                <c:pt idx="9715">
                  <c:v>971.5</c:v>
                </c:pt>
                <c:pt idx="9716">
                  <c:v>971.6</c:v>
                </c:pt>
                <c:pt idx="9717">
                  <c:v>971.7</c:v>
                </c:pt>
                <c:pt idx="9718">
                  <c:v>971.8</c:v>
                </c:pt>
                <c:pt idx="9719">
                  <c:v>971.9</c:v>
                </c:pt>
                <c:pt idx="9720">
                  <c:v>972</c:v>
                </c:pt>
                <c:pt idx="9721">
                  <c:v>972.1</c:v>
                </c:pt>
                <c:pt idx="9722">
                  <c:v>972.2</c:v>
                </c:pt>
                <c:pt idx="9723">
                  <c:v>972.3</c:v>
                </c:pt>
                <c:pt idx="9724">
                  <c:v>972.4</c:v>
                </c:pt>
                <c:pt idx="9725">
                  <c:v>972.5</c:v>
                </c:pt>
                <c:pt idx="9726">
                  <c:v>972.6</c:v>
                </c:pt>
                <c:pt idx="9727">
                  <c:v>972.7</c:v>
                </c:pt>
                <c:pt idx="9728">
                  <c:v>972.8</c:v>
                </c:pt>
                <c:pt idx="9729">
                  <c:v>972.9</c:v>
                </c:pt>
                <c:pt idx="9730">
                  <c:v>973</c:v>
                </c:pt>
                <c:pt idx="9731">
                  <c:v>973.1</c:v>
                </c:pt>
                <c:pt idx="9732">
                  <c:v>973.2</c:v>
                </c:pt>
                <c:pt idx="9733">
                  <c:v>973.3</c:v>
                </c:pt>
                <c:pt idx="9734">
                  <c:v>973.4</c:v>
                </c:pt>
                <c:pt idx="9735">
                  <c:v>973.5</c:v>
                </c:pt>
                <c:pt idx="9736">
                  <c:v>973.6</c:v>
                </c:pt>
                <c:pt idx="9737">
                  <c:v>973.7</c:v>
                </c:pt>
                <c:pt idx="9738">
                  <c:v>973.8</c:v>
                </c:pt>
                <c:pt idx="9739">
                  <c:v>973.9</c:v>
                </c:pt>
                <c:pt idx="9740">
                  <c:v>974</c:v>
                </c:pt>
                <c:pt idx="9741">
                  <c:v>974.1</c:v>
                </c:pt>
                <c:pt idx="9742">
                  <c:v>974.2</c:v>
                </c:pt>
                <c:pt idx="9743">
                  <c:v>974.3</c:v>
                </c:pt>
                <c:pt idx="9744">
                  <c:v>974.4</c:v>
                </c:pt>
                <c:pt idx="9745">
                  <c:v>974.5</c:v>
                </c:pt>
                <c:pt idx="9746">
                  <c:v>974.6</c:v>
                </c:pt>
                <c:pt idx="9747">
                  <c:v>974.7</c:v>
                </c:pt>
                <c:pt idx="9748">
                  <c:v>974.8</c:v>
                </c:pt>
                <c:pt idx="9749">
                  <c:v>974.9</c:v>
                </c:pt>
                <c:pt idx="9750">
                  <c:v>975</c:v>
                </c:pt>
                <c:pt idx="9751">
                  <c:v>975.1</c:v>
                </c:pt>
                <c:pt idx="9752">
                  <c:v>975.2</c:v>
                </c:pt>
                <c:pt idx="9753">
                  <c:v>975.3</c:v>
                </c:pt>
                <c:pt idx="9754">
                  <c:v>975.4</c:v>
                </c:pt>
                <c:pt idx="9755">
                  <c:v>975.5</c:v>
                </c:pt>
                <c:pt idx="9756">
                  <c:v>975.6</c:v>
                </c:pt>
                <c:pt idx="9757">
                  <c:v>975.7</c:v>
                </c:pt>
                <c:pt idx="9758">
                  <c:v>975.8</c:v>
                </c:pt>
                <c:pt idx="9759">
                  <c:v>975.9</c:v>
                </c:pt>
                <c:pt idx="9760">
                  <c:v>976</c:v>
                </c:pt>
                <c:pt idx="9761">
                  <c:v>976.1</c:v>
                </c:pt>
                <c:pt idx="9762">
                  <c:v>976.2</c:v>
                </c:pt>
                <c:pt idx="9763">
                  <c:v>976.3</c:v>
                </c:pt>
                <c:pt idx="9764">
                  <c:v>976.4</c:v>
                </c:pt>
                <c:pt idx="9765">
                  <c:v>976.5</c:v>
                </c:pt>
                <c:pt idx="9766">
                  <c:v>976.6</c:v>
                </c:pt>
                <c:pt idx="9767">
                  <c:v>976.7</c:v>
                </c:pt>
                <c:pt idx="9768">
                  <c:v>976.8</c:v>
                </c:pt>
                <c:pt idx="9769">
                  <c:v>976.9</c:v>
                </c:pt>
                <c:pt idx="9770">
                  <c:v>977</c:v>
                </c:pt>
                <c:pt idx="9771">
                  <c:v>977.1</c:v>
                </c:pt>
                <c:pt idx="9772">
                  <c:v>977.2</c:v>
                </c:pt>
                <c:pt idx="9773">
                  <c:v>977.3</c:v>
                </c:pt>
                <c:pt idx="9774">
                  <c:v>977.4</c:v>
                </c:pt>
                <c:pt idx="9775">
                  <c:v>977.5</c:v>
                </c:pt>
                <c:pt idx="9776">
                  <c:v>977.6</c:v>
                </c:pt>
                <c:pt idx="9777">
                  <c:v>977.7</c:v>
                </c:pt>
                <c:pt idx="9778">
                  <c:v>977.8</c:v>
                </c:pt>
                <c:pt idx="9779">
                  <c:v>977.9</c:v>
                </c:pt>
                <c:pt idx="9780">
                  <c:v>978</c:v>
                </c:pt>
                <c:pt idx="9781">
                  <c:v>978.1</c:v>
                </c:pt>
                <c:pt idx="9782">
                  <c:v>978.2</c:v>
                </c:pt>
                <c:pt idx="9783">
                  <c:v>978.3</c:v>
                </c:pt>
                <c:pt idx="9784">
                  <c:v>978.4</c:v>
                </c:pt>
                <c:pt idx="9785">
                  <c:v>978.5</c:v>
                </c:pt>
                <c:pt idx="9786">
                  <c:v>978.6</c:v>
                </c:pt>
                <c:pt idx="9787">
                  <c:v>978.7</c:v>
                </c:pt>
                <c:pt idx="9788">
                  <c:v>978.8</c:v>
                </c:pt>
                <c:pt idx="9789">
                  <c:v>978.9</c:v>
                </c:pt>
                <c:pt idx="9790">
                  <c:v>979</c:v>
                </c:pt>
                <c:pt idx="9791">
                  <c:v>979.1</c:v>
                </c:pt>
                <c:pt idx="9792">
                  <c:v>979.2</c:v>
                </c:pt>
                <c:pt idx="9793">
                  <c:v>979.3</c:v>
                </c:pt>
                <c:pt idx="9794">
                  <c:v>979.4</c:v>
                </c:pt>
                <c:pt idx="9795">
                  <c:v>979.5</c:v>
                </c:pt>
                <c:pt idx="9796">
                  <c:v>979.6</c:v>
                </c:pt>
                <c:pt idx="9797">
                  <c:v>979.7</c:v>
                </c:pt>
                <c:pt idx="9798">
                  <c:v>979.8</c:v>
                </c:pt>
                <c:pt idx="9799">
                  <c:v>979.9</c:v>
                </c:pt>
                <c:pt idx="9800">
                  <c:v>980</c:v>
                </c:pt>
                <c:pt idx="9801">
                  <c:v>980.1</c:v>
                </c:pt>
                <c:pt idx="9802">
                  <c:v>980.2</c:v>
                </c:pt>
                <c:pt idx="9803">
                  <c:v>980.3</c:v>
                </c:pt>
                <c:pt idx="9804">
                  <c:v>980.4</c:v>
                </c:pt>
                <c:pt idx="9805">
                  <c:v>980.5</c:v>
                </c:pt>
                <c:pt idx="9806">
                  <c:v>980.6</c:v>
                </c:pt>
                <c:pt idx="9807">
                  <c:v>980.7</c:v>
                </c:pt>
                <c:pt idx="9808">
                  <c:v>980.8</c:v>
                </c:pt>
                <c:pt idx="9809">
                  <c:v>980.9</c:v>
                </c:pt>
                <c:pt idx="9810">
                  <c:v>981</c:v>
                </c:pt>
                <c:pt idx="9811">
                  <c:v>981.1</c:v>
                </c:pt>
                <c:pt idx="9812">
                  <c:v>981.2</c:v>
                </c:pt>
                <c:pt idx="9813">
                  <c:v>981.3</c:v>
                </c:pt>
                <c:pt idx="9814">
                  <c:v>981.4</c:v>
                </c:pt>
                <c:pt idx="9815">
                  <c:v>981.5</c:v>
                </c:pt>
                <c:pt idx="9816">
                  <c:v>981.6</c:v>
                </c:pt>
                <c:pt idx="9817">
                  <c:v>981.7</c:v>
                </c:pt>
                <c:pt idx="9818">
                  <c:v>981.8</c:v>
                </c:pt>
                <c:pt idx="9819">
                  <c:v>981.9</c:v>
                </c:pt>
                <c:pt idx="9820">
                  <c:v>982</c:v>
                </c:pt>
                <c:pt idx="9821">
                  <c:v>982.1</c:v>
                </c:pt>
                <c:pt idx="9822">
                  <c:v>982.2</c:v>
                </c:pt>
                <c:pt idx="9823">
                  <c:v>982.3</c:v>
                </c:pt>
                <c:pt idx="9824">
                  <c:v>982.4</c:v>
                </c:pt>
                <c:pt idx="9825">
                  <c:v>982.5</c:v>
                </c:pt>
                <c:pt idx="9826">
                  <c:v>982.6</c:v>
                </c:pt>
                <c:pt idx="9827">
                  <c:v>982.7</c:v>
                </c:pt>
                <c:pt idx="9828">
                  <c:v>982.8</c:v>
                </c:pt>
                <c:pt idx="9829">
                  <c:v>982.9</c:v>
                </c:pt>
                <c:pt idx="9830">
                  <c:v>983</c:v>
                </c:pt>
                <c:pt idx="9831">
                  <c:v>983.1</c:v>
                </c:pt>
                <c:pt idx="9832">
                  <c:v>983.2</c:v>
                </c:pt>
                <c:pt idx="9833">
                  <c:v>983.3</c:v>
                </c:pt>
                <c:pt idx="9834">
                  <c:v>983.4</c:v>
                </c:pt>
                <c:pt idx="9835">
                  <c:v>983.5</c:v>
                </c:pt>
                <c:pt idx="9836">
                  <c:v>983.6</c:v>
                </c:pt>
                <c:pt idx="9837">
                  <c:v>983.7</c:v>
                </c:pt>
                <c:pt idx="9838">
                  <c:v>983.8</c:v>
                </c:pt>
                <c:pt idx="9839">
                  <c:v>983.9</c:v>
                </c:pt>
                <c:pt idx="9840">
                  <c:v>984</c:v>
                </c:pt>
                <c:pt idx="9841">
                  <c:v>984.1</c:v>
                </c:pt>
                <c:pt idx="9842">
                  <c:v>984.2</c:v>
                </c:pt>
                <c:pt idx="9843">
                  <c:v>984.3</c:v>
                </c:pt>
                <c:pt idx="9844">
                  <c:v>984.4</c:v>
                </c:pt>
                <c:pt idx="9845">
                  <c:v>984.5</c:v>
                </c:pt>
                <c:pt idx="9846">
                  <c:v>984.6</c:v>
                </c:pt>
                <c:pt idx="9847">
                  <c:v>984.7</c:v>
                </c:pt>
                <c:pt idx="9848">
                  <c:v>984.8</c:v>
                </c:pt>
                <c:pt idx="9849">
                  <c:v>984.9</c:v>
                </c:pt>
                <c:pt idx="9850">
                  <c:v>985</c:v>
                </c:pt>
                <c:pt idx="9851">
                  <c:v>985.1</c:v>
                </c:pt>
                <c:pt idx="9852">
                  <c:v>985.2</c:v>
                </c:pt>
                <c:pt idx="9853">
                  <c:v>985.3</c:v>
                </c:pt>
                <c:pt idx="9854">
                  <c:v>985.4</c:v>
                </c:pt>
                <c:pt idx="9855">
                  <c:v>985.5</c:v>
                </c:pt>
                <c:pt idx="9856">
                  <c:v>985.6</c:v>
                </c:pt>
                <c:pt idx="9857">
                  <c:v>985.7</c:v>
                </c:pt>
                <c:pt idx="9858">
                  <c:v>985.8</c:v>
                </c:pt>
                <c:pt idx="9859">
                  <c:v>985.9</c:v>
                </c:pt>
                <c:pt idx="9860">
                  <c:v>986</c:v>
                </c:pt>
                <c:pt idx="9861">
                  <c:v>986.1</c:v>
                </c:pt>
                <c:pt idx="9862">
                  <c:v>986.2</c:v>
                </c:pt>
                <c:pt idx="9863">
                  <c:v>986.3</c:v>
                </c:pt>
                <c:pt idx="9864">
                  <c:v>986.4</c:v>
                </c:pt>
                <c:pt idx="9865">
                  <c:v>986.5</c:v>
                </c:pt>
                <c:pt idx="9866">
                  <c:v>986.6</c:v>
                </c:pt>
                <c:pt idx="9867">
                  <c:v>986.7</c:v>
                </c:pt>
                <c:pt idx="9868">
                  <c:v>986.8</c:v>
                </c:pt>
                <c:pt idx="9869">
                  <c:v>986.9</c:v>
                </c:pt>
                <c:pt idx="9870">
                  <c:v>987</c:v>
                </c:pt>
                <c:pt idx="9871">
                  <c:v>987.1</c:v>
                </c:pt>
                <c:pt idx="9872">
                  <c:v>987.2</c:v>
                </c:pt>
                <c:pt idx="9873">
                  <c:v>987.3</c:v>
                </c:pt>
                <c:pt idx="9874">
                  <c:v>987.4</c:v>
                </c:pt>
                <c:pt idx="9875">
                  <c:v>987.5</c:v>
                </c:pt>
                <c:pt idx="9876">
                  <c:v>987.6</c:v>
                </c:pt>
                <c:pt idx="9877">
                  <c:v>987.7</c:v>
                </c:pt>
                <c:pt idx="9878">
                  <c:v>987.8</c:v>
                </c:pt>
                <c:pt idx="9879">
                  <c:v>987.9</c:v>
                </c:pt>
                <c:pt idx="9880">
                  <c:v>988</c:v>
                </c:pt>
                <c:pt idx="9881">
                  <c:v>988.1</c:v>
                </c:pt>
                <c:pt idx="9882">
                  <c:v>988.2</c:v>
                </c:pt>
                <c:pt idx="9883">
                  <c:v>988.3</c:v>
                </c:pt>
                <c:pt idx="9884">
                  <c:v>988.4</c:v>
                </c:pt>
                <c:pt idx="9885">
                  <c:v>988.5</c:v>
                </c:pt>
                <c:pt idx="9886">
                  <c:v>988.6</c:v>
                </c:pt>
                <c:pt idx="9887">
                  <c:v>988.7</c:v>
                </c:pt>
                <c:pt idx="9888">
                  <c:v>988.8</c:v>
                </c:pt>
                <c:pt idx="9889">
                  <c:v>988.9</c:v>
                </c:pt>
                <c:pt idx="9890">
                  <c:v>989</c:v>
                </c:pt>
                <c:pt idx="9891">
                  <c:v>989.1</c:v>
                </c:pt>
                <c:pt idx="9892">
                  <c:v>989.2</c:v>
                </c:pt>
                <c:pt idx="9893">
                  <c:v>989.3</c:v>
                </c:pt>
                <c:pt idx="9894">
                  <c:v>989.4</c:v>
                </c:pt>
                <c:pt idx="9895">
                  <c:v>989.5</c:v>
                </c:pt>
                <c:pt idx="9896">
                  <c:v>989.6</c:v>
                </c:pt>
                <c:pt idx="9897">
                  <c:v>989.7</c:v>
                </c:pt>
                <c:pt idx="9898">
                  <c:v>989.8</c:v>
                </c:pt>
                <c:pt idx="9899">
                  <c:v>989.9</c:v>
                </c:pt>
                <c:pt idx="9900">
                  <c:v>990</c:v>
                </c:pt>
                <c:pt idx="9901">
                  <c:v>990.1</c:v>
                </c:pt>
                <c:pt idx="9902">
                  <c:v>990.2</c:v>
                </c:pt>
                <c:pt idx="9903">
                  <c:v>990.3</c:v>
                </c:pt>
                <c:pt idx="9904">
                  <c:v>990.4</c:v>
                </c:pt>
                <c:pt idx="9905">
                  <c:v>990.5</c:v>
                </c:pt>
                <c:pt idx="9906">
                  <c:v>990.6</c:v>
                </c:pt>
                <c:pt idx="9907">
                  <c:v>990.7</c:v>
                </c:pt>
                <c:pt idx="9908">
                  <c:v>990.8</c:v>
                </c:pt>
                <c:pt idx="9909">
                  <c:v>990.9</c:v>
                </c:pt>
                <c:pt idx="9910">
                  <c:v>991</c:v>
                </c:pt>
                <c:pt idx="9911">
                  <c:v>991.1</c:v>
                </c:pt>
                <c:pt idx="9912">
                  <c:v>991.2</c:v>
                </c:pt>
                <c:pt idx="9913">
                  <c:v>991.3</c:v>
                </c:pt>
                <c:pt idx="9914">
                  <c:v>991.4</c:v>
                </c:pt>
                <c:pt idx="9915">
                  <c:v>991.5</c:v>
                </c:pt>
                <c:pt idx="9916">
                  <c:v>991.6</c:v>
                </c:pt>
                <c:pt idx="9917">
                  <c:v>991.7</c:v>
                </c:pt>
                <c:pt idx="9918">
                  <c:v>991.8</c:v>
                </c:pt>
                <c:pt idx="9919">
                  <c:v>991.9</c:v>
                </c:pt>
                <c:pt idx="9920">
                  <c:v>992</c:v>
                </c:pt>
                <c:pt idx="9921">
                  <c:v>992.1</c:v>
                </c:pt>
                <c:pt idx="9922">
                  <c:v>992.2</c:v>
                </c:pt>
                <c:pt idx="9923">
                  <c:v>992.3</c:v>
                </c:pt>
                <c:pt idx="9924">
                  <c:v>992.4</c:v>
                </c:pt>
                <c:pt idx="9925">
                  <c:v>992.5</c:v>
                </c:pt>
                <c:pt idx="9926">
                  <c:v>992.6</c:v>
                </c:pt>
                <c:pt idx="9927">
                  <c:v>992.7</c:v>
                </c:pt>
                <c:pt idx="9928">
                  <c:v>992.8</c:v>
                </c:pt>
                <c:pt idx="9929">
                  <c:v>992.9</c:v>
                </c:pt>
                <c:pt idx="9930">
                  <c:v>993</c:v>
                </c:pt>
                <c:pt idx="9931">
                  <c:v>993.1</c:v>
                </c:pt>
                <c:pt idx="9932">
                  <c:v>993.2</c:v>
                </c:pt>
                <c:pt idx="9933">
                  <c:v>993.3</c:v>
                </c:pt>
                <c:pt idx="9934">
                  <c:v>993.4</c:v>
                </c:pt>
                <c:pt idx="9935">
                  <c:v>993.5</c:v>
                </c:pt>
                <c:pt idx="9936">
                  <c:v>993.6</c:v>
                </c:pt>
                <c:pt idx="9937">
                  <c:v>993.7</c:v>
                </c:pt>
                <c:pt idx="9938">
                  <c:v>993.8</c:v>
                </c:pt>
                <c:pt idx="9939">
                  <c:v>993.9</c:v>
                </c:pt>
                <c:pt idx="9940">
                  <c:v>994</c:v>
                </c:pt>
                <c:pt idx="9941">
                  <c:v>994.1</c:v>
                </c:pt>
                <c:pt idx="9942">
                  <c:v>994.2</c:v>
                </c:pt>
                <c:pt idx="9943">
                  <c:v>994.3</c:v>
                </c:pt>
                <c:pt idx="9944">
                  <c:v>994.4</c:v>
                </c:pt>
                <c:pt idx="9945">
                  <c:v>994.5</c:v>
                </c:pt>
                <c:pt idx="9946">
                  <c:v>994.6</c:v>
                </c:pt>
                <c:pt idx="9947">
                  <c:v>994.7</c:v>
                </c:pt>
                <c:pt idx="9948">
                  <c:v>994.8</c:v>
                </c:pt>
                <c:pt idx="9949">
                  <c:v>994.9</c:v>
                </c:pt>
                <c:pt idx="9950">
                  <c:v>995</c:v>
                </c:pt>
                <c:pt idx="9951">
                  <c:v>995.1</c:v>
                </c:pt>
                <c:pt idx="9952">
                  <c:v>995.2</c:v>
                </c:pt>
                <c:pt idx="9953">
                  <c:v>995.3</c:v>
                </c:pt>
                <c:pt idx="9954">
                  <c:v>995.4</c:v>
                </c:pt>
                <c:pt idx="9955">
                  <c:v>995.5</c:v>
                </c:pt>
                <c:pt idx="9956">
                  <c:v>995.6</c:v>
                </c:pt>
                <c:pt idx="9957">
                  <c:v>995.7</c:v>
                </c:pt>
                <c:pt idx="9958">
                  <c:v>995.8</c:v>
                </c:pt>
                <c:pt idx="9959">
                  <c:v>995.9</c:v>
                </c:pt>
                <c:pt idx="9960">
                  <c:v>996</c:v>
                </c:pt>
                <c:pt idx="9961">
                  <c:v>996.1</c:v>
                </c:pt>
                <c:pt idx="9962">
                  <c:v>996.2</c:v>
                </c:pt>
                <c:pt idx="9963">
                  <c:v>996.3</c:v>
                </c:pt>
                <c:pt idx="9964">
                  <c:v>996.4</c:v>
                </c:pt>
                <c:pt idx="9965">
                  <c:v>996.5</c:v>
                </c:pt>
                <c:pt idx="9966">
                  <c:v>996.6</c:v>
                </c:pt>
                <c:pt idx="9967">
                  <c:v>996.7</c:v>
                </c:pt>
                <c:pt idx="9968">
                  <c:v>996.8</c:v>
                </c:pt>
                <c:pt idx="9969">
                  <c:v>996.9</c:v>
                </c:pt>
                <c:pt idx="9970">
                  <c:v>997</c:v>
                </c:pt>
                <c:pt idx="9971">
                  <c:v>997.1</c:v>
                </c:pt>
                <c:pt idx="9972">
                  <c:v>997.2</c:v>
                </c:pt>
                <c:pt idx="9973">
                  <c:v>997.3</c:v>
                </c:pt>
                <c:pt idx="9974">
                  <c:v>997.4</c:v>
                </c:pt>
                <c:pt idx="9975">
                  <c:v>997.5</c:v>
                </c:pt>
                <c:pt idx="9976">
                  <c:v>997.6</c:v>
                </c:pt>
                <c:pt idx="9977">
                  <c:v>997.7</c:v>
                </c:pt>
                <c:pt idx="9978">
                  <c:v>997.8</c:v>
                </c:pt>
                <c:pt idx="9979">
                  <c:v>997.9</c:v>
                </c:pt>
                <c:pt idx="9980">
                  <c:v>998</c:v>
                </c:pt>
                <c:pt idx="9981">
                  <c:v>998.1</c:v>
                </c:pt>
                <c:pt idx="9982">
                  <c:v>998.2</c:v>
                </c:pt>
                <c:pt idx="9983">
                  <c:v>998.3</c:v>
                </c:pt>
                <c:pt idx="9984">
                  <c:v>998.4</c:v>
                </c:pt>
                <c:pt idx="9985">
                  <c:v>998.5</c:v>
                </c:pt>
                <c:pt idx="9986">
                  <c:v>998.6</c:v>
                </c:pt>
                <c:pt idx="9987">
                  <c:v>998.7</c:v>
                </c:pt>
                <c:pt idx="9988">
                  <c:v>998.8</c:v>
                </c:pt>
                <c:pt idx="9989">
                  <c:v>998.9</c:v>
                </c:pt>
                <c:pt idx="9990">
                  <c:v>999</c:v>
                </c:pt>
                <c:pt idx="9991">
                  <c:v>999.1</c:v>
                </c:pt>
                <c:pt idx="9992">
                  <c:v>999.2</c:v>
                </c:pt>
                <c:pt idx="9993">
                  <c:v>999.3</c:v>
                </c:pt>
                <c:pt idx="9994">
                  <c:v>999.4</c:v>
                </c:pt>
                <c:pt idx="9995">
                  <c:v>999.5</c:v>
                </c:pt>
                <c:pt idx="9996">
                  <c:v>999.6</c:v>
                </c:pt>
                <c:pt idx="9997">
                  <c:v>999.7</c:v>
                </c:pt>
                <c:pt idx="9998">
                  <c:v>999.8</c:v>
                </c:pt>
                <c:pt idx="9999">
                  <c:v>999.9</c:v>
                </c:pt>
                <c:pt idx="10000">
                  <c:v>1000</c:v>
                </c:pt>
                <c:pt idx="10001">
                  <c:v>1000.1</c:v>
                </c:pt>
                <c:pt idx="10002">
                  <c:v>1000.2</c:v>
                </c:pt>
                <c:pt idx="10003">
                  <c:v>1000.3</c:v>
                </c:pt>
                <c:pt idx="10004">
                  <c:v>1000.4</c:v>
                </c:pt>
                <c:pt idx="10005">
                  <c:v>1000.5</c:v>
                </c:pt>
                <c:pt idx="10006">
                  <c:v>1000.6</c:v>
                </c:pt>
                <c:pt idx="10007">
                  <c:v>1000.7</c:v>
                </c:pt>
                <c:pt idx="10008">
                  <c:v>1000.8</c:v>
                </c:pt>
                <c:pt idx="10009">
                  <c:v>1000.9</c:v>
                </c:pt>
                <c:pt idx="10010">
                  <c:v>1001</c:v>
                </c:pt>
                <c:pt idx="10011">
                  <c:v>1001.1</c:v>
                </c:pt>
                <c:pt idx="10012">
                  <c:v>1001.2</c:v>
                </c:pt>
                <c:pt idx="10013">
                  <c:v>1001.3</c:v>
                </c:pt>
                <c:pt idx="10014">
                  <c:v>1001.4</c:v>
                </c:pt>
                <c:pt idx="10015">
                  <c:v>1001.5</c:v>
                </c:pt>
                <c:pt idx="10016">
                  <c:v>1001.6</c:v>
                </c:pt>
                <c:pt idx="10017">
                  <c:v>1001.7</c:v>
                </c:pt>
                <c:pt idx="10018">
                  <c:v>1001.8</c:v>
                </c:pt>
                <c:pt idx="10019">
                  <c:v>1001.9</c:v>
                </c:pt>
                <c:pt idx="10020">
                  <c:v>1002</c:v>
                </c:pt>
                <c:pt idx="10021">
                  <c:v>1002.1</c:v>
                </c:pt>
                <c:pt idx="10022">
                  <c:v>1002.2</c:v>
                </c:pt>
                <c:pt idx="10023">
                  <c:v>1002.3</c:v>
                </c:pt>
                <c:pt idx="10024">
                  <c:v>1002.4</c:v>
                </c:pt>
                <c:pt idx="10025">
                  <c:v>1002.5</c:v>
                </c:pt>
                <c:pt idx="10026">
                  <c:v>1002.6</c:v>
                </c:pt>
                <c:pt idx="10027">
                  <c:v>1002.7</c:v>
                </c:pt>
                <c:pt idx="10028">
                  <c:v>1002.8</c:v>
                </c:pt>
                <c:pt idx="10029">
                  <c:v>1002.9</c:v>
                </c:pt>
                <c:pt idx="10030">
                  <c:v>1003</c:v>
                </c:pt>
                <c:pt idx="10031">
                  <c:v>1003.1</c:v>
                </c:pt>
                <c:pt idx="10032">
                  <c:v>1003.2</c:v>
                </c:pt>
                <c:pt idx="10033">
                  <c:v>1003.3</c:v>
                </c:pt>
                <c:pt idx="10034">
                  <c:v>1003.4</c:v>
                </c:pt>
                <c:pt idx="10035">
                  <c:v>1003.5</c:v>
                </c:pt>
                <c:pt idx="10036">
                  <c:v>1003.6</c:v>
                </c:pt>
                <c:pt idx="10037">
                  <c:v>1003.7</c:v>
                </c:pt>
                <c:pt idx="10038">
                  <c:v>1003.8</c:v>
                </c:pt>
                <c:pt idx="10039">
                  <c:v>1003.9</c:v>
                </c:pt>
                <c:pt idx="10040">
                  <c:v>1004</c:v>
                </c:pt>
                <c:pt idx="10041">
                  <c:v>1004.1</c:v>
                </c:pt>
                <c:pt idx="10042">
                  <c:v>1004.2</c:v>
                </c:pt>
                <c:pt idx="10043">
                  <c:v>1004.3</c:v>
                </c:pt>
                <c:pt idx="10044">
                  <c:v>1004.4</c:v>
                </c:pt>
                <c:pt idx="10045">
                  <c:v>1004.5</c:v>
                </c:pt>
                <c:pt idx="10046">
                  <c:v>1004.6</c:v>
                </c:pt>
                <c:pt idx="10047">
                  <c:v>1004.7</c:v>
                </c:pt>
                <c:pt idx="10048">
                  <c:v>1004.8</c:v>
                </c:pt>
                <c:pt idx="10049">
                  <c:v>1004.9</c:v>
                </c:pt>
                <c:pt idx="10050">
                  <c:v>1005</c:v>
                </c:pt>
                <c:pt idx="10051">
                  <c:v>1005.1</c:v>
                </c:pt>
                <c:pt idx="10052">
                  <c:v>1005.2</c:v>
                </c:pt>
                <c:pt idx="10053">
                  <c:v>1005.3</c:v>
                </c:pt>
                <c:pt idx="10054">
                  <c:v>1005.4</c:v>
                </c:pt>
                <c:pt idx="10055">
                  <c:v>1005.5</c:v>
                </c:pt>
                <c:pt idx="10056">
                  <c:v>1005.6</c:v>
                </c:pt>
                <c:pt idx="10057">
                  <c:v>1005.7</c:v>
                </c:pt>
                <c:pt idx="10058">
                  <c:v>1005.8</c:v>
                </c:pt>
                <c:pt idx="10059">
                  <c:v>1005.9</c:v>
                </c:pt>
                <c:pt idx="10060">
                  <c:v>1006</c:v>
                </c:pt>
                <c:pt idx="10061">
                  <c:v>1006.1</c:v>
                </c:pt>
                <c:pt idx="10062">
                  <c:v>1006.2</c:v>
                </c:pt>
                <c:pt idx="10063">
                  <c:v>1006.3</c:v>
                </c:pt>
                <c:pt idx="10064">
                  <c:v>1006.4</c:v>
                </c:pt>
                <c:pt idx="10065">
                  <c:v>1006.5</c:v>
                </c:pt>
                <c:pt idx="10066">
                  <c:v>1006.6</c:v>
                </c:pt>
                <c:pt idx="10067">
                  <c:v>1006.7</c:v>
                </c:pt>
                <c:pt idx="10068">
                  <c:v>1006.8</c:v>
                </c:pt>
                <c:pt idx="10069">
                  <c:v>1006.9</c:v>
                </c:pt>
                <c:pt idx="10070">
                  <c:v>1007</c:v>
                </c:pt>
                <c:pt idx="10071">
                  <c:v>1007.1</c:v>
                </c:pt>
                <c:pt idx="10072">
                  <c:v>1007.2</c:v>
                </c:pt>
                <c:pt idx="10073">
                  <c:v>1007.3</c:v>
                </c:pt>
                <c:pt idx="10074">
                  <c:v>1007.4</c:v>
                </c:pt>
                <c:pt idx="10075">
                  <c:v>1007.5</c:v>
                </c:pt>
                <c:pt idx="10076">
                  <c:v>1007.6</c:v>
                </c:pt>
                <c:pt idx="10077">
                  <c:v>1007.7</c:v>
                </c:pt>
                <c:pt idx="10078">
                  <c:v>1007.8</c:v>
                </c:pt>
                <c:pt idx="10079">
                  <c:v>1007.9</c:v>
                </c:pt>
                <c:pt idx="10080">
                  <c:v>1008</c:v>
                </c:pt>
                <c:pt idx="10081">
                  <c:v>1008.1</c:v>
                </c:pt>
                <c:pt idx="10082">
                  <c:v>1008.2</c:v>
                </c:pt>
                <c:pt idx="10083">
                  <c:v>1008.3</c:v>
                </c:pt>
                <c:pt idx="10084">
                  <c:v>1008.4</c:v>
                </c:pt>
                <c:pt idx="10085">
                  <c:v>1008.5</c:v>
                </c:pt>
                <c:pt idx="10086">
                  <c:v>1008.6</c:v>
                </c:pt>
                <c:pt idx="10087">
                  <c:v>1008.7</c:v>
                </c:pt>
                <c:pt idx="10088">
                  <c:v>1008.8</c:v>
                </c:pt>
                <c:pt idx="10089">
                  <c:v>1008.9</c:v>
                </c:pt>
                <c:pt idx="10090">
                  <c:v>1009</c:v>
                </c:pt>
                <c:pt idx="10091">
                  <c:v>1009.1</c:v>
                </c:pt>
                <c:pt idx="10092">
                  <c:v>1009.2</c:v>
                </c:pt>
                <c:pt idx="10093">
                  <c:v>1009.3</c:v>
                </c:pt>
                <c:pt idx="10094">
                  <c:v>1009.4</c:v>
                </c:pt>
                <c:pt idx="10095">
                  <c:v>1009.5</c:v>
                </c:pt>
                <c:pt idx="10096">
                  <c:v>1009.6</c:v>
                </c:pt>
                <c:pt idx="10097">
                  <c:v>1009.7</c:v>
                </c:pt>
                <c:pt idx="10098">
                  <c:v>1009.8</c:v>
                </c:pt>
                <c:pt idx="10099">
                  <c:v>1009.9</c:v>
                </c:pt>
                <c:pt idx="10100">
                  <c:v>1010</c:v>
                </c:pt>
                <c:pt idx="10101">
                  <c:v>1010.1</c:v>
                </c:pt>
                <c:pt idx="10102">
                  <c:v>1010.2</c:v>
                </c:pt>
                <c:pt idx="10103">
                  <c:v>1010.3</c:v>
                </c:pt>
                <c:pt idx="10104">
                  <c:v>1010.4</c:v>
                </c:pt>
                <c:pt idx="10105">
                  <c:v>1010.5</c:v>
                </c:pt>
                <c:pt idx="10106">
                  <c:v>1010.6</c:v>
                </c:pt>
                <c:pt idx="10107">
                  <c:v>1010.7</c:v>
                </c:pt>
                <c:pt idx="10108">
                  <c:v>1010.8</c:v>
                </c:pt>
                <c:pt idx="10109">
                  <c:v>1010.9</c:v>
                </c:pt>
                <c:pt idx="10110">
                  <c:v>1011</c:v>
                </c:pt>
                <c:pt idx="10111">
                  <c:v>1011.1</c:v>
                </c:pt>
                <c:pt idx="10112">
                  <c:v>1011.2</c:v>
                </c:pt>
                <c:pt idx="10113">
                  <c:v>1011.3</c:v>
                </c:pt>
                <c:pt idx="10114">
                  <c:v>1011.4</c:v>
                </c:pt>
                <c:pt idx="10115">
                  <c:v>1011.5</c:v>
                </c:pt>
                <c:pt idx="10116">
                  <c:v>1011.6</c:v>
                </c:pt>
                <c:pt idx="10117">
                  <c:v>1011.7</c:v>
                </c:pt>
                <c:pt idx="10118">
                  <c:v>1011.8</c:v>
                </c:pt>
                <c:pt idx="10119">
                  <c:v>1011.9</c:v>
                </c:pt>
                <c:pt idx="10120">
                  <c:v>1012</c:v>
                </c:pt>
                <c:pt idx="10121">
                  <c:v>1012.1</c:v>
                </c:pt>
                <c:pt idx="10122">
                  <c:v>1012.2</c:v>
                </c:pt>
                <c:pt idx="10123">
                  <c:v>1012.3</c:v>
                </c:pt>
                <c:pt idx="10124">
                  <c:v>1012.4</c:v>
                </c:pt>
                <c:pt idx="10125">
                  <c:v>1012.5</c:v>
                </c:pt>
                <c:pt idx="10126">
                  <c:v>1012.6</c:v>
                </c:pt>
                <c:pt idx="10127">
                  <c:v>1012.7</c:v>
                </c:pt>
                <c:pt idx="10128">
                  <c:v>1012.8</c:v>
                </c:pt>
                <c:pt idx="10129">
                  <c:v>1012.9</c:v>
                </c:pt>
                <c:pt idx="10130">
                  <c:v>1013</c:v>
                </c:pt>
                <c:pt idx="10131">
                  <c:v>1013.1</c:v>
                </c:pt>
                <c:pt idx="10132">
                  <c:v>1013.2</c:v>
                </c:pt>
                <c:pt idx="10133">
                  <c:v>1013.3</c:v>
                </c:pt>
                <c:pt idx="10134">
                  <c:v>1013.4</c:v>
                </c:pt>
                <c:pt idx="10135">
                  <c:v>1013.5</c:v>
                </c:pt>
                <c:pt idx="10136">
                  <c:v>1013.6</c:v>
                </c:pt>
                <c:pt idx="10137">
                  <c:v>1013.7</c:v>
                </c:pt>
                <c:pt idx="10138">
                  <c:v>1013.8</c:v>
                </c:pt>
                <c:pt idx="10139">
                  <c:v>1013.9</c:v>
                </c:pt>
                <c:pt idx="10140">
                  <c:v>1014</c:v>
                </c:pt>
                <c:pt idx="10141">
                  <c:v>1014.1</c:v>
                </c:pt>
                <c:pt idx="10142">
                  <c:v>1014.2</c:v>
                </c:pt>
                <c:pt idx="10143">
                  <c:v>1014.3</c:v>
                </c:pt>
                <c:pt idx="10144">
                  <c:v>1014.4</c:v>
                </c:pt>
                <c:pt idx="10145">
                  <c:v>1014.5</c:v>
                </c:pt>
                <c:pt idx="10146">
                  <c:v>1014.6</c:v>
                </c:pt>
                <c:pt idx="10147">
                  <c:v>1014.7</c:v>
                </c:pt>
                <c:pt idx="10148">
                  <c:v>1014.8</c:v>
                </c:pt>
                <c:pt idx="10149">
                  <c:v>1014.9</c:v>
                </c:pt>
                <c:pt idx="10150">
                  <c:v>1015</c:v>
                </c:pt>
                <c:pt idx="10151">
                  <c:v>1015.1</c:v>
                </c:pt>
                <c:pt idx="10152">
                  <c:v>1015.2</c:v>
                </c:pt>
                <c:pt idx="10153">
                  <c:v>1015.3</c:v>
                </c:pt>
                <c:pt idx="10154">
                  <c:v>1015.4</c:v>
                </c:pt>
                <c:pt idx="10155">
                  <c:v>1015.5</c:v>
                </c:pt>
                <c:pt idx="10156">
                  <c:v>1015.6</c:v>
                </c:pt>
                <c:pt idx="10157">
                  <c:v>1015.7</c:v>
                </c:pt>
                <c:pt idx="10158">
                  <c:v>1015.8</c:v>
                </c:pt>
                <c:pt idx="10159">
                  <c:v>1015.9</c:v>
                </c:pt>
                <c:pt idx="10160">
                  <c:v>1016</c:v>
                </c:pt>
                <c:pt idx="10161">
                  <c:v>1016.1</c:v>
                </c:pt>
                <c:pt idx="10162">
                  <c:v>1016.2</c:v>
                </c:pt>
                <c:pt idx="10163">
                  <c:v>1016.3</c:v>
                </c:pt>
                <c:pt idx="10164">
                  <c:v>1016.4</c:v>
                </c:pt>
                <c:pt idx="10165">
                  <c:v>1016.5</c:v>
                </c:pt>
                <c:pt idx="10166">
                  <c:v>1016.6</c:v>
                </c:pt>
                <c:pt idx="10167">
                  <c:v>1016.7</c:v>
                </c:pt>
                <c:pt idx="10168">
                  <c:v>1016.8</c:v>
                </c:pt>
                <c:pt idx="10169">
                  <c:v>1016.9</c:v>
                </c:pt>
                <c:pt idx="10170">
                  <c:v>1017</c:v>
                </c:pt>
                <c:pt idx="10171">
                  <c:v>1017.1</c:v>
                </c:pt>
                <c:pt idx="10172">
                  <c:v>1017.2</c:v>
                </c:pt>
                <c:pt idx="10173">
                  <c:v>1017.3</c:v>
                </c:pt>
                <c:pt idx="10174">
                  <c:v>1017.4</c:v>
                </c:pt>
                <c:pt idx="10175">
                  <c:v>1017.5</c:v>
                </c:pt>
                <c:pt idx="10176">
                  <c:v>1017.6</c:v>
                </c:pt>
                <c:pt idx="10177">
                  <c:v>1017.7</c:v>
                </c:pt>
                <c:pt idx="10178">
                  <c:v>1017.8</c:v>
                </c:pt>
                <c:pt idx="10179">
                  <c:v>1017.9</c:v>
                </c:pt>
                <c:pt idx="10180">
                  <c:v>1018</c:v>
                </c:pt>
                <c:pt idx="10181">
                  <c:v>1018.1</c:v>
                </c:pt>
                <c:pt idx="10182">
                  <c:v>1018.2</c:v>
                </c:pt>
                <c:pt idx="10183">
                  <c:v>1018.3</c:v>
                </c:pt>
                <c:pt idx="10184">
                  <c:v>1018.4</c:v>
                </c:pt>
                <c:pt idx="10185">
                  <c:v>1018.5</c:v>
                </c:pt>
                <c:pt idx="10186">
                  <c:v>1018.6</c:v>
                </c:pt>
                <c:pt idx="10187">
                  <c:v>1018.7</c:v>
                </c:pt>
                <c:pt idx="10188">
                  <c:v>1018.8</c:v>
                </c:pt>
                <c:pt idx="10189">
                  <c:v>1018.9</c:v>
                </c:pt>
                <c:pt idx="10190">
                  <c:v>1019</c:v>
                </c:pt>
                <c:pt idx="10191">
                  <c:v>1019.1</c:v>
                </c:pt>
                <c:pt idx="10192">
                  <c:v>1019.2</c:v>
                </c:pt>
                <c:pt idx="10193">
                  <c:v>1019.3</c:v>
                </c:pt>
                <c:pt idx="10194">
                  <c:v>1019.4</c:v>
                </c:pt>
                <c:pt idx="10195">
                  <c:v>1019.5</c:v>
                </c:pt>
                <c:pt idx="10196">
                  <c:v>1019.6</c:v>
                </c:pt>
                <c:pt idx="10197">
                  <c:v>1019.7</c:v>
                </c:pt>
                <c:pt idx="10198">
                  <c:v>1019.8</c:v>
                </c:pt>
                <c:pt idx="10199">
                  <c:v>1019.9</c:v>
                </c:pt>
                <c:pt idx="10200">
                  <c:v>1020</c:v>
                </c:pt>
                <c:pt idx="10201">
                  <c:v>1020.1</c:v>
                </c:pt>
                <c:pt idx="10202">
                  <c:v>1020.2</c:v>
                </c:pt>
                <c:pt idx="10203">
                  <c:v>1020.3</c:v>
                </c:pt>
                <c:pt idx="10204">
                  <c:v>1020.4</c:v>
                </c:pt>
                <c:pt idx="10205">
                  <c:v>1020.5</c:v>
                </c:pt>
                <c:pt idx="10206">
                  <c:v>1020.6</c:v>
                </c:pt>
                <c:pt idx="10207">
                  <c:v>1020.7</c:v>
                </c:pt>
                <c:pt idx="10208">
                  <c:v>1020.8</c:v>
                </c:pt>
                <c:pt idx="10209">
                  <c:v>1020.9</c:v>
                </c:pt>
                <c:pt idx="10210">
                  <c:v>1021</c:v>
                </c:pt>
                <c:pt idx="10211">
                  <c:v>1021.1</c:v>
                </c:pt>
                <c:pt idx="10212">
                  <c:v>1021.2</c:v>
                </c:pt>
                <c:pt idx="10213">
                  <c:v>1021.3</c:v>
                </c:pt>
                <c:pt idx="10214">
                  <c:v>1021.4</c:v>
                </c:pt>
                <c:pt idx="10215">
                  <c:v>1021.5</c:v>
                </c:pt>
                <c:pt idx="10216">
                  <c:v>1021.6</c:v>
                </c:pt>
                <c:pt idx="10217">
                  <c:v>1021.7</c:v>
                </c:pt>
                <c:pt idx="10218">
                  <c:v>1021.8</c:v>
                </c:pt>
                <c:pt idx="10219">
                  <c:v>1021.9</c:v>
                </c:pt>
                <c:pt idx="10220">
                  <c:v>1022</c:v>
                </c:pt>
                <c:pt idx="10221">
                  <c:v>1022.1</c:v>
                </c:pt>
                <c:pt idx="10222">
                  <c:v>1022.2</c:v>
                </c:pt>
                <c:pt idx="10223">
                  <c:v>1022.3</c:v>
                </c:pt>
                <c:pt idx="10224">
                  <c:v>1022.4</c:v>
                </c:pt>
                <c:pt idx="10225">
                  <c:v>1022.5</c:v>
                </c:pt>
                <c:pt idx="10226">
                  <c:v>1022.6</c:v>
                </c:pt>
                <c:pt idx="10227">
                  <c:v>1022.7</c:v>
                </c:pt>
                <c:pt idx="10228">
                  <c:v>1022.8</c:v>
                </c:pt>
                <c:pt idx="10229">
                  <c:v>1022.9</c:v>
                </c:pt>
                <c:pt idx="10230">
                  <c:v>1023</c:v>
                </c:pt>
                <c:pt idx="10231">
                  <c:v>1023.1</c:v>
                </c:pt>
                <c:pt idx="10232">
                  <c:v>1023.2</c:v>
                </c:pt>
                <c:pt idx="10233">
                  <c:v>1023.3</c:v>
                </c:pt>
                <c:pt idx="10234">
                  <c:v>1023.4</c:v>
                </c:pt>
                <c:pt idx="10235">
                  <c:v>1023.5</c:v>
                </c:pt>
                <c:pt idx="10236">
                  <c:v>1023.6</c:v>
                </c:pt>
                <c:pt idx="10237">
                  <c:v>1023.7</c:v>
                </c:pt>
                <c:pt idx="10238">
                  <c:v>1023.8</c:v>
                </c:pt>
                <c:pt idx="10239">
                  <c:v>1023.9</c:v>
                </c:pt>
                <c:pt idx="10240">
                  <c:v>1024</c:v>
                </c:pt>
                <c:pt idx="10241">
                  <c:v>1024.0999999999999</c:v>
                </c:pt>
                <c:pt idx="10242">
                  <c:v>1024.2</c:v>
                </c:pt>
                <c:pt idx="10243">
                  <c:v>1024.3</c:v>
                </c:pt>
                <c:pt idx="10244">
                  <c:v>1024.4000000000001</c:v>
                </c:pt>
                <c:pt idx="10245">
                  <c:v>1024.5</c:v>
                </c:pt>
                <c:pt idx="10246">
                  <c:v>1024.5999999999999</c:v>
                </c:pt>
                <c:pt idx="10247">
                  <c:v>1024.7</c:v>
                </c:pt>
                <c:pt idx="10248">
                  <c:v>1024.8</c:v>
                </c:pt>
                <c:pt idx="10249">
                  <c:v>1024.9000000000001</c:v>
                </c:pt>
                <c:pt idx="10250">
                  <c:v>1025</c:v>
                </c:pt>
                <c:pt idx="10251">
                  <c:v>1025.0999999999999</c:v>
                </c:pt>
                <c:pt idx="10252">
                  <c:v>1025.2</c:v>
                </c:pt>
                <c:pt idx="10253">
                  <c:v>1025.3</c:v>
                </c:pt>
                <c:pt idx="10254">
                  <c:v>1025.4000000000001</c:v>
                </c:pt>
                <c:pt idx="10255">
                  <c:v>1025.5</c:v>
                </c:pt>
                <c:pt idx="10256">
                  <c:v>1025.5999999999999</c:v>
                </c:pt>
                <c:pt idx="10257">
                  <c:v>1025.7</c:v>
                </c:pt>
                <c:pt idx="10258">
                  <c:v>1025.8</c:v>
                </c:pt>
                <c:pt idx="10259">
                  <c:v>1025.9000000000001</c:v>
                </c:pt>
                <c:pt idx="10260">
                  <c:v>1026</c:v>
                </c:pt>
                <c:pt idx="10261">
                  <c:v>1026.0999999999999</c:v>
                </c:pt>
                <c:pt idx="10262">
                  <c:v>1026.2</c:v>
                </c:pt>
                <c:pt idx="10263">
                  <c:v>1026.3</c:v>
                </c:pt>
                <c:pt idx="10264">
                  <c:v>1026.4000000000001</c:v>
                </c:pt>
                <c:pt idx="10265">
                  <c:v>1026.5</c:v>
                </c:pt>
                <c:pt idx="10266">
                  <c:v>1026.5999999999999</c:v>
                </c:pt>
                <c:pt idx="10267">
                  <c:v>1026.7</c:v>
                </c:pt>
                <c:pt idx="10268">
                  <c:v>1026.8</c:v>
                </c:pt>
                <c:pt idx="10269">
                  <c:v>1026.9000000000001</c:v>
                </c:pt>
                <c:pt idx="10270">
                  <c:v>1027</c:v>
                </c:pt>
                <c:pt idx="10271">
                  <c:v>1027.0999999999999</c:v>
                </c:pt>
                <c:pt idx="10272">
                  <c:v>1027.2</c:v>
                </c:pt>
                <c:pt idx="10273">
                  <c:v>1027.3</c:v>
                </c:pt>
                <c:pt idx="10274">
                  <c:v>1027.4000000000001</c:v>
                </c:pt>
                <c:pt idx="10275">
                  <c:v>1027.5</c:v>
                </c:pt>
                <c:pt idx="10276">
                  <c:v>1027.5999999999999</c:v>
                </c:pt>
                <c:pt idx="10277">
                  <c:v>1027.7</c:v>
                </c:pt>
                <c:pt idx="10278">
                  <c:v>1027.8</c:v>
                </c:pt>
                <c:pt idx="10279">
                  <c:v>1027.9000000000001</c:v>
                </c:pt>
                <c:pt idx="10280">
                  <c:v>1028</c:v>
                </c:pt>
                <c:pt idx="10281">
                  <c:v>1028.0999999999999</c:v>
                </c:pt>
                <c:pt idx="10282">
                  <c:v>1028.2</c:v>
                </c:pt>
                <c:pt idx="10283">
                  <c:v>1028.3</c:v>
                </c:pt>
                <c:pt idx="10284">
                  <c:v>1028.4000000000001</c:v>
                </c:pt>
                <c:pt idx="10285">
                  <c:v>1028.5</c:v>
                </c:pt>
                <c:pt idx="10286">
                  <c:v>1028.5999999999999</c:v>
                </c:pt>
                <c:pt idx="10287">
                  <c:v>1028.7</c:v>
                </c:pt>
                <c:pt idx="10288">
                  <c:v>1028.8</c:v>
                </c:pt>
                <c:pt idx="10289">
                  <c:v>1028.9000000000001</c:v>
                </c:pt>
                <c:pt idx="10290">
                  <c:v>1029</c:v>
                </c:pt>
                <c:pt idx="10291">
                  <c:v>1029.0999999999999</c:v>
                </c:pt>
                <c:pt idx="10292">
                  <c:v>1029.2</c:v>
                </c:pt>
                <c:pt idx="10293">
                  <c:v>1029.3</c:v>
                </c:pt>
                <c:pt idx="10294">
                  <c:v>1029.4000000000001</c:v>
                </c:pt>
                <c:pt idx="10295">
                  <c:v>1029.5</c:v>
                </c:pt>
                <c:pt idx="10296">
                  <c:v>1029.5999999999999</c:v>
                </c:pt>
                <c:pt idx="10297">
                  <c:v>1029.7</c:v>
                </c:pt>
                <c:pt idx="10298">
                  <c:v>1029.8</c:v>
                </c:pt>
                <c:pt idx="10299">
                  <c:v>1029.9000000000001</c:v>
                </c:pt>
                <c:pt idx="10300">
                  <c:v>1030</c:v>
                </c:pt>
                <c:pt idx="10301">
                  <c:v>1030.0999999999999</c:v>
                </c:pt>
                <c:pt idx="10302">
                  <c:v>1030.2</c:v>
                </c:pt>
                <c:pt idx="10303">
                  <c:v>1030.3</c:v>
                </c:pt>
                <c:pt idx="10304">
                  <c:v>1030.4000000000001</c:v>
                </c:pt>
                <c:pt idx="10305">
                  <c:v>1030.5</c:v>
                </c:pt>
                <c:pt idx="10306">
                  <c:v>1030.5999999999999</c:v>
                </c:pt>
                <c:pt idx="10307">
                  <c:v>1030.7</c:v>
                </c:pt>
                <c:pt idx="10308">
                  <c:v>1030.8</c:v>
                </c:pt>
                <c:pt idx="10309">
                  <c:v>1030.9000000000001</c:v>
                </c:pt>
                <c:pt idx="10310">
                  <c:v>1031</c:v>
                </c:pt>
                <c:pt idx="10311">
                  <c:v>1031.0999999999999</c:v>
                </c:pt>
                <c:pt idx="10312">
                  <c:v>1031.2</c:v>
                </c:pt>
                <c:pt idx="10313">
                  <c:v>1031.3</c:v>
                </c:pt>
                <c:pt idx="10314">
                  <c:v>1031.4000000000001</c:v>
                </c:pt>
                <c:pt idx="10315">
                  <c:v>1031.5</c:v>
                </c:pt>
                <c:pt idx="10316">
                  <c:v>1031.5999999999999</c:v>
                </c:pt>
                <c:pt idx="10317">
                  <c:v>1031.7</c:v>
                </c:pt>
                <c:pt idx="10318">
                  <c:v>1031.8</c:v>
                </c:pt>
                <c:pt idx="10319">
                  <c:v>1031.9000000000001</c:v>
                </c:pt>
                <c:pt idx="10320">
                  <c:v>1032</c:v>
                </c:pt>
                <c:pt idx="10321">
                  <c:v>1032.0999999999999</c:v>
                </c:pt>
                <c:pt idx="10322">
                  <c:v>1032.2</c:v>
                </c:pt>
                <c:pt idx="10323">
                  <c:v>1032.3</c:v>
                </c:pt>
                <c:pt idx="10324">
                  <c:v>1032.4000000000001</c:v>
                </c:pt>
                <c:pt idx="10325">
                  <c:v>1032.5</c:v>
                </c:pt>
                <c:pt idx="10326">
                  <c:v>1032.5999999999999</c:v>
                </c:pt>
                <c:pt idx="10327">
                  <c:v>1032.7</c:v>
                </c:pt>
                <c:pt idx="10328">
                  <c:v>1032.8</c:v>
                </c:pt>
                <c:pt idx="10329">
                  <c:v>1032.9000000000001</c:v>
                </c:pt>
                <c:pt idx="10330">
                  <c:v>1033</c:v>
                </c:pt>
                <c:pt idx="10331">
                  <c:v>1033.0999999999999</c:v>
                </c:pt>
                <c:pt idx="10332">
                  <c:v>1033.2</c:v>
                </c:pt>
                <c:pt idx="10333">
                  <c:v>1033.3</c:v>
                </c:pt>
                <c:pt idx="10334">
                  <c:v>1033.4000000000001</c:v>
                </c:pt>
                <c:pt idx="10335">
                  <c:v>1033.5</c:v>
                </c:pt>
                <c:pt idx="10336">
                  <c:v>1033.5999999999999</c:v>
                </c:pt>
                <c:pt idx="10337">
                  <c:v>1033.7</c:v>
                </c:pt>
                <c:pt idx="10338">
                  <c:v>1033.8</c:v>
                </c:pt>
                <c:pt idx="10339">
                  <c:v>1033.9000000000001</c:v>
                </c:pt>
                <c:pt idx="10340">
                  <c:v>1034</c:v>
                </c:pt>
                <c:pt idx="10341">
                  <c:v>1034.0999999999999</c:v>
                </c:pt>
                <c:pt idx="10342">
                  <c:v>1034.2</c:v>
                </c:pt>
                <c:pt idx="10343">
                  <c:v>1034.3</c:v>
                </c:pt>
                <c:pt idx="10344">
                  <c:v>1034.4000000000001</c:v>
                </c:pt>
                <c:pt idx="10345">
                  <c:v>1034.5</c:v>
                </c:pt>
                <c:pt idx="10346">
                  <c:v>1034.5999999999999</c:v>
                </c:pt>
                <c:pt idx="10347">
                  <c:v>1034.7</c:v>
                </c:pt>
                <c:pt idx="10348">
                  <c:v>1034.8</c:v>
                </c:pt>
                <c:pt idx="10349">
                  <c:v>1034.9000000000001</c:v>
                </c:pt>
                <c:pt idx="10350">
                  <c:v>1035</c:v>
                </c:pt>
                <c:pt idx="10351">
                  <c:v>1035.0999999999999</c:v>
                </c:pt>
                <c:pt idx="10352">
                  <c:v>1035.2</c:v>
                </c:pt>
                <c:pt idx="10353">
                  <c:v>1035.3</c:v>
                </c:pt>
                <c:pt idx="10354">
                  <c:v>1035.4000000000001</c:v>
                </c:pt>
                <c:pt idx="10355">
                  <c:v>1035.5</c:v>
                </c:pt>
                <c:pt idx="10356">
                  <c:v>1035.5999999999999</c:v>
                </c:pt>
                <c:pt idx="10357">
                  <c:v>1035.7</c:v>
                </c:pt>
                <c:pt idx="10358">
                  <c:v>1035.8</c:v>
                </c:pt>
                <c:pt idx="10359">
                  <c:v>1035.9000000000001</c:v>
                </c:pt>
                <c:pt idx="10360">
                  <c:v>1036</c:v>
                </c:pt>
                <c:pt idx="10361">
                  <c:v>1036.0999999999999</c:v>
                </c:pt>
                <c:pt idx="10362">
                  <c:v>1036.2</c:v>
                </c:pt>
                <c:pt idx="10363">
                  <c:v>1036.3</c:v>
                </c:pt>
                <c:pt idx="10364">
                  <c:v>1036.4000000000001</c:v>
                </c:pt>
                <c:pt idx="10365">
                  <c:v>1036.5</c:v>
                </c:pt>
                <c:pt idx="10366">
                  <c:v>1036.5999999999999</c:v>
                </c:pt>
                <c:pt idx="10367">
                  <c:v>1036.7</c:v>
                </c:pt>
                <c:pt idx="10368">
                  <c:v>1036.8</c:v>
                </c:pt>
                <c:pt idx="10369">
                  <c:v>1036.9000000000001</c:v>
                </c:pt>
                <c:pt idx="10370">
                  <c:v>1037</c:v>
                </c:pt>
                <c:pt idx="10371">
                  <c:v>1037.0999999999999</c:v>
                </c:pt>
                <c:pt idx="10372">
                  <c:v>1037.2</c:v>
                </c:pt>
                <c:pt idx="10373">
                  <c:v>1037.3</c:v>
                </c:pt>
                <c:pt idx="10374">
                  <c:v>1037.4000000000001</c:v>
                </c:pt>
                <c:pt idx="10375">
                  <c:v>1037.5</c:v>
                </c:pt>
                <c:pt idx="10376">
                  <c:v>1037.5999999999999</c:v>
                </c:pt>
                <c:pt idx="10377">
                  <c:v>1037.7</c:v>
                </c:pt>
                <c:pt idx="10378">
                  <c:v>1037.8</c:v>
                </c:pt>
                <c:pt idx="10379">
                  <c:v>1037.9000000000001</c:v>
                </c:pt>
                <c:pt idx="10380">
                  <c:v>1038</c:v>
                </c:pt>
                <c:pt idx="10381">
                  <c:v>1038.0999999999999</c:v>
                </c:pt>
                <c:pt idx="10382">
                  <c:v>1038.2</c:v>
                </c:pt>
                <c:pt idx="10383">
                  <c:v>1038.3</c:v>
                </c:pt>
                <c:pt idx="10384">
                  <c:v>1038.4000000000001</c:v>
                </c:pt>
                <c:pt idx="10385">
                  <c:v>1038.5</c:v>
                </c:pt>
                <c:pt idx="10386">
                  <c:v>1038.5999999999999</c:v>
                </c:pt>
                <c:pt idx="10387">
                  <c:v>1038.7</c:v>
                </c:pt>
                <c:pt idx="10388">
                  <c:v>1038.8</c:v>
                </c:pt>
                <c:pt idx="10389">
                  <c:v>1038.9000000000001</c:v>
                </c:pt>
                <c:pt idx="10390">
                  <c:v>1039</c:v>
                </c:pt>
                <c:pt idx="10391">
                  <c:v>1039.0999999999999</c:v>
                </c:pt>
                <c:pt idx="10392">
                  <c:v>1039.2</c:v>
                </c:pt>
                <c:pt idx="10393">
                  <c:v>1039.3</c:v>
                </c:pt>
                <c:pt idx="10394">
                  <c:v>1039.4000000000001</c:v>
                </c:pt>
                <c:pt idx="10395">
                  <c:v>1039.5</c:v>
                </c:pt>
                <c:pt idx="10396">
                  <c:v>1039.5999999999999</c:v>
                </c:pt>
                <c:pt idx="10397">
                  <c:v>1039.7</c:v>
                </c:pt>
                <c:pt idx="10398">
                  <c:v>1039.8</c:v>
                </c:pt>
                <c:pt idx="10399">
                  <c:v>1039.9000000000001</c:v>
                </c:pt>
                <c:pt idx="10400">
                  <c:v>1040</c:v>
                </c:pt>
                <c:pt idx="10401">
                  <c:v>1040.0999999999999</c:v>
                </c:pt>
                <c:pt idx="10402">
                  <c:v>1040.2</c:v>
                </c:pt>
                <c:pt idx="10403">
                  <c:v>1040.3</c:v>
                </c:pt>
                <c:pt idx="10404">
                  <c:v>1040.4000000000001</c:v>
                </c:pt>
                <c:pt idx="10405">
                  <c:v>1040.5</c:v>
                </c:pt>
                <c:pt idx="10406">
                  <c:v>1040.5999999999999</c:v>
                </c:pt>
                <c:pt idx="10407">
                  <c:v>1040.7</c:v>
                </c:pt>
                <c:pt idx="10408">
                  <c:v>1040.8</c:v>
                </c:pt>
                <c:pt idx="10409">
                  <c:v>1040.9000000000001</c:v>
                </c:pt>
                <c:pt idx="10410">
                  <c:v>1041</c:v>
                </c:pt>
                <c:pt idx="10411">
                  <c:v>1041.0999999999999</c:v>
                </c:pt>
                <c:pt idx="10412">
                  <c:v>1041.2</c:v>
                </c:pt>
                <c:pt idx="10413">
                  <c:v>1041.3</c:v>
                </c:pt>
                <c:pt idx="10414">
                  <c:v>1041.4000000000001</c:v>
                </c:pt>
                <c:pt idx="10415">
                  <c:v>1041.5</c:v>
                </c:pt>
                <c:pt idx="10416">
                  <c:v>1041.5999999999999</c:v>
                </c:pt>
                <c:pt idx="10417">
                  <c:v>1041.7</c:v>
                </c:pt>
                <c:pt idx="10418">
                  <c:v>1041.8</c:v>
                </c:pt>
                <c:pt idx="10419">
                  <c:v>1041.9000000000001</c:v>
                </c:pt>
                <c:pt idx="10420">
                  <c:v>1042</c:v>
                </c:pt>
                <c:pt idx="10421">
                  <c:v>1042.0999999999999</c:v>
                </c:pt>
                <c:pt idx="10422">
                  <c:v>1042.2</c:v>
                </c:pt>
                <c:pt idx="10423">
                  <c:v>1042.3</c:v>
                </c:pt>
                <c:pt idx="10424">
                  <c:v>1042.4000000000001</c:v>
                </c:pt>
                <c:pt idx="10425">
                  <c:v>1042.5</c:v>
                </c:pt>
                <c:pt idx="10426">
                  <c:v>1042.5999999999999</c:v>
                </c:pt>
                <c:pt idx="10427">
                  <c:v>1042.7</c:v>
                </c:pt>
                <c:pt idx="10428">
                  <c:v>1042.8</c:v>
                </c:pt>
                <c:pt idx="10429">
                  <c:v>1042.9000000000001</c:v>
                </c:pt>
                <c:pt idx="10430">
                  <c:v>1043</c:v>
                </c:pt>
                <c:pt idx="10431">
                  <c:v>1043.0999999999999</c:v>
                </c:pt>
                <c:pt idx="10432">
                  <c:v>1043.2</c:v>
                </c:pt>
                <c:pt idx="10433">
                  <c:v>1043.3</c:v>
                </c:pt>
                <c:pt idx="10434">
                  <c:v>1043.4000000000001</c:v>
                </c:pt>
                <c:pt idx="10435">
                  <c:v>1043.5</c:v>
                </c:pt>
                <c:pt idx="10436">
                  <c:v>1043.5999999999999</c:v>
                </c:pt>
                <c:pt idx="10437">
                  <c:v>1043.7</c:v>
                </c:pt>
                <c:pt idx="10438">
                  <c:v>1043.8</c:v>
                </c:pt>
                <c:pt idx="10439">
                  <c:v>1043.9000000000001</c:v>
                </c:pt>
                <c:pt idx="10440">
                  <c:v>1044</c:v>
                </c:pt>
                <c:pt idx="10441">
                  <c:v>1044.0999999999999</c:v>
                </c:pt>
                <c:pt idx="10442">
                  <c:v>1044.2</c:v>
                </c:pt>
                <c:pt idx="10443">
                  <c:v>1044.3</c:v>
                </c:pt>
                <c:pt idx="10444">
                  <c:v>1044.4000000000001</c:v>
                </c:pt>
                <c:pt idx="10445">
                  <c:v>1044.5</c:v>
                </c:pt>
                <c:pt idx="10446">
                  <c:v>1044.5999999999999</c:v>
                </c:pt>
                <c:pt idx="10447">
                  <c:v>1044.7</c:v>
                </c:pt>
                <c:pt idx="10448">
                  <c:v>1044.8</c:v>
                </c:pt>
                <c:pt idx="10449">
                  <c:v>1044.9000000000001</c:v>
                </c:pt>
                <c:pt idx="10450">
                  <c:v>1045</c:v>
                </c:pt>
                <c:pt idx="10451">
                  <c:v>1045.0999999999999</c:v>
                </c:pt>
                <c:pt idx="10452">
                  <c:v>1045.2</c:v>
                </c:pt>
                <c:pt idx="10453">
                  <c:v>1045.3</c:v>
                </c:pt>
                <c:pt idx="10454">
                  <c:v>1045.4000000000001</c:v>
                </c:pt>
                <c:pt idx="10455">
                  <c:v>1045.5</c:v>
                </c:pt>
                <c:pt idx="10456">
                  <c:v>1045.5999999999999</c:v>
                </c:pt>
                <c:pt idx="10457">
                  <c:v>1045.7</c:v>
                </c:pt>
                <c:pt idx="10458">
                  <c:v>1045.8</c:v>
                </c:pt>
                <c:pt idx="10459">
                  <c:v>1045.9000000000001</c:v>
                </c:pt>
                <c:pt idx="10460">
                  <c:v>1046</c:v>
                </c:pt>
                <c:pt idx="10461">
                  <c:v>1046.0999999999999</c:v>
                </c:pt>
                <c:pt idx="10462">
                  <c:v>1046.2</c:v>
                </c:pt>
                <c:pt idx="10463">
                  <c:v>1046.3</c:v>
                </c:pt>
                <c:pt idx="10464">
                  <c:v>1046.4000000000001</c:v>
                </c:pt>
                <c:pt idx="10465">
                  <c:v>1046.5</c:v>
                </c:pt>
                <c:pt idx="10466">
                  <c:v>1046.5999999999999</c:v>
                </c:pt>
                <c:pt idx="10467">
                  <c:v>1046.7</c:v>
                </c:pt>
                <c:pt idx="10468">
                  <c:v>1046.8</c:v>
                </c:pt>
                <c:pt idx="10469">
                  <c:v>1046.9000000000001</c:v>
                </c:pt>
                <c:pt idx="10470">
                  <c:v>1047</c:v>
                </c:pt>
                <c:pt idx="10471">
                  <c:v>1047.0999999999999</c:v>
                </c:pt>
                <c:pt idx="10472">
                  <c:v>1047.2</c:v>
                </c:pt>
                <c:pt idx="10473">
                  <c:v>1047.3</c:v>
                </c:pt>
                <c:pt idx="10474">
                  <c:v>1047.4000000000001</c:v>
                </c:pt>
                <c:pt idx="10475">
                  <c:v>1047.5</c:v>
                </c:pt>
                <c:pt idx="10476">
                  <c:v>1047.5999999999999</c:v>
                </c:pt>
                <c:pt idx="10477">
                  <c:v>1047.7</c:v>
                </c:pt>
                <c:pt idx="10478">
                  <c:v>1047.8</c:v>
                </c:pt>
                <c:pt idx="10479">
                  <c:v>1047.9000000000001</c:v>
                </c:pt>
                <c:pt idx="10480">
                  <c:v>1048</c:v>
                </c:pt>
                <c:pt idx="10481">
                  <c:v>1048.0999999999999</c:v>
                </c:pt>
                <c:pt idx="10482">
                  <c:v>1048.2</c:v>
                </c:pt>
                <c:pt idx="10483">
                  <c:v>1048.3</c:v>
                </c:pt>
                <c:pt idx="10484">
                  <c:v>1048.4000000000001</c:v>
                </c:pt>
                <c:pt idx="10485">
                  <c:v>1048.5</c:v>
                </c:pt>
                <c:pt idx="10486">
                  <c:v>1048.5999999999999</c:v>
                </c:pt>
                <c:pt idx="10487">
                  <c:v>1048.7</c:v>
                </c:pt>
                <c:pt idx="10488">
                  <c:v>1048.8</c:v>
                </c:pt>
                <c:pt idx="10489">
                  <c:v>1048.9000000000001</c:v>
                </c:pt>
                <c:pt idx="10490">
                  <c:v>1049</c:v>
                </c:pt>
                <c:pt idx="10491">
                  <c:v>1049.0999999999999</c:v>
                </c:pt>
                <c:pt idx="10492">
                  <c:v>1049.2</c:v>
                </c:pt>
                <c:pt idx="10493">
                  <c:v>1049.3</c:v>
                </c:pt>
                <c:pt idx="10494">
                  <c:v>1049.4000000000001</c:v>
                </c:pt>
                <c:pt idx="10495">
                  <c:v>1049.5</c:v>
                </c:pt>
                <c:pt idx="10496">
                  <c:v>1049.5999999999999</c:v>
                </c:pt>
                <c:pt idx="10497">
                  <c:v>1049.7</c:v>
                </c:pt>
                <c:pt idx="10498">
                  <c:v>1049.8</c:v>
                </c:pt>
                <c:pt idx="10499">
                  <c:v>1049.9000000000001</c:v>
                </c:pt>
                <c:pt idx="10500">
                  <c:v>1050</c:v>
                </c:pt>
                <c:pt idx="10501">
                  <c:v>1050.0999999999999</c:v>
                </c:pt>
                <c:pt idx="10502">
                  <c:v>1050.2</c:v>
                </c:pt>
                <c:pt idx="10503">
                  <c:v>1050.3</c:v>
                </c:pt>
                <c:pt idx="10504">
                  <c:v>1050.4000000000001</c:v>
                </c:pt>
                <c:pt idx="10505">
                  <c:v>1050.5</c:v>
                </c:pt>
                <c:pt idx="10506">
                  <c:v>1050.5999999999999</c:v>
                </c:pt>
                <c:pt idx="10507">
                  <c:v>1050.7</c:v>
                </c:pt>
                <c:pt idx="10508">
                  <c:v>1050.8</c:v>
                </c:pt>
                <c:pt idx="10509">
                  <c:v>1050.9000000000001</c:v>
                </c:pt>
                <c:pt idx="10510">
                  <c:v>1051</c:v>
                </c:pt>
                <c:pt idx="10511">
                  <c:v>1051.0999999999999</c:v>
                </c:pt>
                <c:pt idx="10512">
                  <c:v>1051.2</c:v>
                </c:pt>
                <c:pt idx="10513">
                  <c:v>1051.3</c:v>
                </c:pt>
                <c:pt idx="10514">
                  <c:v>1051.4000000000001</c:v>
                </c:pt>
                <c:pt idx="10515">
                  <c:v>1051.5</c:v>
                </c:pt>
                <c:pt idx="10516">
                  <c:v>1051.5999999999999</c:v>
                </c:pt>
                <c:pt idx="10517">
                  <c:v>1051.7</c:v>
                </c:pt>
                <c:pt idx="10518">
                  <c:v>1051.8</c:v>
                </c:pt>
                <c:pt idx="10519">
                  <c:v>1051.9000000000001</c:v>
                </c:pt>
                <c:pt idx="10520">
                  <c:v>1052</c:v>
                </c:pt>
                <c:pt idx="10521">
                  <c:v>1052.0999999999999</c:v>
                </c:pt>
                <c:pt idx="10522">
                  <c:v>1052.2</c:v>
                </c:pt>
                <c:pt idx="10523">
                  <c:v>1052.3</c:v>
                </c:pt>
                <c:pt idx="10524">
                  <c:v>1052.4000000000001</c:v>
                </c:pt>
                <c:pt idx="10525">
                  <c:v>1052.5</c:v>
                </c:pt>
                <c:pt idx="10526">
                  <c:v>1052.5999999999999</c:v>
                </c:pt>
                <c:pt idx="10527">
                  <c:v>1052.7</c:v>
                </c:pt>
                <c:pt idx="10528">
                  <c:v>1052.8</c:v>
                </c:pt>
                <c:pt idx="10529">
                  <c:v>1052.9000000000001</c:v>
                </c:pt>
                <c:pt idx="10530">
                  <c:v>1053</c:v>
                </c:pt>
                <c:pt idx="10531">
                  <c:v>1053.0999999999999</c:v>
                </c:pt>
                <c:pt idx="10532">
                  <c:v>1053.2</c:v>
                </c:pt>
                <c:pt idx="10533">
                  <c:v>1053.3</c:v>
                </c:pt>
                <c:pt idx="10534">
                  <c:v>1053.4000000000001</c:v>
                </c:pt>
                <c:pt idx="10535">
                  <c:v>1053.5</c:v>
                </c:pt>
                <c:pt idx="10536">
                  <c:v>1053.5999999999999</c:v>
                </c:pt>
                <c:pt idx="10537">
                  <c:v>1053.7</c:v>
                </c:pt>
                <c:pt idx="10538">
                  <c:v>1053.8</c:v>
                </c:pt>
                <c:pt idx="10539">
                  <c:v>1053.9000000000001</c:v>
                </c:pt>
                <c:pt idx="10540">
                  <c:v>1054</c:v>
                </c:pt>
                <c:pt idx="10541">
                  <c:v>1054.0999999999999</c:v>
                </c:pt>
                <c:pt idx="10542">
                  <c:v>1054.2</c:v>
                </c:pt>
                <c:pt idx="10543">
                  <c:v>1054.3</c:v>
                </c:pt>
                <c:pt idx="10544">
                  <c:v>1054.4000000000001</c:v>
                </c:pt>
                <c:pt idx="10545">
                  <c:v>1054.5</c:v>
                </c:pt>
                <c:pt idx="10546">
                  <c:v>1054.5999999999999</c:v>
                </c:pt>
                <c:pt idx="10547">
                  <c:v>1054.7</c:v>
                </c:pt>
                <c:pt idx="10548">
                  <c:v>1054.8</c:v>
                </c:pt>
                <c:pt idx="10549">
                  <c:v>1054.9000000000001</c:v>
                </c:pt>
                <c:pt idx="10550">
                  <c:v>1055</c:v>
                </c:pt>
                <c:pt idx="10551">
                  <c:v>1055.0999999999999</c:v>
                </c:pt>
                <c:pt idx="10552">
                  <c:v>1055.2</c:v>
                </c:pt>
                <c:pt idx="10553">
                  <c:v>1055.3</c:v>
                </c:pt>
                <c:pt idx="10554">
                  <c:v>1055.4000000000001</c:v>
                </c:pt>
                <c:pt idx="10555">
                  <c:v>1055.5</c:v>
                </c:pt>
                <c:pt idx="10556">
                  <c:v>1055.5999999999999</c:v>
                </c:pt>
                <c:pt idx="10557">
                  <c:v>1055.7</c:v>
                </c:pt>
                <c:pt idx="10558">
                  <c:v>1055.8</c:v>
                </c:pt>
                <c:pt idx="10559">
                  <c:v>1055.9000000000001</c:v>
                </c:pt>
                <c:pt idx="10560">
                  <c:v>1056</c:v>
                </c:pt>
                <c:pt idx="10561">
                  <c:v>1056.0999999999999</c:v>
                </c:pt>
                <c:pt idx="10562">
                  <c:v>1056.2</c:v>
                </c:pt>
                <c:pt idx="10563">
                  <c:v>1056.3</c:v>
                </c:pt>
                <c:pt idx="10564">
                  <c:v>1056.4000000000001</c:v>
                </c:pt>
                <c:pt idx="10565">
                  <c:v>1056.5</c:v>
                </c:pt>
                <c:pt idx="10566">
                  <c:v>1056.5999999999999</c:v>
                </c:pt>
                <c:pt idx="10567">
                  <c:v>1056.7</c:v>
                </c:pt>
                <c:pt idx="10568">
                  <c:v>1056.8</c:v>
                </c:pt>
                <c:pt idx="10569">
                  <c:v>1056.9000000000001</c:v>
                </c:pt>
                <c:pt idx="10570">
                  <c:v>1057</c:v>
                </c:pt>
                <c:pt idx="10571">
                  <c:v>1057.0999999999999</c:v>
                </c:pt>
                <c:pt idx="10572">
                  <c:v>1057.2</c:v>
                </c:pt>
                <c:pt idx="10573">
                  <c:v>1057.3</c:v>
                </c:pt>
                <c:pt idx="10574">
                  <c:v>1057.4000000000001</c:v>
                </c:pt>
                <c:pt idx="10575">
                  <c:v>1057.5</c:v>
                </c:pt>
                <c:pt idx="10576">
                  <c:v>1057.5999999999999</c:v>
                </c:pt>
                <c:pt idx="10577">
                  <c:v>1057.7</c:v>
                </c:pt>
                <c:pt idx="10578">
                  <c:v>1057.8</c:v>
                </c:pt>
                <c:pt idx="10579">
                  <c:v>1057.9000000000001</c:v>
                </c:pt>
                <c:pt idx="10580">
                  <c:v>1058</c:v>
                </c:pt>
                <c:pt idx="10581">
                  <c:v>1058.0999999999999</c:v>
                </c:pt>
                <c:pt idx="10582">
                  <c:v>1058.2</c:v>
                </c:pt>
                <c:pt idx="10583">
                  <c:v>1058.3</c:v>
                </c:pt>
                <c:pt idx="10584">
                  <c:v>1058.4000000000001</c:v>
                </c:pt>
                <c:pt idx="10585">
                  <c:v>1058.5</c:v>
                </c:pt>
                <c:pt idx="10586">
                  <c:v>1058.5999999999999</c:v>
                </c:pt>
                <c:pt idx="10587">
                  <c:v>1058.7</c:v>
                </c:pt>
                <c:pt idx="10588">
                  <c:v>1058.8</c:v>
                </c:pt>
                <c:pt idx="10589">
                  <c:v>1058.9000000000001</c:v>
                </c:pt>
                <c:pt idx="10590">
                  <c:v>1059</c:v>
                </c:pt>
                <c:pt idx="10591">
                  <c:v>1059.0999999999999</c:v>
                </c:pt>
                <c:pt idx="10592">
                  <c:v>1059.2</c:v>
                </c:pt>
                <c:pt idx="10593">
                  <c:v>1059.3</c:v>
                </c:pt>
                <c:pt idx="10594">
                  <c:v>1059.4000000000001</c:v>
                </c:pt>
                <c:pt idx="10595">
                  <c:v>1059.5</c:v>
                </c:pt>
                <c:pt idx="10596">
                  <c:v>1059.5999999999999</c:v>
                </c:pt>
                <c:pt idx="10597">
                  <c:v>1059.7</c:v>
                </c:pt>
                <c:pt idx="10598">
                  <c:v>1059.8</c:v>
                </c:pt>
                <c:pt idx="10599">
                  <c:v>1059.9000000000001</c:v>
                </c:pt>
                <c:pt idx="10600">
                  <c:v>1060</c:v>
                </c:pt>
                <c:pt idx="10601">
                  <c:v>1060.0999999999999</c:v>
                </c:pt>
                <c:pt idx="10602">
                  <c:v>1060.2</c:v>
                </c:pt>
                <c:pt idx="10603">
                  <c:v>1060.3</c:v>
                </c:pt>
                <c:pt idx="10604">
                  <c:v>1060.4000000000001</c:v>
                </c:pt>
                <c:pt idx="10605">
                  <c:v>1060.5</c:v>
                </c:pt>
                <c:pt idx="10606">
                  <c:v>1060.5999999999999</c:v>
                </c:pt>
                <c:pt idx="10607">
                  <c:v>1060.7</c:v>
                </c:pt>
                <c:pt idx="10608">
                  <c:v>1060.8</c:v>
                </c:pt>
                <c:pt idx="10609">
                  <c:v>1060.9000000000001</c:v>
                </c:pt>
                <c:pt idx="10610">
                  <c:v>1061</c:v>
                </c:pt>
                <c:pt idx="10611">
                  <c:v>1061.0999999999999</c:v>
                </c:pt>
                <c:pt idx="10612">
                  <c:v>1061.2</c:v>
                </c:pt>
                <c:pt idx="10613">
                  <c:v>1061.3</c:v>
                </c:pt>
                <c:pt idx="10614">
                  <c:v>1061.4000000000001</c:v>
                </c:pt>
                <c:pt idx="10615">
                  <c:v>1061.5</c:v>
                </c:pt>
                <c:pt idx="10616">
                  <c:v>1061.5999999999999</c:v>
                </c:pt>
                <c:pt idx="10617">
                  <c:v>1061.7</c:v>
                </c:pt>
                <c:pt idx="10618">
                  <c:v>1061.8</c:v>
                </c:pt>
                <c:pt idx="10619">
                  <c:v>1061.9000000000001</c:v>
                </c:pt>
                <c:pt idx="10620">
                  <c:v>1062</c:v>
                </c:pt>
                <c:pt idx="10621">
                  <c:v>1062.0999999999999</c:v>
                </c:pt>
                <c:pt idx="10622">
                  <c:v>1062.2</c:v>
                </c:pt>
                <c:pt idx="10623">
                  <c:v>1062.3</c:v>
                </c:pt>
                <c:pt idx="10624">
                  <c:v>1062.4000000000001</c:v>
                </c:pt>
                <c:pt idx="10625">
                  <c:v>1062.5</c:v>
                </c:pt>
                <c:pt idx="10626">
                  <c:v>1062.5999999999999</c:v>
                </c:pt>
                <c:pt idx="10627">
                  <c:v>1062.7</c:v>
                </c:pt>
                <c:pt idx="10628">
                  <c:v>1062.8</c:v>
                </c:pt>
                <c:pt idx="10629">
                  <c:v>1062.9000000000001</c:v>
                </c:pt>
                <c:pt idx="10630">
                  <c:v>1063</c:v>
                </c:pt>
                <c:pt idx="10631">
                  <c:v>1063.0999999999999</c:v>
                </c:pt>
                <c:pt idx="10632">
                  <c:v>1063.2</c:v>
                </c:pt>
                <c:pt idx="10633">
                  <c:v>1063.3</c:v>
                </c:pt>
                <c:pt idx="10634">
                  <c:v>1063.4000000000001</c:v>
                </c:pt>
                <c:pt idx="10635">
                  <c:v>1063.5</c:v>
                </c:pt>
                <c:pt idx="10636">
                  <c:v>1063.5999999999999</c:v>
                </c:pt>
                <c:pt idx="10637">
                  <c:v>1063.7</c:v>
                </c:pt>
                <c:pt idx="10638">
                  <c:v>1063.8</c:v>
                </c:pt>
                <c:pt idx="10639">
                  <c:v>1063.9000000000001</c:v>
                </c:pt>
                <c:pt idx="10640">
                  <c:v>1064</c:v>
                </c:pt>
                <c:pt idx="10641">
                  <c:v>1064.0999999999999</c:v>
                </c:pt>
                <c:pt idx="10642">
                  <c:v>1064.2</c:v>
                </c:pt>
                <c:pt idx="10643">
                  <c:v>1064.3</c:v>
                </c:pt>
                <c:pt idx="10644">
                  <c:v>1064.4000000000001</c:v>
                </c:pt>
                <c:pt idx="10645">
                  <c:v>1064.5</c:v>
                </c:pt>
                <c:pt idx="10646">
                  <c:v>1064.5999999999999</c:v>
                </c:pt>
                <c:pt idx="10647">
                  <c:v>1064.7</c:v>
                </c:pt>
                <c:pt idx="10648">
                  <c:v>1064.8</c:v>
                </c:pt>
                <c:pt idx="10649">
                  <c:v>1064.9000000000001</c:v>
                </c:pt>
                <c:pt idx="10650">
                  <c:v>1065</c:v>
                </c:pt>
                <c:pt idx="10651">
                  <c:v>1065.0999999999999</c:v>
                </c:pt>
                <c:pt idx="10652">
                  <c:v>1065.2</c:v>
                </c:pt>
                <c:pt idx="10653">
                  <c:v>1065.3</c:v>
                </c:pt>
                <c:pt idx="10654">
                  <c:v>1065.4000000000001</c:v>
                </c:pt>
                <c:pt idx="10655">
                  <c:v>1065.5</c:v>
                </c:pt>
                <c:pt idx="10656">
                  <c:v>1065.5999999999999</c:v>
                </c:pt>
                <c:pt idx="10657">
                  <c:v>1065.7</c:v>
                </c:pt>
                <c:pt idx="10658">
                  <c:v>1065.8</c:v>
                </c:pt>
                <c:pt idx="10659">
                  <c:v>1065.9000000000001</c:v>
                </c:pt>
                <c:pt idx="10660">
                  <c:v>1066</c:v>
                </c:pt>
                <c:pt idx="10661">
                  <c:v>1066.0999999999999</c:v>
                </c:pt>
                <c:pt idx="10662">
                  <c:v>1066.2</c:v>
                </c:pt>
                <c:pt idx="10663">
                  <c:v>1066.3</c:v>
                </c:pt>
                <c:pt idx="10664">
                  <c:v>1066.4000000000001</c:v>
                </c:pt>
                <c:pt idx="10665">
                  <c:v>1066.5</c:v>
                </c:pt>
                <c:pt idx="10666">
                  <c:v>1066.5999999999999</c:v>
                </c:pt>
                <c:pt idx="10667">
                  <c:v>1066.7</c:v>
                </c:pt>
                <c:pt idx="10668">
                  <c:v>1066.8</c:v>
                </c:pt>
                <c:pt idx="10669">
                  <c:v>1066.9000000000001</c:v>
                </c:pt>
                <c:pt idx="10670">
                  <c:v>1067</c:v>
                </c:pt>
                <c:pt idx="10671">
                  <c:v>1067.0999999999999</c:v>
                </c:pt>
                <c:pt idx="10672">
                  <c:v>1067.2</c:v>
                </c:pt>
                <c:pt idx="10673">
                  <c:v>1067.3</c:v>
                </c:pt>
                <c:pt idx="10674">
                  <c:v>1067.4000000000001</c:v>
                </c:pt>
                <c:pt idx="10675">
                  <c:v>1067.5</c:v>
                </c:pt>
                <c:pt idx="10676">
                  <c:v>1067.5999999999999</c:v>
                </c:pt>
                <c:pt idx="10677">
                  <c:v>1067.7</c:v>
                </c:pt>
                <c:pt idx="10678">
                  <c:v>1067.8</c:v>
                </c:pt>
                <c:pt idx="10679">
                  <c:v>1067.9000000000001</c:v>
                </c:pt>
                <c:pt idx="10680">
                  <c:v>1068</c:v>
                </c:pt>
                <c:pt idx="10681">
                  <c:v>1068.0999999999999</c:v>
                </c:pt>
                <c:pt idx="10682">
                  <c:v>1068.2</c:v>
                </c:pt>
                <c:pt idx="10683">
                  <c:v>1068.3</c:v>
                </c:pt>
                <c:pt idx="10684">
                  <c:v>1068.4000000000001</c:v>
                </c:pt>
                <c:pt idx="10685">
                  <c:v>1068.5</c:v>
                </c:pt>
                <c:pt idx="10686">
                  <c:v>1068.5999999999999</c:v>
                </c:pt>
                <c:pt idx="10687">
                  <c:v>1068.7</c:v>
                </c:pt>
                <c:pt idx="10688">
                  <c:v>1068.8</c:v>
                </c:pt>
                <c:pt idx="10689">
                  <c:v>1068.9000000000001</c:v>
                </c:pt>
                <c:pt idx="10690">
                  <c:v>1069</c:v>
                </c:pt>
                <c:pt idx="10691">
                  <c:v>1069.0999999999999</c:v>
                </c:pt>
                <c:pt idx="10692">
                  <c:v>1069.2</c:v>
                </c:pt>
                <c:pt idx="10693">
                  <c:v>1069.3</c:v>
                </c:pt>
                <c:pt idx="10694">
                  <c:v>1069.4000000000001</c:v>
                </c:pt>
                <c:pt idx="10695">
                  <c:v>1069.5</c:v>
                </c:pt>
                <c:pt idx="10696">
                  <c:v>1069.5999999999999</c:v>
                </c:pt>
                <c:pt idx="10697">
                  <c:v>1069.7</c:v>
                </c:pt>
                <c:pt idx="10698">
                  <c:v>1069.8</c:v>
                </c:pt>
                <c:pt idx="10699">
                  <c:v>1069.9000000000001</c:v>
                </c:pt>
                <c:pt idx="10700">
                  <c:v>1070</c:v>
                </c:pt>
                <c:pt idx="10701">
                  <c:v>1070.0999999999999</c:v>
                </c:pt>
                <c:pt idx="10702">
                  <c:v>1070.2</c:v>
                </c:pt>
                <c:pt idx="10703">
                  <c:v>1070.3</c:v>
                </c:pt>
                <c:pt idx="10704">
                  <c:v>1070.4000000000001</c:v>
                </c:pt>
                <c:pt idx="10705">
                  <c:v>1070.5</c:v>
                </c:pt>
                <c:pt idx="10706">
                  <c:v>1070.5999999999999</c:v>
                </c:pt>
                <c:pt idx="10707">
                  <c:v>1070.7</c:v>
                </c:pt>
                <c:pt idx="10708">
                  <c:v>1070.8</c:v>
                </c:pt>
                <c:pt idx="10709">
                  <c:v>1070.9000000000001</c:v>
                </c:pt>
                <c:pt idx="10710">
                  <c:v>1071</c:v>
                </c:pt>
                <c:pt idx="10711">
                  <c:v>1071.0999999999999</c:v>
                </c:pt>
                <c:pt idx="10712">
                  <c:v>1071.2</c:v>
                </c:pt>
                <c:pt idx="10713">
                  <c:v>1071.3</c:v>
                </c:pt>
                <c:pt idx="10714">
                  <c:v>1071.4000000000001</c:v>
                </c:pt>
                <c:pt idx="10715">
                  <c:v>1071.5</c:v>
                </c:pt>
                <c:pt idx="10716">
                  <c:v>1071.5999999999999</c:v>
                </c:pt>
                <c:pt idx="10717">
                  <c:v>1071.7</c:v>
                </c:pt>
                <c:pt idx="10718">
                  <c:v>1071.8</c:v>
                </c:pt>
                <c:pt idx="10719">
                  <c:v>1071.9000000000001</c:v>
                </c:pt>
                <c:pt idx="10720">
                  <c:v>1072</c:v>
                </c:pt>
                <c:pt idx="10721">
                  <c:v>1072.0999999999999</c:v>
                </c:pt>
                <c:pt idx="10722">
                  <c:v>1072.2</c:v>
                </c:pt>
                <c:pt idx="10723">
                  <c:v>1072.3</c:v>
                </c:pt>
                <c:pt idx="10724">
                  <c:v>1072.4000000000001</c:v>
                </c:pt>
                <c:pt idx="10725">
                  <c:v>1072.5</c:v>
                </c:pt>
                <c:pt idx="10726">
                  <c:v>1072.5999999999999</c:v>
                </c:pt>
                <c:pt idx="10727">
                  <c:v>1072.7</c:v>
                </c:pt>
                <c:pt idx="10728">
                  <c:v>1072.8</c:v>
                </c:pt>
                <c:pt idx="10729">
                  <c:v>1072.9000000000001</c:v>
                </c:pt>
                <c:pt idx="10730">
                  <c:v>1073</c:v>
                </c:pt>
                <c:pt idx="10731">
                  <c:v>1073.0999999999999</c:v>
                </c:pt>
                <c:pt idx="10732">
                  <c:v>1073.2</c:v>
                </c:pt>
                <c:pt idx="10733">
                  <c:v>1073.3</c:v>
                </c:pt>
                <c:pt idx="10734">
                  <c:v>1073.4000000000001</c:v>
                </c:pt>
                <c:pt idx="10735">
                  <c:v>1073.5</c:v>
                </c:pt>
                <c:pt idx="10736">
                  <c:v>1073.5999999999999</c:v>
                </c:pt>
                <c:pt idx="10737">
                  <c:v>1073.7</c:v>
                </c:pt>
                <c:pt idx="10738">
                  <c:v>1073.8</c:v>
                </c:pt>
                <c:pt idx="10739">
                  <c:v>1073.9000000000001</c:v>
                </c:pt>
                <c:pt idx="10740">
                  <c:v>1074</c:v>
                </c:pt>
                <c:pt idx="10741">
                  <c:v>1074.0999999999999</c:v>
                </c:pt>
                <c:pt idx="10742">
                  <c:v>1074.2</c:v>
                </c:pt>
                <c:pt idx="10743">
                  <c:v>1074.3</c:v>
                </c:pt>
                <c:pt idx="10744">
                  <c:v>1074.4000000000001</c:v>
                </c:pt>
                <c:pt idx="10745">
                  <c:v>1074.5</c:v>
                </c:pt>
                <c:pt idx="10746">
                  <c:v>1074.5999999999999</c:v>
                </c:pt>
                <c:pt idx="10747">
                  <c:v>1074.7</c:v>
                </c:pt>
                <c:pt idx="10748">
                  <c:v>1074.8</c:v>
                </c:pt>
                <c:pt idx="10749">
                  <c:v>1074.9000000000001</c:v>
                </c:pt>
                <c:pt idx="10750">
                  <c:v>1075</c:v>
                </c:pt>
                <c:pt idx="10751">
                  <c:v>1075.0999999999999</c:v>
                </c:pt>
                <c:pt idx="10752">
                  <c:v>1075.2</c:v>
                </c:pt>
                <c:pt idx="10753">
                  <c:v>1075.3</c:v>
                </c:pt>
                <c:pt idx="10754">
                  <c:v>1075.4000000000001</c:v>
                </c:pt>
                <c:pt idx="10755">
                  <c:v>1075.5</c:v>
                </c:pt>
                <c:pt idx="10756">
                  <c:v>1075.5999999999999</c:v>
                </c:pt>
                <c:pt idx="10757">
                  <c:v>1075.7</c:v>
                </c:pt>
                <c:pt idx="10758">
                  <c:v>1075.8</c:v>
                </c:pt>
                <c:pt idx="10759">
                  <c:v>1075.9000000000001</c:v>
                </c:pt>
                <c:pt idx="10760">
                  <c:v>1076</c:v>
                </c:pt>
                <c:pt idx="10761">
                  <c:v>1076.0999999999999</c:v>
                </c:pt>
                <c:pt idx="10762">
                  <c:v>1076.2</c:v>
                </c:pt>
                <c:pt idx="10763">
                  <c:v>1076.3</c:v>
                </c:pt>
                <c:pt idx="10764">
                  <c:v>1076.4000000000001</c:v>
                </c:pt>
                <c:pt idx="10765">
                  <c:v>1076.5</c:v>
                </c:pt>
                <c:pt idx="10766">
                  <c:v>1076.5999999999999</c:v>
                </c:pt>
                <c:pt idx="10767">
                  <c:v>1076.7</c:v>
                </c:pt>
                <c:pt idx="10768">
                  <c:v>1076.8</c:v>
                </c:pt>
                <c:pt idx="10769">
                  <c:v>1076.9000000000001</c:v>
                </c:pt>
                <c:pt idx="10770">
                  <c:v>1077</c:v>
                </c:pt>
                <c:pt idx="10771">
                  <c:v>1077.0999999999999</c:v>
                </c:pt>
                <c:pt idx="10772">
                  <c:v>1077.2</c:v>
                </c:pt>
                <c:pt idx="10773">
                  <c:v>1077.3</c:v>
                </c:pt>
                <c:pt idx="10774">
                  <c:v>1077.4000000000001</c:v>
                </c:pt>
                <c:pt idx="10775">
                  <c:v>1077.5</c:v>
                </c:pt>
                <c:pt idx="10776">
                  <c:v>1077.5999999999999</c:v>
                </c:pt>
                <c:pt idx="10777">
                  <c:v>1077.7</c:v>
                </c:pt>
                <c:pt idx="10778">
                  <c:v>1077.8</c:v>
                </c:pt>
                <c:pt idx="10779">
                  <c:v>1077.9000000000001</c:v>
                </c:pt>
                <c:pt idx="10780">
                  <c:v>1078</c:v>
                </c:pt>
                <c:pt idx="10781">
                  <c:v>1078.0999999999999</c:v>
                </c:pt>
                <c:pt idx="10782">
                  <c:v>1078.2</c:v>
                </c:pt>
                <c:pt idx="10783">
                  <c:v>1078.3</c:v>
                </c:pt>
                <c:pt idx="10784">
                  <c:v>1078.4000000000001</c:v>
                </c:pt>
                <c:pt idx="10785">
                  <c:v>1078.5</c:v>
                </c:pt>
                <c:pt idx="10786">
                  <c:v>1078.5999999999999</c:v>
                </c:pt>
                <c:pt idx="10787">
                  <c:v>1078.7</c:v>
                </c:pt>
                <c:pt idx="10788">
                  <c:v>1078.8</c:v>
                </c:pt>
                <c:pt idx="10789">
                  <c:v>1078.9000000000001</c:v>
                </c:pt>
                <c:pt idx="10790">
                  <c:v>1079</c:v>
                </c:pt>
                <c:pt idx="10791">
                  <c:v>1079.0999999999999</c:v>
                </c:pt>
                <c:pt idx="10792">
                  <c:v>1079.2</c:v>
                </c:pt>
                <c:pt idx="10793">
                  <c:v>1079.3</c:v>
                </c:pt>
                <c:pt idx="10794">
                  <c:v>1079.4000000000001</c:v>
                </c:pt>
                <c:pt idx="10795">
                  <c:v>1079.5</c:v>
                </c:pt>
                <c:pt idx="10796">
                  <c:v>1079.5999999999999</c:v>
                </c:pt>
                <c:pt idx="10797">
                  <c:v>1079.7</c:v>
                </c:pt>
                <c:pt idx="10798">
                  <c:v>1079.8</c:v>
                </c:pt>
                <c:pt idx="10799">
                  <c:v>1079.9000000000001</c:v>
                </c:pt>
                <c:pt idx="10800">
                  <c:v>1080</c:v>
                </c:pt>
                <c:pt idx="10801">
                  <c:v>1080.0999999999999</c:v>
                </c:pt>
                <c:pt idx="10802">
                  <c:v>1080.2</c:v>
                </c:pt>
                <c:pt idx="10803">
                  <c:v>1080.3</c:v>
                </c:pt>
                <c:pt idx="10804">
                  <c:v>1080.4000000000001</c:v>
                </c:pt>
                <c:pt idx="10805">
                  <c:v>1080.5</c:v>
                </c:pt>
                <c:pt idx="10806">
                  <c:v>1080.5999999999999</c:v>
                </c:pt>
                <c:pt idx="10807">
                  <c:v>1080.7</c:v>
                </c:pt>
                <c:pt idx="10808">
                  <c:v>1080.8</c:v>
                </c:pt>
                <c:pt idx="10809">
                  <c:v>1080.9000000000001</c:v>
                </c:pt>
                <c:pt idx="10810">
                  <c:v>1081</c:v>
                </c:pt>
                <c:pt idx="10811">
                  <c:v>1081.0999999999999</c:v>
                </c:pt>
                <c:pt idx="10812">
                  <c:v>1081.2</c:v>
                </c:pt>
                <c:pt idx="10813">
                  <c:v>1081.3</c:v>
                </c:pt>
                <c:pt idx="10814">
                  <c:v>1081.4000000000001</c:v>
                </c:pt>
                <c:pt idx="10815">
                  <c:v>1081.5</c:v>
                </c:pt>
                <c:pt idx="10816">
                  <c:v>1081.5999999999999</c:v>
                </c:pt>
                <c:pt idx="10817">
                  <c:v>1081.7</c:v>
                </c:pt>
                <c:pt idx="10818">
                  <c:v>1081.8</c:v>
                </c:pt>
                <c:pt idx="10819">
                  <c:v>1081.9000000000001</c:v>
                </c:pt>
                <c:pt idx="10820">
                  <c:v>1082</c:v>
                </c:pt>
                <c:pt idx="10821">
                  <c:v>1082.0999999999999</c:v>
                </c:pt>
                <c:pt idx="10822">
                  <c:v>1082.2</c:v>
                </c:pt>
                <c:pt idx="10823">
                  <c:v>1082.3</c:v>
                </c:pt>
                <c:pt idx="10824">
                  <c:v>1082.4000000000001</c:v>
                </c:pt>
                <c:pt idx="10825">
                  <c:v>1082.5</c:v>
                </c:pt>
                <c:pt idx="10826">
                  <c:v>1082.5999999999999</c:v>
                </c:pt>
                <c:pt idx="10827">
                  <c:v>1082.7</c:v>
                </c:pt>
                <c:pt idx="10828">
                  <c:v>1082.8</c:v>
                </c:pt>
                <c:pt idx="10829">
                  <c:v>1082.9000000000001</c:v>
                </c:pt>
                <c:pt idx="10830">
                  <c:v>1083</c:v>
                </c:pt>
                <c:pt idx="10831">
                  <c:v>1083.0999999999999</c:v>
                </c:pt>
                <c:pt idx="10832">
                  <c:v>1083.2</c:v>
                </c:pt>
                <c:pt idx="10833">
                  <c:v>1083.3</c:v>
                </c:pt>
                <c:pt idx="10834">
                  <c:v>1083.4000000000001</c:v>
                </c:pt>
                <c:pt idx="10835">
                  <c:v>1083.5</c:v>
                </c:pt>
                <c:pt idx="10836">
                  <c:v>1083.5999999999999</c:v>
                </c:pt>
                <c:pt idx="10837">
                  <c:v>1083.7</c:v>
                </c:pt>
                <c:pt idx="10838">
                  <c:v>1083.8</c:v>
                </c:pt>
                <c:pt idx="10839">
                  <c:v>1083.9000000000001</c:v>
                </c:pt>
                <c:pt idx="10840">
                  <c:v>1084</c:v>
                </c:pt>
                <c:pt idx="10841">
                  <c:v>1084.0999999999999</c:v>
                </c:pt>
                <c:pt idx="10842">
                  <c:v>1084.2</c:v>
                </c:pt>
                <c:pt idx="10843">
                  <c:v>1084.3</c:v>
                </c:pt>
                <c:pt idx="10844">
                  <c:v>1084.4000000000001</c:v>
                </c:pt>
                <c:pt idx="10845">
                  <c:v>1084.5</c:v>
                </c:pt>
                <c:pt idx="10846">
                  <c:v>1084.5999999999999</c:v>
                </c:pt>
                <c:pt idx="10847">
                  <c:v>1084.7</c:v>
                </c:pt>
                <c:pt idx="10848">
                  <c:v>1084.8</c:v>
                </c:pt>
                <c:pt idx="10849">
                  <c:v>1084.9000000000001</c:v>
                </c:pt>
                <c:pt idx="10850">
                  <c:v>1085</c:v>
                </c:pt>
                <c:pt idx="10851">
                  <c:v>1085.0999999999999</c:v>
                </c:pt>
                <c:pt idx="10852">
                  <c:v>1085.2</c:v>
                </c:pt>
                <c:pt idx="10853">
                  <c:v>1085.3</c:v>
                </c:pt>
                <c:pt idx="10854">
                  <c:v>1085.4000000000001</c:v>
                </c:pt>
                <c:pt idx="10855">
                  <c:v>1085.5</c:v>
                </c:pt>
                <c:pt idx="10856">
                  <c:v>1085.5999999999999</c:v>
                </c:pt>
                <c:pt idx="10857">
                  <c:v>1085.7</c:v>
                </c:pt>
                <c:pt idx="10858">
                  <c:v>1085.8</c:v>
                </c:pt>
                <c:pt idx="10859">
                  <c:v>1085.9000000000001</c:v>
                </c:pt>
                <c:pt idx="10860">
                  <c:v>1086</c:v>
                </c:pt>
                <c:pt idx="10861">
                  <c:v>1086.0999999999999</c:v>
                </c:pt>
                <c:pt idx="10862">
                  <c:v>1086.2</c:v>
                </c:pt>
                <c:pt idx="10863">
                  <c:v>1086.3</c:v>
                </c:pt>
                <c:pt idx="10864">
                  <c:v>1086.4000000000001</c:v>
                </c:pt>
                <c:pt idx="10865">
                  <c:v>1086.5</c:v>
                </c:pt>
                <c:pt idx="10866">
                  <c:v>1086.5999999999999</c:v>
                </c:pt>
                <c:pt idx="10867">
                  <c:v>1086.7</c:v>
                </c:pt>
                <c:pt idx="10868">
                  <c:v>1086.8</c:v>
                </c:pt>
                <c:pt idx="10869">
                  <c:v>1086.9000000000001</c:v>
                </c:pt>
                <c:pt idx="10870">
                  <c:v>1087</c:v>
                </c:pt>
                <c:pt idx="10871">
                  <c:v>1087.0999999999999</c:v>
                </c:pt>
                <c:pt idx="10872">
                  <c:v>1087.2</c:v>
                </c:pt>
                <c:pt idx="10873">
                  <c:v>1087.3</c:v>
                </c:pt>
                <c:pt idx="10874">
                  <c:v>1087.4000000000001</c:v>
                </c:pt>
                <c:pt idx="10875">
                  <c:v>1087.5</c:v>
                </c:pt>
                <c:pt idx="10876">
                  <c:v>1087.5999999999999</c:v>
                </c:pt>
                <c:pt idx="10877">
                  <c:v>1087.7</c:v>
                </c:pt>
                <c:pt idx="10878">
                  <c:v>1087.8</c:v>
                </c:pt>
                <c:pt idx="10879">
                  <c:v>1087.9000000000001</c:v>
                </c:pt>
                <c:pt idx="10880">
                  <c:v>1088</c:v>
                </c:pt>
                <c:pt idx="10881">
                  <c:v>1088.0999999999999</c:v>
                </c:pt>
                <c:pt idx="10882">
                  <c:v>1088.2</c:v>
                </c:pt>
                <c:pt idx="10883">
                  <c:v>1088.3</c:v>
                </c:pt>
                <c:pt idx="10884">
                  <c:v>1088.4000000000001</c:v>
                </c:pt>
                <c:pt idx="10885">
                  <c:v>1088.5</c:v>
                </c:pt>
                <c:pt idx="10886">
                  <c:v>1088.5999999999999</c:v>
                </c:pt>
                <c:pt idx="10887">
                  <c:v>1088.7</c:v>
                </c:pt>
                <c:pt idx="10888">
                  <c:v>1088.8</c:v>
                </c:pt>
                <c:pt idx="10889">
                  <c:v>1088.9000000000001</c:v>
                </c:pt>
                <c:pt idx="10890">
                  <c:v>1089</c:v>
                </c:pt>
                <c:pt idx="10891">
                  <c:v>1089.0999999999999</c:v>
                </c:pt>
                <c:pt idx="10892">
                  <c:v>1089.2</c:v>
                </c:pt>
                <c:pt idx="10893">
                  <c:v>1089.3</c:v>
                </c:pt>
                <c:pt idx="10894">
                  <c:v>1089.4000000000001</c:v>
                </c:pt>
                <c:pt idx="10895">
                  <c:v>1089.5</c:v>
                </c:pt>
                <c:pt idx="10896">
                  <c:v>1089.5999999999999</c:v>
                </c:pt>
                <c:pt idx="10897">
                  <c:v>1089.7</c:v>
                </c:pt>
                <c:pt idx="10898">
                  <c:v>1089.8</c:v>
                </c:pt>
                <c:pt idx="10899">
                  <c:v>1089.9000000000001</c:v>
                </c:pt>
                <c:pt idx="10900">
                  <c:v>1090</c:v>
                </c:pt>
                <c:pt idx="10901">
                  <c:v>1090.0999999999999</c:v>
                </c:pt>
                <c:pt idx="10902">
                  <c:v>1090.2</c:v>
                </c:pt>
                <c:pt idx="10903">
                  <c:v>1090.3</c:v>
                </c:pt>
                <c:pt idx="10904">
                  <c:v>1090.4000000000001</c:v>
                </c:pt>
                <c:pt idx="10905">
                  <c:v>1090.5</c:v>
                </c:pt>
                <c:pt idx="10906">
                  <c:v>1090.5999999999999</c:v>
                </c:pt>
                <c:pt idx="10907">
                  <c:v>1090.7</c:v>
                </c:pt>
                <c:pt idx="10908">
                  <c:v>1090.8</c:v>
                </c:pt>
                <c:pt idx="10909">
                  <c:v>1090.9000000000001</c:v>
                </c:pt>
                <c:pt idx="10910">
                  <c:v>1091</c:v>
                </c:pt>
                <c:pt idx="10911">
                  <c:v>1091.0999999999999</c:v>
                </c:pt>
                <c:pt idx="10912">
                  <c:v>1091.2</c:v>
                </c:pt>
                <c:pt idx="10913">
                  <c:v>1091.3</c:v>
                </c:pt>
                <c:pt idx="10914">
                  <c:v>1091.4000000000001</c:v>
                </c:pt>
                <c:pt idx="10915">
                  <c:v>1091.5</c:v>
                </c:pt>
                <c:pt idx="10916">
                  <c:v>1091.5999999999999</c:v>
                </c:pt>
                <c:pt idx="10917">
                  <c:v>1091.7</c:v>
                </c:pt>
                <c:pt idx="10918">
                  <c:v>1091.8</c:v>
                </c:pt>
                <c:pt idx="10919">
                  <c:v>1091.9000000000001</c:v>
                </c:pt>
                <c:pt idx="10920">
                  <c:v>1092</c:v>
                </c:pt>
                <c:pt idx="10921">
                  <c:v>1092.0999999999999</c:v>
                </c:pt>
                <c:pt idx="10922">
                  <c:v>1092.2</c:v>
                </c:pt>
                <c:pt idx="10923">
                  <c:v>1092.3</c:v>
                </c:pt>
                <c:pt idx="10924">
                  <c:v>1092.4000000000001</c:v>
                </c:pt>
                <c:pt idx="10925">
                  <c:v>1092.5</c:v>
                </c:pt>
                <c:pt idx="10926">
                  <c:v>1092.5999999999999</c:v>
                </c:pt>
                <c:pt idx="10927">
                  <c:v>1092.7</c:v>
                </c:pt>
                <c:pt idx="10928">
                  <c:v>1092.8</c:v>
                </c:pt>
                <c:pt idx="10929">
                  <c:v>1092.9000000000001</c:v>
                </c:pt>
                <c:pt idx="10930">
                  <c:v>1093</c:v>
                </c:pt>
                <c:pt idx="10931">
                  <c:v>1093.0999999999999</c:v>
                </c:pt>
                <c:pt idx="10932">
                  <c:v>1093.2</c:v>
                </c:pt>
                <c:pt idx="10933">
                  <c:v>1093.3</c:v>
                </c:pt>
                <c:pt idx="10934">
                  <c:v>1093.4000000000001</c:v>
                </c:pt>
                <c:pt idx="10935">
                  <c:v>1093.5</c:v>
                </c:pt>
                <c:pt idx="10936">
                  <c:v>1093.5999999999999</c:v>
                </c:pt>
                <c:pt idx="10937">
                  <c:v>1093.7</c:v>
                </c:pt>
                <c:pt idx="10938">
                  <c:v>1093.8</c:v>
                </c:pt>
                <c:pt idx="10939">
                  <c:v>1093.9000000000001</c:v>
                </c:pt>
                <c:pt idx="10940">
                  <c:v>1094</c:v>
                </c:pt>
                <c:pt idx="10941">
                  <c:v>1094.0999999999999</c:v>
                </c:pt>
                <c:pt idx="10942">
                  <c:v>1094.2</c:v>
                </c:pt>
                <c:pt idx="10943">
                  <c:v>1094.3</c:v>
                </c:pt>
                <c:pt idx="10944">
                  <c:v>1094.4000000000001</c:v>
                </c:pt>
                <c:pt idx="10945">
                  <c:v>1094.5</c:v>
                </c:pt>
                <c:pt idx="10946">
                  <c:v>1094.5999999999999</c:v>
                </c:pt>
                <c:pt idx="10947">
                  <c:v>1094.7</c:v>
                </c:pt>
                <c:pt idx="10948">
                  <c:v>1094.8</c:v>
                </c:pt>
                <c:pt idx="10949">
                  <c:v>1094.9000000000001</c:v>
                </c:pt>
                <c:pt idx="10950">
                  <c:v>1095</c:v>
                </c:pt>
                <c:pt idx="10951">
                  <c:v>1095.0999999999999</c:v>
                </c:pt>
                <c:pt idx="10952">
                  <c:v>1095.2</c:v>
                </c:pt>
                <c:pt idx="10953">
                  <c:v>1095.3</c:v>
                </c:pt>
                <c:pt idx="10954">
                  <c:v>1095.4000000000001</c:v>
                </c:pt>
                <c:pt idx="10955">
                  <c:v>1095.5</c:v>
                </c:pt>
                <c:pt idx="10956">
                  <c:v>1095.5999999999999</c:v>
                </c:pt>
                <c:pt idx="10957">
                  <c:v>1095.7</c:v>
                </c:pt>
                <c:pt idx="10958">
                  <c:v>1095.8</c:v>
                </c:pt>
                <c:pt idx="10959">
                  <c:v>1095.9000000000001</c:v>
                </c:pt>
                <c:pt idx="10960">
                  <c:v>1096</c:v>
                </c:pt>
                <c:pt idx="10961">
                  <c:v>1096.0999999999999</c:v>
                </c:pt>
                <c:pt idx="10962">
                  <c:v>1096.2</c:v>
                </c:pt>
                <c:pt idx="10963">
                  <c:v>1096.3</c:v>
                </c:pt>
                <c:pt idx="10964">
                  <c:v>1096.4000000000001</c:v>
                </c:pt>
                <c:pt idx="10965">
                  <c:v>1096.5</c:v>
                </c:pt>
                <c:pt idx="10966">
                  <c:v>1096.5999999999999</c:v>
                </c:pt>
                <c:pt idx="10967">
                  <c:v>1096.7</c:v>
                </c:pt>
                <c:pt idx="10968">
                  <c:v>1096.8</c:v>
                </c:pt>
                <c:pt idx="10969">
                  <c:v>1096.9000000000001</c:v>
                </c:pt>
                <c:pt idx="10970">
                  <c:v>1097</c:v>
                </c:pt>
                <c:pt idx="10971">
                  <c:v>1097.0999999999999</c:v>
                </c:pt>
                <c:pt idx="10972">
                  <c:v>1097.2</c:v>
                </c:pt>
                <c:pt idx="10973">
                  <c:v>1097.3</c:v>
                </c:pt>
                <c:pt idx="10974">
                  <c:v>1097.4000000000001</c:v>
                </c:pt>
                <c:pt idx="10975">
                  <c:v>1097.5</c:v>
                </c:pt>
                <c:pt idx="10976">
                  <c:v>1097.5999999999999</c:v>
                </c:pt>
                <c:pt idx="10977">
                  <c:v>1097.7</c:v>
                </c:pt>
                <c:pt idx="10978">
                  <c:v>1097.8</c:v>
                </c:pt>
                <c:pt idx="10979">
                  <c:v>1097.9000000000001</c:v>
                </c:pt>
                <c:pt idx="10980">
                  <c:v>1098</c:v>
                </c:pt>
                <c:pt idx="10981">
                  <c:v>1098.0999999999999</c:v>
                </c:pt>
                <c:pt idx="10982">
                  <c:v>1098.2</c:v>
                </c:pt>
                <c:pt idx="10983">
                  <c:v>1098.3</c:v>
                </c:pt>
                <c:pt idx="10984">
                  <c:v>1098.4000000000001</c:v>
                </c:pt>
                <c:pt idx="10985">
                  <c:v>1098.5</c:v>
                </c:pt>
                <c:pt idx="10986">
                  <c:v>1098.5999999999999</c:v>
                </c:pt>
                <c:pt idx="10987">
                  <c:v>1098.7</c:v>
                </c:pt>
                <c:pt idx="10988">
                  <c:v>1098.8</c:v>
                </c:pt>
                <c:pt idx="10989">
                  <c:v>1098.9000000000001</c:v>
                </c:pt>
                <c:pt idx="10990">
                  <c:v>1099</c:v>
                </c:pt>
                <c:pt idx="10991">
                  <c:v>1099.0999999999999</c:v>
                </c:pt>
                <c:pt idx="10992">
                  <c:v>1099.2</c:v>
                </c:pt>
                <c:pt idx="10993">
                  <c:v>1099.3</c:v>
                </c:pt>
                <c:pt idx="10994">
                  <c:v>1099.4000000000001</c:v>
                </c:pt>
                <c:pt idx="10995">
                  <c:v>1099.5</c:v>
                </c:pt>
                <c:pt idx="10996">
                  <c:v>1099.5999999999999</c:v>
                </c:pt>
                <c:pt idx="10997">
                  <c:v>1099.7</c:v>
                </c:pt>
                <c:pt idx="10998">
                  <c:v>1099.8</c:v>
                </c:pt>
                <c:pt idx="10999">
                  <c:v>1099.9000000000001</c:v>
                </c:pt>
              </c:numCache>
            </c:numRef>
          </c:xVal>
          <c:yVal>
            <c:numRef>
              <c:f>List1!$C$2:$C$11013</c:f>
              <c:numCache>
                <c:formatCode>General</c:formatCode>
                <c:ptCount val="11012"/>
                <c:pt idx="0">
                  <c:v>0</c:v>
                </c:pt>
                <c:pt idx="1">
                  <c:v>-1</c:v>
                </c:pt>
                <c:pt idx="2">
                  <c:v>-1</c:v>
                </c:pt>
                <c:pt idx="3">
                  <c:v>-1</c:v>
                </c:pt>
                <c:pt idx="4">
                  <c:v>0</c:v>
                </c:pt>
                <c:pt idx="5">
                  <c:v>2</c:v>
                </c:pt>
                <c:pt idx="6">
                  <c:v>5</c:v>
                </c:pt>
                <c:pt idx="7">
                  <c:v>10</c:v>
                </c:pt>
                <c:pt idx="8">
                  <c:v>18</c:v>
                </c:pt>
                <c:pt idx="9">
                  <c:v>29</c:v>
                </c:pt>
                <c:pt idx="10">
                  <c:v>45</c:v>
                </c:pt>
                <c:pt idx="11">
                  <c:v>65</c:v>
                </c:pt>
                <c:pt idx="12">
                  <c:v>90</c:v>
                </c:pt>
                <c:pt idx="13">
                  <c:v>118</c:v>
                </c:pt>
                <c:pt idx="14">
                  <c:v>151</c:v>
                </c:pt>
                <c:pt idx="15">
                  <c:v>186</c:v>
                </c:pt>
                <c:pt idx="16">
                  <c:v>223</c:v>
                </c:pt>
                <c:pt idx="17">
                  <c:v>261</c:v>
                </c:pt>
                <c:pt idx="18">
                  <c:v>300</c:v>
                </c:pt>
                <c:pt idx="19">
                  <c:v>339</c:v>
                </c:pt>
                <c:pt idx="20">
                  <c:v>377</c:v>
                </c:pt>
                <c:pt idx="21">
                  <c:v>413</c:v>
                </c:pt>
                <c:pt idx="22">
                  <c:v>448</c:v>
                </c:pt>
                <c:pt idx="23">
                  <c:v>481</c:v>
                </c:pt>
                <c:pt idx="24">
                  <c:v>511</c:v>
                </c:pt>
                <c:pt idx="25">
                  <c:v>512</c:v>
                </c:pt>
                <c:pt idx="26">
                  <c:v>491</c:v>
                </c:pt>
                <c:pt idx="27">
                  <c:v>469</c:v>
                </c:pt>
                <c:pt idx="28">
                  <c:v>447</c:v>
                </c:pt>
                <c:pt idx="29">
                  <c:v>424</c:v>
                </c:pt>
                <c:pt idx="30">
                  <c:v>402</c:v>
                </c:pt>
                <c:pt idx="31">
                  <c:v>379</c:v>
                </c:pt>
                <c:pt idx="32">
                  <c:v>357</c:v>
                </c:pt>
                <c:pt idx="33">
                  <c:v>336</c:v>
                </c:pt>
                <c:pt idx="34">
                  <c:v>317</c:v>
                </c:pt>
                <c:pt idx="35">
                  <c:v>300</c:v>
                </c:pt>
                <c:pt idx="36">
                  <c:v>285</c:v>
                </c:pt>
                <c:pt idx="37">
                  <c:v>273</c:v>
                </c:pt>
                <c:pt idx="38">
                  <c:v>265</c:v>
                </c:pt>
                <c:pt idx="39">
                  <c:v>260</c:v>
                </c:pt>
                <c:pt idx="40">
                  <c:v>258</c:v>
                </c:pt>
                <c:pt idx="41">
                  <c:v>260</c:v>
                </c:pt>
                <c:pt idx="42">
                  <c:v>265</c:v>
                </c:pt>
                <c:pt idx="43">
                  <c:v>274</c:v>
                </c:pt>
                <c:pt idx="44">
                  <c:v>285</c:v>
                </c:pt>
                <c:pt idx="45">
                  <c:v>300</c:v>
                </c:pt>
                <c:pt idx="46">
                  <c:v>316</c:v>
                </c:pt>
                <c:pt idx="47">
                  <c:v>334</c:v>
                </c:pt>
                <c:pt idx="48">
                  <c:v>354</c:v>
                </c:pt>
                <c:pt idx="49">
                  <c:v>374</c:v>
                </c:pt>
                <c:pt idx="50">
                  <c:v>395</c:v>
                </c:pt>
                <c:pt idx="51">
                  <c:v>415</c:v>
                </c:pt>
                <c:pt idx="52">
                  <c:v>436</c:v>
                </c:pt>
                <c:pt idx="53">
                  <c:v>456</c:v>
                </c:pt>
                <c:pt idx="54">
                  <c:v>475</c:v>
                </c:pt>
                <c:pt idx="55">
                  <c:v>494</c:v>
                </c:pt>
                <c:pt idx="56">
                  <c:v>511</c:v>
                </c:pt>
                <c:pt idx="57">
                  <c:v>510</c:v>
                </c:pt>
                <c:pt idx="58">
                  <c:v>498</c:v>
                </c:pt>
                <c:pt idx="59">
                  <c:v>485</c:v>
                </c:pt>
                <c:pt idx="60">
                  <c:v>473</c:v>
                </c:pt>
                <c:pt idx="61">
                  <c:v>459</c:v>
                </c:pt>
                <c:pt idx="62">
                  <c:v>446</c:v>
                </c:pt>
                <c:pt idx="63">
                  <c:v>432</c:v>
                </c:pt>
                <c:pt idx="64">
                  <c:v>418</c:v>
                </c:pt>
                <c:pt idx="65">
                  <c:v>405</c:v>
                </c:pt>
                <c:pt idx="66">
                  <c:v>391</c:v>
                </c:pt>
                <c:pt idx="67">
                  <c:v>378</c:v>
                </c:pt>
                <c:pt idx="68">
                  <c:v>366</c:v>
                </c:pt>
                <c:pt idx="69">
                  <c:v>354</c:v>
                </c:pt>
                <c:pt idx="70">
                  <c:v>343</c:v>
                </c:pt>
                <c:pt idx="71">
                  <c:v>334</c:v>
                </c:pt>
                <c:pt idx="72">
                  <c:v>326</c:v>
                </c:pt>
                <c:pt idx="73">
                  <c:v>319</c:v>
                </c:pt>
                <c:pt idx="74">
                  <c:v>314</c:v>
                </c:pt>
                <c:pt idx="75">
                  <c:v>311</c:v>
                </c:pt>
                <c:pt idx="76">
                  <c:v>310</c:v>
                </c:pt>
                <c:pt idx="77">
                  <c:v>310</c:v>
                </c:pt>
                <c:pt idx="78">
                  <c:v>313</c:v>
                </c:pt>
                <c:pt idx="79">
                  <c:v>317</c:v>
                </c:pt>
                <c:pt idx="80">
                  <c:v>323</c:v>
                </c:pt>
                <c:pt idx="81">
                  <c:v>330</c:v>
                </c:pt>
                <c:pt idx="82">
                  <c:v>339</c:v>
                </c:pt>
                <c:pt idx="83">
                  <c:v>348</c:v>
                </c:pt>
                <c:pt idx="84">
                  <c:v>359</c:v>
                </c:pt>
                <c:pt idx="85">
                  <c:v>370</c:v>
                </c:pt>
                <c:pt idx="86">
                  <c:v>381</c:v>
                </c:pt>
                <c:pt idx="87">
                  <c:v>393</c:v>
                </c:pt>
                <c:pt idx="88">
                  <c:v>405</c:v>
                </c:pt>
                <c:pt idx="89">
                  <c:v>417</c:v>
                </c:pt>
                <c:pt idx="90">
                  <c:v>428</c:v>
                </c:pt>
                <c:pt idx="91">
                  <c:v>439</c:v>
                </c:pt>
                <c:pt idx="92">
                  <c:v>449</c:v>
                </c:pt>
                <c:pt idx="93">
                  <c:v>459</c:v>
                </c:pt>
                <c:pt idx="94">
                  <c:v>468</c:v>
                </c:pt>
                <c:pt idx="95">
                  <c:v>477</c:v>
                </c:pt>
                <c:pt idx="96">
                  <c:v>485</c:v>
                </c:pt>
                <c:pt idx="97">
                  <c:v>492</c:v>
                </c:pt>
                <c:pt idx="98">
                  <c:v>498</c:v>
                </c:pt>
                <c:pt idx="99">
                  <c:v>503</c:v>
                </c:pt>
                <c:pt idx="100">
                  <c:v>508</c:v>
                </c:pt>
                <c:pt idx="101">
                  <c:v>509</c:v>
                </c:pt>
                <c:pt idx="102">
                  <c:v>505</c:v>
                </c:pt>
                <c:pt idx="103">
                  <c:v>502</c:v>
                </c:pt>
                <c:pt idx="104">
                  <c:v>497</c:v>
                </c:pt>
                <c:pt idx="105">
                  <c:v>493</c:v>
                </c:pt>
                <c:pt idx="106">
                  <c:v>487</c:v>
                </c:pt>
                <c:pt idx="107">
                  <c:v>481</c:v>
                </c:pt>
                <c:pt idx="108">
                  <c:v>475</c:v>
                </c:pt>
                <c:pt idx="109">
                  <c:v>468</c:v>
                </c:pt>
                <c:pt idx="110">
                  <c:v>460</c:v>
                </c:pt>
                <c:pt idx="111">
                  <c:v>452</c:v>
                </c:pt>
                <c:pt idx="112">
                  <c:v>443</c:v>
                </c:pt>
                <c:pt idx="113">
                  <c:v>435</c:v>
                </c:pt>
                <c:pt idx="114">
                  <c:v>425</c:v>
                </c:pt>
                <c:pt idx="115">
                  <c:v>416</c:v>
                </c:pt>
                <c:pt idx="116">
                  <c:v>407</c:v>
                </c:pt>
                <c:pt idx="117">
                  <c:v>397</c:v>
                </c:pt>
                <c:pt idx="118">
                  <c:v>388</c:v>
                </c:pt>
                <c:pt idx="119">
                  <c:v>378</c:v>
                </c:pt>
                <c:pt idx="120">
                  <c:v>370</c:v>
                </c:pt>
                <c:pt idx="121">
                  <c:v>361</c:v>
                </c:pt>
                <c:pt idx="122">
                  <c:v>354</c:v>
                </c:pt>
                <c:pt idx="123">
                  <c:v>347</c:v>
                </c:pt>
                <c:pt idx="124">
                  <c:v>341</c:v>
                </c:pt>
                <c:pt idx="125">
                  <c:v>336</c:v>
                </c:pt>
                <c:pt idx="126">
                  <c:v>332</c:v>
                </c:pt>
                <c:pt idx="127">
                  <c:v>330</c:v>
                </c:pt>
                <c:pt idx="128">
                  <c:v>329</c:v>
                </c:pt>
                <c:pt idx="129">
                  <c:v>328</c:v>
                </c:pt>
                <c:pt idx="130">
                  <c:v>329</c:v>
                </c:pt>
                <c:pt idx="131">
                  <c:v>331</c:v>
                </c:pt>
                <c:pt idx="132">
                  <c:v>335</c:v>
                </c:pt>
                <c:pt idx="133">
                  <c:v>339</c:v>
                </c:pt>
                <c:pt idx="134">
                  <c:v>344</c:v>
                </c:pt>
                <c:pt idx="135">
                  <c:v>350</c:v>
                </c:pt>
                <c:pt idx="136">
                  <c:v>356</c:v>
                </c:pt>
                <c:pt idx="137">
                  <c:v>363</c:v>
                </c:pt>
                <c:pt idx="138">
                  <c:v>371</c:v>
                </c:pt>
                <c:pt idx="139">
                  <c:v>379</c:v>
                </c:pt>
                <c:pt idx="140">
                  <c:v>386</c:v>
                </c:pt>
                <c:pt idx="141">
                  <c:v>394</c:v>
                </c:pt>
                <c:pt idx="142">
                  <c:v>401</c:v>
                </c:pt>
                <c:pt idx="143">
                  <c:v>408</c:v>
                </c:pt>
                <c:pt idx="144">
                  <c:v>415</c:v>
                </c:pt>
                <c:pt idx="145">
                  <c:v>421</c:v>
                </c:pt>
                <c:pt idx="146">
                  <c:v>427</c:v>
                </c:pt>
                <c:pt idx="147">
                  <c:v>432</c:v>
                </c:pt>
                <c:pt idx="148">
                  <c:v>436</c:v>
                </c:pt>
                <c:pt idx="149">
                  <c:v>440</c:v>
                </c:pt>
                <c:pt idx="150">
                  <c:v>443</c:v>
                </c:pt>
                <c:pt idx="151">
                  <c:v>445</c:v>
                </c:pt>
                <c:pt idx="152">
                  <c:v>446</c:v>
                </c:pt>
                <c:pt idx="153">
                  <c:v>447</c:v>
                </c:pt>
                <c:pt idx="154">
                  <c:v>446</c:v>
                </c:pt>
                <c:pt idx="155">
                  <c:v>445</c:v>
                </c:pt>
                <c:pt idx="156">
                  <c:v>443</c:v>
                </c:pt>
                <c:pt idx="157">
                  <c:v>441</c:v>
                </c:pt>
                <c:pt idx="158">
                  <c:v>437</c:v>
                </c:pt>
                <c:pt idx="159">
                  <c:v>433</c:v>
                </c:pt>
                <c:pt idx="160">
                  <c:v>428</c:v>
                </c:pt>
                <c:pt idx="161">
                  <c:v>423</c:v>
                </c:pt>
                <c:pt idx="162">
                  <c:v>417</c:v>
                </c:pt>
                <c:pt idx="163">
                  <c:v>411</c:v>
                </c:pt>
                <c:pt idx="164">
                  <c:v>405</c:v>
                </c:pt>
                <c:pt idx="165">
                  <c:v>398</c:v>
                </c:pt>
                <c:pt idx="166">
                  <c:v>391</c:v>
                </c:pt>
                <c:pt idx="167">
                  <c:v>384</c:v>
                </c:pt>
                <c:pt idx="168">
                  <c:v>377</c:v>
                </c:pt>
                <c:pt idx="169">
                  <c:v>370</c:v>
                </c:pt>
                <c:pt idx="170">
                  <c:v>363</c:v>
                </c:pt>
                <c:pt idx="171">
                  <c:v>357</c:v>
                </c:pt>
                <c:pt idx="172">
                  <c:v>351</c:v>
                </c:pt>
                <c:pt idx="173">
                  <c:v>345</c:v>
                </c:pt>
                <c:pt idx="174">
                  <c:v>340</c:v>
                </c:pt>
                <c:pt idx="175">
                  <c:v>336</c:v>
                </c:pt>
                <c:pt idx="176">
                  <c:v>333</c:v>
                </c:pt>
                <c:pt idx="177">
                  <c:v>330</c:v>
                </c:pt>
                <c:pt idx="178">
                  <c:v>328</c:v>
                </c:pt>
                <c:pt idx="179">
                  <c:v>328</c:v>
                </c:pt>
                <c:pt idx="180">
                  <c:v>328</c:v>
                </c:pt>
                <c:pt idx="181">
                  <c:v>329</c:v>
                </c:pt>
                <c:pt idx="182">
                  <c:v>332</c:v>
                </c:pt>
                <c:pt idx="183">
                  <c:v>335</c:v>
                </c:pt>
                <c:pt idx="184">
                  <c:v>339</c:v>
                </c:pt>
                <c:pt idx="185">
                  <c:v>343</c:v>
                </c:pt>
                <c:pt idx="186">
                  <c:v>348</c:v>
                </c:pt>
                <c:pt idx="187">
                  <c:v>354</c:v>
                </c:pt>
                <c:pt idx="188">
                  <c:v>359</c:v>
                </c:pt>
                <c:pt idx="189">
                  <c:v>365</c:v>
                </c:pt>
                <c:pt idx="190">
                  <c:v>371</c:v>
                </c:pt>
                <c:pt idx="191">
                  <c:v>377</c:v>
                </c:pt>
                <c:pt idx="192">
                  <c:v>383</c:v>
                </c:pt>
                <c:pt idx="193">
                  <c:v>388</c:v>
                </c:pt>
                <c:pt idx="194">
                  <c:v>393</c:v>
                </c:pt>
                <c:pt idx="195">
                  <c:v>398</c:v>
                </c:pt>
                <c:pt idx="196">
                  <c:v>402</c:v>
                </c:pt>
                <c:pt idx="197">
                  <c:v>406</c:v>
                </c:pt>
                <c:pt idx="198">
                  <c:v>409</c:v>
                </c:pt>
                <c:pt idx="199">
                  <c:v>411</c:v>
                </c:pt>
                <c:pt idx="200">
                  <c:v>413</c:v>
                </c:pt>
                <c:pt idx="201">
                  <c:v>414</c:v>
                </c:pt>
                <c:pt idx="202">
                  <c:v>415</c:v>
                </c:pt>
                <c:pt idx="203">
                  <c:v>414</c:v>
                </c:pt>
                <c:pt idx="204">
                  <c:v>413</c:v>
                </c:pt>
                <c:pt idx="205">
                  <c:v>412</c:v>
                </c:pt>
                <c:pt idx="206">
                  <c:v>409</c:v>
                </c:pt>
                <c:pt idx="207">
                  <c:v>407</c:v>
                </c:pt>
                <c:pt idx="208">
                  <c:v>403</c:v>
                </c:pt>
                <c:pt idx="209">
                  <c:v>399</c:v>
                </c:pt>
                <c:pt idx="210">
                  <c:v>395</c:v>
                </c:pt>
                <c:pt idx="211">
                  <c:v>390</c:v>
                </c:pt>
                <c:pt idx="212">
                  <c:v>385</c:v>
                </c:pt>
                <c:pt idx="213">
                  <c:v>379</c:v>
                </c:pt>
                <c:pt idx="214">
                  <c:v>374</c:v>
                </c:pt>
                <c:pt idx="215">
                  <c:v>368</c:v>
                </c:pt>
                <c:pt idx="216">
                  <c:v>362</c:v>
                </c:pt>
                <c:pt idx="217">
                  <c:v>356</c:v>
                </c:pt>
                <c:pt idx="218">
                  <c:v>351</c:v>
                </c:pt>
                <c:pt idx="219">
                  <c:v>346</c:v>
                </c:pt>
                <c:pt idx="220">
                  <c:v>341</c:v>
                </c:pt>
                <c:pt idx="221">
                  <c:v>336</c:v>
                </c:pt>
                <c:pt idx="222">
                  <c:v>332</c:v>
                </c:pt>
                <c:pt idx="223">
                  <c:v>329</c:v>
                </c:pt>
                <c:pt idx="224">
                  <c:v>327</c:v>
                </c:pt>
                <c:pt idx="225">
                  <c:v>325</c:v>
                </c:pt>
                <c:pt idx="226">
                  <c:v>324</c:v>
                </c:pt>
                <c:pt idx="227">
                  <c:v>324</c:v>
                </c:pt>
                <c:pt idx="228">
                  <c:v>325</c:v>
                </c:pt>
                <c:pt idx="229">
                  <c:v>326</c:v>
                </c:pt>
                <c:pt idx="230">
                  <c:v>329</c:v>
                </c:pt>
                <c:pt idx="231">
                  <c:v>332</c:v>
                </c:pt>
                <c:pt idx="232">
                  <c:v>335</c:v>
                </c:pt>
                <c:pt idx="233">
                  <c:v>340</c:v>
                </c:pt>
                <c:pt idx="234">
                  <c:v>344</c:v>
                </c:pt>
                <c:pt idx="235">
                  <c:v>349</c:v>
                </c:pt>
                <c:pt idx="236">
                  <c:v>355</c:v>
                </c:pt>
                <c:pt idx="237">
                  <c:v>360</c:v>
                </c:pt>
                <c:pt idx="238">
                  <c:v>365</c:v>
                </c:pt>
                <c:pt idx="239">
                  <c:v>370</c:v>
                </c:pt>
                <c:pt idx="240">
                  <c:v>375</c:v>
                </c:pt>
                <c:pt idx="241">
                  <c:v>379</c:v>
                </c:pt>
                <c:pt idx="242">
                  <c:v>383</c:v>
                </c:pt>
                <c:pt idx="243">
                  <c:v>387</c:v>
                </c:pt>
                <c:pt idx="244">
                  <c:v>390</c:v>
                </c:pt>
                <c:pt idx="245">
                  <c:v>392</c:v>
                </c:pt>
                <c:pt idx="246">
                  <c:v>393</c:v>
                </c:pt>
                <c:pt idx="247">
                  <c:v>394</c:v>
                </c:pt>
                <c:pt idx="248">
                  <c:v>395</c:v>
                </c:pt>
                <c:pt idx="249">
                  <c:v>394</c:v>
                </c:pt>
                <c:pt idx="250">
                  <c:v>393</c:v>
                </c:pt>
                <c:pt idx="251">
                  <c:v>392</c:v>
                </c:pt>
                <c:pt idx="252">
                  <c:v>389</c:v>
                </c:pt>
                <c:pt idx="253">
                  <c:v>387</c:v>
                </c:pt>
                <c:pt idx="254">
                  <c:v>383</c:v>
                </c:pt>
                <c:pt idx="255">
                  <c:v>379</c:v>
                </c:pt>
                <c:pt idx="256">
                  <c:v>375</c:v>
                </c:pt>
                <c:pt idx="257">
                  <c:v>370</c:v>
                </c:pt>
                <c:pt idx="258">
                  <c:v>365</c:v>
                </c:pt>
                <c:pt idx="259">
                  <c:v>360</c:v>
                </c:pt>
                <c:pt idx="260">
                  <c:v>355</c:v>
                </c:pt>
                <c:pt idx="261">
                  <c:v>350</c:v>
                </c:pt>
                <c:pt idx="262">
                  <c:v>345</c:v>
                </c:pt>
                <c:pt idx="263">
                  <c:v>340</c:v>
                </c:pt>
                <c:pt idx="264">
                  <c:v>336</c:v>
                </c:pt>
                <c:pt idx="265">
                  <c:v>332</c:v>
                </c:pt>
                <c:pt idx="266">
                  <c:v>329</c:v>
                </c:pt>
                <c:pt idx="267">
                  <c:v>326</c:v>
                </c:pt>
                <c:pt idx="268">
                  <c:v>324</c:v>
                </c:pt>
                <c:pt idx="269">
                  <c:v>323</c:v>
                </c:pt>
                <c:pt idx="270">
                  <c:v>322</c:v>
                </c:pt>
                <c:pt idx="271">
                  <c:v>322</c:v>
                </c:pt>
                <c:pt idx="272">
                  <c:v>323</c:v>
                </c:pt>
                <c:pt idx="273">
                  <c:v>324</c:v>
                </c:pt>
                <c:pt idx="274">
                  <c:v>327</c:v>
                </c:pt>
                <c:pt idx="275">
                  <c:v>329</c:v>
                </c:pt>
                <c:pt idx="276">
                  <c:v>333</c:v>
                </c:pt>
                <c:pt idx="277">
                  <c:v>336</c:v>
                </c:pt>
                <c:pt idx="278">
                  <c:v>340</c:v>
                </c:pt>
                <c:pt idx="279">
                  <c:v>345</c:v>
                </c:pt>
                <c:pt idx="280">
                  <c:v>349</c:v>
                </c:pt>
                <c:pt idx="281">
                  <c:v>354</c:v>
                </c:pt>
                <c:pt idx="282">
                  <c:v>358</c:v>
                </c:pt>
                <c:pt idx="283">
                  <c:v>362</c:v>
                </c:pt>
                <c:pt idx="284">
                  <c:v>366</c:v>
                </c:pt>
                <c:pt idx="285">
                  <c:v>370</c:v>
                </c:pt>
                <c:pt idx="286">
                  <c:v>374</c:v>
                </c:pt>
                <c:pt idx="287">
                  <c:v>378</c:v>
                </c:pt>
                <c:pt idx="288">
                  <c:v>381</c:v>
                </c:pt>
                <c:pt idx="289">
                  <c:v>383</c:v>
                </c:pt>
                <c:pt idx="290">
                  <c:v>385</c:v>
                </c:pt>
                <c:pt idx="291">
                  <c:v>387</c:v>
                </c:pt>
                <c:pt idx="292">
                  <c:v>388</c:v>
                </c:pt>
                <c:pt idx="293">
                  <c:v>389</c:v>
                </c:pt>
                <c:pt idx="294">
                  <c:v>389</c:v>
                </c:pt>
                <c:pt idx="295">
                  <c:v>388</c:v>
                </c:pt>
                <c:pt idx="296">
                  <c:v>387</c:v>
                </c:pt>
                <c:pt idx="297">
                  <c:v>385</c:v>
                </c:pt>
                <c:pt idx="298">
                  <c:v>383</c:v>
                </c:pt>
                <c:pt idx="299">
                  <c:v>380</c:v>
                </c:pt>
                <c:pt idx="300">
                  <c:v>377</c:v>
                </c:pt>
                <c:pt idx="301">
                  <c:v>373</c:v>
                </c:pt>
                <c:pt idx="302">
                  <c:v>370</c:v>
                </c:pt>
                <c:pt idx="303">
                  <c:v>366</c:v>
                </c:pt>
                <c:pt idx="304">
                  <c:v>361</c:v>
                </c:pt>
                <c:pt idx="305">
                  <c:v>357</c:v>
                </c:pt>
                <c:pt idx="306">
                  <c:v>353</c:v>
                </c:pt>
                <c:pt idx="307">
                  <c:v>348</c:v>
                </c:pt>
                <c:pt idx="308">
                  <c:v>344</c:v>
                </c:pt>
                <c:pt idx="309">
                  <c:v>340</c:v>
                </c:pt>
                <c:pt idx="310">
                  <c:v>336</c:v>
                </c:pt>
                <c:pt idx="311">
                  <c:v>333</c:v>
                </c:pt>
                <c:pt idx="312">
                  <c:v>330</c:v>
                </c:pt>
                <c:pt idx="313">
                  <c:v>327</c:v>
                </c:pt>
                <c:pt idx="314">
                  <c:v>325</c:v>
                </c:pt>
                <c:pt idx="315">
                  <c:v>324</c:v>
                </c:pt>
                <c:pt idx="316">
                  <c:v>323</c:v>
                </c:pt>
                <c:pt idx="317">
                  <c:v>323</c:v>
                </c:pt>
                <c:pt idx="318">
                  <c:v>323</c:v>
                </c:pt>
                <c:pt idx="319">
                  <c:v>325</c:v>
                </c:pt>
                <c:pt idx="320">
                  <c:v>326</c:v>
                </c:pt>
                <c:pt idx="321">
                  <c:v>329</c:v>
                </c:pt>
                <c:pt idx="322">
                  <c:v>331</c:v>
                </c:pt>
                <c:pt idx="323">
                  <c:v>335</c:v>
                </c:pt>
                <c:pt idx="324">
                  <c:v>338</c:v>
                </c:pt>
                <c:pt idx="325">
                  <c:v>342</c:v>
                </c:pt>
                <c:pt idx="326">
                  <c:v>346</c:v>
                </c:pt>
                <c:pt idx="327">
                  <c:v>350</c:v>
                </c:pt>
                <c:pt idx="328">
                  <c:v>354</c:v>
                </c:pt>
                <c:pt idx="329">
                  <c:v>358</c:v>
                </c:pt>
                <c:pt idx="330">
                  <c:v>361</c:v>
                </c:pt>
                <c:pt idx="331">
                  <c:v>365</c:v>
                </c:pt>
                <c:pt idx="332">
                  <c:v>369</c:v>
                </c:pt>
                <c:pt idx="333">
                  <c:v>372</c:v>
                </c:pt>
                <c:pt idx="334">
                  <c:v>374</c:v>
                </c:pt>
                <c:pt idx="335">
                  <c:v>377</c:v>
                </c:pt>
                <c:pt idx="336">
                  <c:v>378</c:v>
                </c:pt>
                <c:pt idx="337">
                  <c:v>380</c:v>
                </c:pt>
                <c:pt idx="338">
                  <c:v>381</c:v>
                </c:pt>
                <c:pt idx="339">
                  <c:v>381</c:v>
                </c:pt>
                <c:pt idx="340">
                  <c:v>381</c:v>
                </c:pt>
                <c:pt idx="341">
                  <c:v>380</c:v>
                </c:pt>
                <c:pt idx="342">
                  <c:v>379</c:v>
                </c:pt>
                <c:pt idx="343">
                  <c:v>377</c:v>
                </c:pt>
                <c:pt idx="344">
                  <c:v>375</c:v>
                </c:pt>
                <c:pt idx="345">
                  <c:v>373</c:v>
                </c:pt>
                <c:pt idx="346">
                  <c:v>370</c:v>
                </c:pt>
                <c:pt idx="347">
                  <c:v>366</c:v>
                </c:pt>
                <c:pt idx="348">
                  <c:v>363</c:v>
                </c:pt>
                <c:pt idx="349">
                  <c:v>359</c:v>
                </c:pt>
                <c:pt idx="350">
                  <c:v>355</c:v>
                </c:pt>
                <c:pt idx="351">
                  <c:v>351</c:v>
                </c:pt>
                <c:pt idx="352">
                  <c:v>347</c:v>
                </c:pt>
                <c:pt idx="353">
                  <c:v>343</c:v>
                </c:pt>
                <c:pt idx="354">
                  <c:v>339</c:v>
                </c:pt>
                <c:pt idx="355">
                  <c:v>335</c:v>
                </c:pt>
                <c:pt idx="356">
                  <c:v>332</c:v>
                </c:pt>
                <c:pt idx="357">
                  <c:v>329</c:v>
                </c:pt>
                <c:pt idx="358">
                  <c:v>326</c:v>
                </c:pt>
                <c:pt idx="359">
                  <c:v>324</c:v>
                </c:pt>
                <c:pt idx="360">
                  <c:v>322</c:v>
                </c:pt>
                <c:pt idx="361">
                  <c:v>321</c:v>
                </c:pt>
                <c:pt idx="362">
                  <c:v>321</c:v>
                </c:pt>
                <c:pt idx="363">
                  <c:v>320</c:v>
                </c:pt>
                <c:pt idx="364">
                  <c:v>321</c:v>
                </c:pt>
                <c:pt idx="365">
                  <c:v>321</c:v>
                </c:pt>
                <c:pt idx="366">
                  <c:v>323</c:v>
                </c:pt>
                <c:pt idx="367">
                  <c:v>325</c:v>
                </c:pt>
                <c:pt idx="368">
                  <c:v>327</c:v>
                </c:pt>
                <c:pt idx="369">
                  <c:v>330</c:v>
                </c:pt>
                <c:pt idx="370">
                  <c:v>333</c:v>
                </c:pt>
                <c:pt idx="371">
                  <c:v>336</c:v>
                </c:pt>
                <c:pt idx="372">
                  <c:v>340</c:v>
                </c:pt>
                <c:pt idx="373">
                  <c:v>343</c:v>
                </c:pt>
                <c:pt idx="374">
                  <c:v>347</c:v>
                </c:pt>
                <c:pt idx="375">
                  <c:v>351</c:v>
                </c:pt>
                <c:pt idx="376">
                  <c:v>354</c:v>
                </c:pt>
                <c:pt idx="377">
                  <c:v>358</c:v>
                </c:pt>
                <c:pt idx="378">
                  <c:v>361</c:v>
                </c:pt>
                <c:pt idx="379">
                  <c:v>364</c:v>
                </c:pt>
                <c:pt idx="380">
                  <c:v>367</c:v>
                </c:pt>
                <c:pt idx="381">
                  <c:v>369</c:v>
                </c:pt>
                <c:pt idx="382">
                  <c:v>371</c:v>
                </c:pt>
                <c:pt idx="383">
                  <c:v>372</c:v>
                </c:pt>
                <c:pt idx="384">
                  <c:v>373</c:v>
                </c:pt>
                <c:pt idx="385">
                  <c:v>373</c:v>
                </c:pt>
                <c:pt idx="386">
                  <c:v>373</c:v>
                </c:pt>
                <c:pt idx="387">
                  <c:v>372</c:v>
                </c:pt>
                <c:pt idx="388">
                  <c:v>370</c:v>
                </c:pt>
                <c:pt idx="389">
                  <c:v>368</c:v>
                </c:pt>
                <c:pt idx="390">
                  <c:v>365</c:v>
                </c:pt>
                <c:pt idx="391">
                  <c:v>362</c:v>
                </c:pt>
                <c:pt idx="392">
                  <c:v>358</c:v>
                </c:pt>
                <c:pt idx="393">
                  <c:v>354</c:v>
                </c:pt>
                <c:pt idx="394">
                  <c:v>350</c:v>
                </c:pt>
                <c:pt idx="395">
                  <c:v>345</c:v>
                </c:pt>
                <c:pt idx="396">
                  <c:v>341</c:v>
                </c:pt>
                <c:pt idx="397">
                  <c:v>336</c:v>
                </c:pt>
                <c:pt idx="398">
                  <c:v>332</c:v>
                </c:pt>
                <c:pt idx="399">
                  <c:v>329</c:v>
                </c:pt>
                <c:pt idx="400">
                  <c:v>325</c:v>
                </c:pt>
                <c:pt idx="401">
                  <c:v>323</c:v>
                </c:pt>
                <c:pt idx="402">
                  <c:v>320</c:v>
                </c:pt>
                <c:pt idx="403">
                  <c:v>319</c:v>
                </c:pt>
                <c:pt idx="404">
                  <c:v>318</c:v>
                </c:pt>
                <c:pt idx="405">
                  <c:v>317</c:v>
                </c:pt>
                <c:pt idx="406">
                  <c:v>317</c:v>
                </c:pt>
                <c:pt idx="407">
                  <c:v>318</c:v>
                </c:pt>
                <c:pt idx="408">
                  <c:v>320</c:v>
                </c:pt>
                <c:pt idx="409">
                  <c:v>322</c:v>
                </c:pt>
                <c:pt idx="410">
                  <c:v>324</c:v>
                </c:pt>
                <c:pt idx="411">
                  <c:v>327</c:v>
                </c:pt>
                <c:pt idx="412">
                  <c:v>331</c:v>
                </c:pt>
                <c:pt idx="413">
                  <c:v>334</c:v>
                </c:pt>
                <c:pt idx="414">
                  <c:v>338</c:v>
                </c:pt>
                <c:pt idx="415">
                  <c:v>342</c:v>
                </c:pt>
                <c:pt idx="416">
                  <c:v>346</c:v>
                </c:pt>
                <c:pt idx="417">
                  <c:v>350</c:v>
                </c:pt>
                <c:pt idx="418">
                  <c:v>353</c:v>
                </c:pt>
                <c:pt idx="419">
                  <c:v>357</c:v>
                </c:pt>
                <c:pt idx="420">
                  <c:v>360</c:v>
                </c:pt>
                <c:pt idx="421">
                  <c:v>363</c:v>
                </c:pt>
                <c:pt idx="422">
                  <c:v>366</c:v>
                </c:pt>
                <c:pt idx="423">
                  <c:v>368</c:v>
                </c:pt>
                <c:pt idx="424">
                  <c:v>370</c:v>
                </c:pt>
                <c:pt idx="425">
                  <c:v>371</c:v>
                </c:pt>
                <c:pt idx="426">
                  <c:v>371</c:v>
                </c:pt>
                <c:pt idx="427">
                  <c:v>371</c:v>
                </c:pt>
                <c:pt idx="428">
                  <c:v>371</c:v>
                </c:pt>
                <c:pt idx="429">
                  <c:v>370</c:v>
                </c:pt>
                <c:pt idx="430">
                  <c:v>369</c:v>
                </c:pt>
                <c:pt idx="431">
                  <c:v>367</c:v>
                </c:pt>
                <c:pt idx="432">
                  <c:v>365</c:v>
                </c:pt>
                <c:pt idx="433">
                  <c:v>363</c:v>
                </c:pt>
                <c:pt idx="434">
                  <c:v>360</c:v>
                </c:pt>
                <c:pt idx="435">
                  <c:v>358</c:v>
                </c:pt>
                <c:pt idx="436">
                  <c:v>355</c:v>
                </c:pt>
                <c:pt idx="437">
                  <c:v>352</c:v>
                </c:pt>
                <c:pt idx="438">
                  <c:v>349</c:v>
                </c:pt>
                <c:pt idx="439">
                  <c:v>346</c:v>
                </c:pt>
                <c:pt idx="440">
                  <c:v>343</c:v>
                </c:pt>
                <c:pt idx="441">
                  <c:v>340</c:v>
                </c:pt>
                <c:pt idx="442">
                  <c:v>337</c:v>
                </c:pt>
                <c:pt idx="443">
                  <c:v>335</c:v>
                </c:pt>
                <c:pt idx="444">
                  <c:v>332</c:v>
                </c:pt>
                <c:pt idx="445">
                  <c:v>331</c:v>
                </c:pt>
                <c:pt idx="446">
                  <c:v>329</c:v>
                </c:pt>
                <c:pt idx="447">
                  <c:v>328</c:v>
                </c:pt>
                <c:pt idx="448">
                  <c:v>328</c:v>
                </c:pt>
                <c:pt idx="449">
                  <c:v>328</c:v>
                </c:pt>
                <c:pt idx="450">
                  <c:v>328</c:v>
                </c:pt>
                <c:pt idx="451">
                  <c:v>329</c:v>
                </c:pt>
                <c:pt idx="452">
                  <c:v>331</c:v>
                </c:pt>
                <c:pt idx="453">
                  <c:v>333</c:v>
                </c:pt>
                <c:pt idx="454">
                  <c:v>335</c:v>
                </c:pt>
                <c:pt idx="455">
                  <c:v>337</c:v>
                </c:pt>
                <c:pt idx="456">
                  <c:v>340</c:v>
                </c:pt>
                <c:pt idx="457">
                  <c:v>343</c:v>
                </c:pt>
                <c:pt idx="458">
                  <c:v>345</c:v>
                </c:pt>
                <c:pt idx="459">
                  <c:v>348</c:v>
                </c:pt>
                <c:pt idx="460">
                  <c:v>351</c:v>
                </c:pt>
                <c:pt idx="461">
                  <c:v>353</c:v>
                </c:pt>
                <c:pt idx="462">
                  <c:v>355</c:v>
                </c:pt>
                <c:pt idx="463">
                  <c:v>357</c:v>
                </c:pt>
                <c:pt idx="464">
                  <c:v>359</c:v>
                </c:pt>
                <c:pt idx="465">
                  <c:v>360</c:v>
                </c:pt>
                <c:pt idx="466">
                  <c:v>362</c:v>
                </c:pt>
                <c:pt idx="467">
                  <c:v>362</c:v>
                </c:pt>
                <c:pt idx="468">
                  <c:v>363</c:v>
                </c:pt>
                <c:pt idx="469">
                  <c:v>363</c:v>
                </c:pt>
                <c:pt idx="470">
                  <c:v>362</c:v>
                </c:pt>
                <c:pt idx="471">
                  <c:v>362</c:v>
                </c:pt>
                <c:pt idx="472">
                  <c:v>361</c:v>
                </c:pt>
                <c:pt idx="473">
                  <c:v>360</c:v>
                </c:pt>
                <c:pt idx="474">
                  <c:v>358</c:v>
                </c:pt>
                <c:pt idx="475">
                  <c:v>356</c:v>
                </c:pt>
                <c:pt idx="476">
                  <c:v>355</c:v>
                </c:pt>
                <c:pt idx="477">
                  <c:v>353</c:v>
                </c:pt>
                <c:pt idx="478">
                  <c:v>351</c:v>
                </c:pt>
                <c:pt idx="479">
                  <c:v>349</c:v>
                </c:pt>
                <c:pt idx="480">
                  <c:v>346</c:v>
                </c:pt>
                <c:pt idx="481">
                  <c:v>344</c:v>
                </c:pt>
                <c:pt idx="482">
                  <c:v>342</c:v>
                </c:pt>
                <c:pt idx="483">
                  <c:v>340</c:v>
                </c:pt>
                <c:pt idx="484">
                  <c:v>339</c:v>
                </c:pt>
                <c:pt idx="485">
                  <c:v>337</c:v>
                </c:pt>
                <c:pt idx="486">
                  <c:v>336</c:v>
                </c:pt>
                <c:pt idx="487">
                  <c:v>334</c:v>
                </c:pt>
                <c:pt idx="488">
                  <c:v>333</c:v>
                </c:pt>
                <c:pt idx="489">
                  <c:v>333</c:v>
                </c:pt>
                <c:pt idx="490">
                  <c:v>332</c:v>
                </c:pt>
                <c:pt idx="491">
                  <c:v>332</c:v>
                </c:pt>
                <c:pt idx="492">
                  <c:v>332</c:v>
                </c:pt>
                <c:pt idx="493">
                  <c:v>332</c:v>
                </c:pt>
                <c:pt idx="494">
                  <c:v>333</c:v>
                </c:pt>
                <c:pt idx="495">
                  <c:v>333</c:v>
                </c:pt>
                <c:pt idx="496">
                  <c:v>334</c:v>
                </c:pt>
                <c:pt idx="497">
                  <c:v>336</c:v>
                </c:pt>
                <c:pt idx="498">
                  <c:v>337</c:v>
                </c:pt>
                <c:pt idx="499">
                  <c:v>338</c:v>
                </c:pt>
                <c:pt idx="500">
                  <c:v>339</c:v>
                </c:pt>
                <c:pt idx="501">
                  <c:v>341</c:v>
                </c:pt>
                <c:pt idx="502">
                  <c:v>342</c:v>
                </c:pt>
                <c:pt idx="503">
                  <c:v>344</c:v>
                </c:pt>
                <c:pt idx="504">
                  <c:v>345</c:v>
                </c:pt>
                <c:pt idx="505">
                  <c:v>347</c:v>
                </c:pt>
                <c:pt idx="506">
                  <c:v>348</c:v>
                </c:pt>
                <c:pt idx="507">
                  <c:v>349</c:v>
                </c:pt>
                <c:pt idx="508">
                  <c:v>350</c:v>
                </c:pt>
                <c:pt idx="509">
                  <c:v>351</c:v>
                </c:pt>
                <c:pt idx="510">
                  <c:v>351</c:v>
                </c:pt>
                <c:pt idx="511">
                  <c:v>352</c:v>
                </c:pt>
                <c:pt idx="512">
                  <c:v>352</c:v>
                </c:pt>
                <c:pt idx="513">
                  <c:v>352</c:v>
                </c:pt>
                <c:pt idx="514">
                  <c:v>352</c:v>
                </c:pt>
                <c:pt idx="515">
                  <c:v>352</c:v>
                </c:pt>
                <c:pt idx="516">
                  <c:v>352</c:v>
                </c:pt>
                <c:pt idx="517">
                  <c:v>351</c:v>
                </c:pt>
                <c:pt idx="518">
                  <c:v>351</c:v>
                </c:pt>
                <c:pt idx="519">
                  <c:v>350</c:v>
                </c:pt>
                <c:pt idx="520">
                  <c:v>350</c:v>
                </c:pt>
                <c:pt idx="521">
                  <c:v>349</c:v>
                </c:pt>
                <c:pt idx="522">
                  <c:v>348</c:v>
                </c:pt>
                <c:pt idx="523">
                  <c:v>348</c:v>
                </c:pt>
                <c:pt idx="524">
                  <c:v>347</c:v>
                </c:pt>
                <c:pt idx="525">
                  <c:v>347</c:v>
                </c:pt>
                <c:pt idx="526">
                  <c:v>347</c:v>
                </c:pt>
                <c:pt idx="527">
                  <c:v>346</c:v>
                </c:pt>
                <c:pt idx="528">
                  <c:v>346</c:v>
                </c:pt>
                <c:pt idx="529">
                  <c:v>345</c:v>
                </c:pt>
                <c:pt idx="530">
                  <c:v>345</c:v>
                </c:pt>
                <c:pt idx="531">
                  <c:v>345</c:v>
                </c:pt>
                <c:pt idx="532">
                  <c:v>345</c:v>
                </c:pt>
                <c:pt idx="533">
                  <c:v>345</c:v>
                </c:pt>
                <c:pt idx="534">
                  <c:v>345</c:v>
                </c:pt>
                <c:pt idx="535">
                  <c:v>345</c:v>
                </c:pt>
                <c:pt idx="536">
                  <c:v>345</c:v>
                </c:pt>
                <c:pt idx="537">
                  <c:v>345</c:v>
                </c:pt>
                <c:pt idx="538">
                  <c:v>345</c:v>
                </c:pt>
                <c:pt idx="539">
                  <c:v>346</c:v>
                </c:pt>
                <c:pt idx="540">
                  <c:v>346</c:v>
                </c:pt>
                <c:pt idx="541">
                  <c:v>346</c:v>
                </c:pt>
                <c:pt idx="542">
                  <c:v>346</c:v>
                </c:pt>
                <c:pt idx="543">
                  <c:v>346</c:v>
                </c:pt>
                <c:pt idx="544">
                  <c:v>346</c:v>
                </c:pt>
                <c:pt idx="545">
                  <c:v>347</c:v>
                </c:pt>
                <c:pt idx="546">
                  <c:v>347</c:v>
                </c:pt>
                <c:pt idx="547">
                  <c:v>347</c:v>
                </c:pt>
                <c:pt idx="548">
                  <c:v>347</c:v>
                </c:pt>
                <c:pt idx="549">
                  <c:v>347</c:v>
                </c:pt>
                <c:pt idx="550">
                  <c:v>347</c:v>
                </c:pt>
                <c:pt idx="551">
                  <c:v>347</c:v>
                </c:pt>
                <c:pt idx="552">
                  <c:v>346</c:v>
                </c:pt>
                <c:pt idx="553">
                  <c:v>346</c:v>
                </c:pt>
                <c:pt idx="554">
                  <c:v>346</c:v>
                </c:pt>
                <c:pt idx="555">
                  <c:v>345</c:v>
                </c:pt>
                <c:pt idx="556">
                  <c:v>345</c:v>
                </c:pt>
                <c:pt idx="557">
                  <c:v>345</c:v>
                </c:pt>
                <c:pt idx="558">
                  <c:v>344</c:v>
                </c:pt>
                <c:pt idx="559">
                  <c:v>344</c:v>
                </c:pt>
                <c:pt idx="560">
                  <c:v>343</c:v>
                </c:pt>
                <c:pt idx="561">
                  <c:v>343</c:v>
                </c:pt>
                <c:pt idx="562">
                  <c:v>342</c:v>
                </c:pt>
                <c:pt idx="563">
                  <c:v>342</c:v>
                </c:pt>
                <c:pt idx="564">
                  <c:v>341</c:v>
                </c:pt>
                <c:pt idx="565">
                  <c:v>340</c:v>
                </c:pt>
                <c:pt idx="566">
                  <c:v>340</c:v>
                </c:pt>
                <c:pt idx="567">
                  <c:v>339</c:v>
                </c:pt>
                <c:pt idx="568">
                  <c:v>338</c:v>
                </c:pt>
                <c:pt idx="569">
                  <c:v>337</c:v>
                </c:pt>
                <c:pt idx="570">
                  <c:v>337</c:v>
                </c:pt>
                <c:pt idx="571">
                  <c:v>336</c:v>
                </c:pt>
                <c:pt idx="572">
                  <c:v>336</c:v>
                </c:pt>
                <c:pt idx="573">
                  <c:v>336</c:v>
                </c:pt>
                <c:pt idx="574">
                  <c:v>336</c:v>
                </c:pt>
                <c:pt idx="575">
                  <c:v>336</c:v>
                </c:pt>
                <c:pt idx="576">
                  <c:v>336</c:v>
                </c:pt>
                <c:pt idx="577">
                  <c:v>336</c:v>
                </c:pt>
                <c:pt idx="578">
                  <c:v>336</c:v>
                </c:pt>
                <c:pt idx="579">
                  <c:v>336</c:v>
                </c:pt>
                <c:pt idx="580">
                  <c:v>337</c:v>
                </c:pt>
                <c:pt idx="581">
                  <c:v>338</c:v>
                </c:pt>
                <c:pt idx="582">
                  <c:v>338</c:v>
                </c:pt>
                <c:pt idx="583">
                  <c:v>339</c:v>
                </c:pt>
                <c:pt idx="584">
                  <c:v>340</c:v>
                </c:pt>
                <c:pt idx="585">
                  <c:v>341</c:v>
                </c:pt>
                <c:pt idx="586">
                  <c:v>342</c:v>
                </c:pt>
                <c:pt idx="587">
                  <c:v>343</c:v>
                </c:pt>
                <c:pt idx="588">
                  <c:v>344</c:v>
                </c:pt>
                <c:pt idx="589">
                  <c:v>344</c:v>
                </c:pt>
                <c:pt idx="590">
                  <c:v>345</c:v>
                </c:pt>
                <c:pt idx="591">
                  <c:v>346</c:v>
                </c:pt>
                <c:pt idx="592">
                  <c:v>346</c:v>
                </c:pt>
                <c:pt idx="593">
                  <c:v>347</c:v>
                </c:pt>
                <c:pt idx="594">
                  <c:v>347</c:v>
                </c:pt>
                <c:pt idx="595">
                  <c:v>347</c:v>
                </c:pt>
                <c:pt idx="596">
                  <c:v>347</c:v>
                </c:pt>
                <c:pt idx="597">
                  <c:v>347</c:v>
                </c:pt>
                <c:pt idx="598">
                  <c:v>347</c:v>
                </c:pt>
                <c:pt idx="599">
                  <c:v>346</c:v>
                </c:pt>
                <c:pt idx="600">
                  <c:v>345</c:v>
                </c:pt>
                <c:pt idx="601">
                  <c:v>344</c:v>
                </c:pt>
                <c:pt idx="602">
                  <c:v>343</c:v>
                </c:pt>
                <c:pt idx="603">
                  <c:v>341</c:v>
                </c:pt>
                <c:pt idx="604">
                  <c:v>340</c:v>
                </c:pt>
                <c:pt idx="605">
                  <c:v>338</c:v>
                </c:pt>
                <c:pt idx="606">
                  <c:v>336</c:v>
                </c:pt>
                <c:pt idx="607">
                  <c:v>334</c:v>
                </c:pt>
                <c:pt idx="608">
                  <c:v>332</c:v>
                </c:pt>
                <c:pt idx="609">
                  <c:v>330</c:v>
                </c:pt>
                <c:pt idx="610">
                  <c:v>328</c:v>
                </c:pt>
                <c:pt idx="611">
                  <c:v>327</c:v>
                </c:pt>
                <c:pt idx="612">
                  <c:v>325</c:v>
                </c:pt>
                <c:pt idx="613">
                  <c:v>324</c:v>
                </c:pt>
                <c:pt idx="614">
                  <c:v>322</c:v>
                </c:pt>
                <c:pt idx="615">
                  <c:v>321</c:v>
                </c:pt>
                <c:pt idx="616">
                  <c:v>321</c:v>
                </c:pt>
                <c:pt idx="617">
                  <c:v>320</c:v>
                </c:pt>
                <c:pt idx="618">
                  <c:v>320</c:v>
                </c:pt>
                <c:pt idx="619">
                  <c:v>320</c:v>
                </c:pt>
                <c:pt idx="620">
                  <c:v>321</c:v>
                </c:pt>
                <c:pt idx="621">
                  <c:v>322</c:v>
                </c:pt>
                <c:pt idx="622">
                  <c:v>323</c:v>
                </c:pt>
                <c:pt idx="623">
                  <c:v>324</c:v>
                </c:pt>
                <c:pt idx="624">
                  <c:v>326</c:v>
                </c:pt>
                <c:pt idx="625">
                  <c:v>328</c:v>
                </c:pt>
                <c:pt idx="626">
                  <c:v>329</c:v>
                </c:pt>
                <c:pt idx="627">
                  <c:v>332</c:v>
                </c:pt>
                <c:pt idx="628">
                  <c:v>334</c:v>
                </c:pt>
                <c:pt idx="629">
                  <c:v>336</c:v>
                </c:pt>
                <c:pt idx="630">
                  <c:v>338</c:v>
                </c:pt>
                <c:pt idx="631">
                  <c:v>340</c:v>
                </c:pt>
                <c:pt idx="632">
                  <c:v>342</c:v>
                </c:pt>
                <c:pt idx="633">
                  <c:v>344</c:v>
                </c:pt>
                <c:pt idx="634">
                  <c:v>345</c:v>
                </c:pt>
                <c:pt idx="635">
                  <c:v>347</c:v>
                </c:pt>
                <c:pt idx="636">
                  <c:v>348</c:v>
                </c:pt>
                <c:pt idx="637">
                  <c:v>348</c:v>
                </c:pt>
                <c:pt idx="638">
                  <c:v>349</c:v>
                </c:pt>
                <c:pt idx="639">
                  <c:v>349</c:v>
                </c:pt>
                <c:pt idx="640">
                  <c:v>349</c:v>
                </c:pt>
                <c:pt idx="641">
                  <c:v>349</c:v>
                </c:pt>
                <c:pt idx="642">
                  <c:v>348</c:v>
                </c:pt>
                <c:pt idx="643">
                  <c:v>348</c:v>
                </c:pt>
                <c:pt idx="644">
                  <c:v>347</c:v>
                </c:pt>
                <c:pt idx="645">
                  <c:v>345</c:v>
                </c:pt>
                <c:pt idx="646">
                  <c:v>344</c:v>
                </c:pt>
                <c:pt idx="647">
                  <c:v>342</c:v>
                </c:pt>
                <c:pt idx="648">
                  <c:v>341</c:v>
                </c:pt>
                <c:pt idx="649">
                  <c:v>339</c:v>
                </c:pt>
                <c:pt idx="650">
                  <c:v>337</c:v>
                </c:pt>
                <c:pt idx="651">
                  <c:v>335</c:v>
                </c:pt>
                <c:pt idx="652">
                  <c:v>333</c:v>
                </c:pt>
                <c:pt idx="653">
                  <c:v>331</c:v>
                </c:pt>
                <c:pt idx="654">
                  <c:v>329</c:v>
                </c:pt>
                <c:pt idx="655">
                  <c:v>328</c:v>
                </c:pt>
                <c:pt idx="656">
                  <c:v>326</c:v>
                </c:pt>
                <c:pt idx="657">
                  <c:v>325</c:v>
                </c:pt>
                <c:pt idx="658">
                  <c:v>324</c:v>
                </c:pt>
                <c:pt idx="659">
                  <c:v>324</c:v>
                </c:pt>
                <c:pt idx="660">
                  <c:v>323</c:v>
                </c:pt>
                <c:pt idx="661">
                  <c:v>323</c:v>
                </c:pt>
                <c:pt idx="662">
                  <c:v>324</c:v>
                </c:pt>
                <c:pt idx="663">
                  <c:v>325</c:v>
                </c:pt>
                <c:pt idx="664">
                  <c:v>326</c:v>
                </c:pt>
                <c:pt idx="665">
                  <c:v>328</c:v>
                </c:pt>
                <c:pt idx="666">
                  <c:v>330</c:v>
                </c:pt>
                <c:pt idx="667">
                  <c:v>332</c:v>
                </c:pt>
                <c:pt idx="668">
                  <c:v>334</c:v>
                </c:pt>
                <c:pt idx="669">
                  <c:v>336</c:v>
                </c:pt>
                <c:pt idx="670">
                  <c:v>338</c:v>
                </c:pt>
                <c:pt idx="671">
                  <c:v>340</c:v>
                </c:pt>
                <c:pt idx="672">
                  <c:v>342</c:v>
                </c:pt>
                <c:pt idx="673">
                  <c:v>344</c:v>
                </c:pt>
                <c:pt idx="674">
                  <c:v>346</c:v>
                </c:pt>
                <c:pt idx="675">
                  <c:v>348</c:v>
                </c:pt>
                <c:pt idx="676">
                  <c:v>350</c:v>
                </c:pt>
                <c:pt idx="677">
                  <c:v>352</c:v>
                </c:pt>
                <c:pt idx="678">
                  <c:v>354</c:v>
                </c:pt>
                <c:pt idx="679">
                  <c:v>355</c:v>
                </c:pt>
                <c:pt idx="680">
                  <c:v>357</c:v>
                </c:pt>
                <c:pt idx="681">
                  <c:v>358</c:v>
                </c:pt>
                <c:pt idx="682">
                  <c:v>359</c:v>
                </c:pt>
                <c:pt idx="683">
                  <c:v>361</c:v>
                </c:pt>
                <c:pt idx="684">
                  <c:v>361</c:v>
                </c:pt>
                <c:pt idx="685">
                  <c:v>362</c:v>
                </c:pt>
                <c:pt idx="686">
                  <c:v>362</c:v>
                </c:pt>
                <c:pt idx="687">
                  <c:v>363</c:v>
                </c:pt>
                <c:pt idx="688">
                  <c:v>362</c:v>
                </c:pt>
                <c:pt idx="689">
                  <c:v>362</c:v>
                </c:pt>
                <c:pt idx="690">
                  <c:v>361</c:v>
                </c:pt>
                <c:pt idx="691">
                  <c:v>360</c:v>
                </c:pt>
                <c:pt idx="692">
                  <c:v>358</c:v>
                </c:pt>
                <c:pt idx="693">
                  <c:v>357</c:v>
                </c:pt>
                <c:pt idx="694">
                  <c:v>354</c:v>
                </c:pt>
                <c:pt idx="695">
                  <c:v>352</c:v>
                </c:pt>
                <c:pt idx="696">
                  <c:v>349</c:v>
                </c:pt>
                <c:pt idx="697">
                  <c:v>346</c:v>
                </c:pt>
                <c:pt idx="698">
                  <c:v>343</c:v>
                </c:pt>
                <c:pt idx="699">
                  <c:v>340</c:v>
                </c:pt>
                <c:pt idx="700">
                  <c:v>336</c:v>
                </c:pt>
                <c:pt idx="701">
                  <c:v>332</c:v>
                </c:pt>
                <c:pt idx="702">
                  <c:v>329</c:v>
                </c:pt>
                <c:pt idx="703">
                  <c:v>325</c:v>
                </c:pt>
                <c:pt idx="704">
                  <c:v>321</c:v>
                </c:pt>
                <c:pt idx="705">
                  <c:v>318</c:v>
                </c:pt>
                <c:pt idx="706">
                  <c:v>315</c:v>
                </c:pt>
                <c:pt idx="707">
                  <c:v>312</c:v>
                </c:pt>
                <c:pt idx="708">
                  <c:v>310</c:v>
                </c:pt>
                <c:pt idx="709">
                  <c:v>308</c:v>
                </c:pt>
                <c:pt idx="710">
                  <c:v>307</c:v>
                </c:pt>
                <c:pt idx="711">
                  <c:v>306</c:v>
                </c:pt>
                <c:pt idx="712">
                  <c:v>306</c:v>
                </c:pt>
                <c:pt idx="713">
                  <c:v>306</c:v>
                </c:pt>
                <c:pt idx="714">
                  <c:v>306</c:v>
                </c:pt>
                <c:pt idx="715">
                  <c:v>308</c:v>
                </c:pt>
                <c:pt idx="716">
                  <c:v>309</c:v>
                </c:pt>
                <c:pt idx="717">
                  <c:v>312</c:v>
                </c:pt>
                <c:pt idx="718">
                  <c:v>315</c:v>
                </c:pt>
                <c:pt idx="719">
                  <c:v>318</c:v>
                </c:pt>
                <c:pt idx="720">
                  <c:v>321</c:v>
                </c:pt>
                <c:pt idx="721">
                  <c:v>325</c:v>
                </c:pt>
                <c:pt idx="722">
                  <c:v>329</c:v>
                </c:pt>
                <c:pt idx="723">
                  <c:v>333</c:v>
                </c:pt>
                <c:pt idx="724">
                  <c:v>338</c:v>
                </c:pt>
                <c:pt idx="725">
                  <c:v>342</c:v>
                </c:pt>
                <c:pt idx="726">
                  <c:v>346</c:v>
                </c:pt>
                <c:pt idx="727">
                  <c:v>351</c:v>
                </c:pt>
                <c:pt idx="728">
                  <c:v>355</c:v>
                </c:pt>
                <c:pt idx="729">
                  <c:v>358</c:v>
                </c:pt>
                <c:pt idx="730">
                  <c:v>361</c:v>
                </c:pt>
                <c:pt idx="731">
                  <c:v>363</c:v>
                </c:pt>
                <c:pt idx="732">
                  <c:v>365</c:v>
                </c:pt>
                <c:pt idx="733">
                  <c:v>366</c:v>
                </c:pt>
                <c:pt idx="734">
                  <c:v>367</c:v>
                </c:pt>
                <c:pt idx="735">
                  <c:v>367</c:v>
                </c:pt>
                <c:pt idx="736">
                  <c:v>366</c:v>
                </c:pt>
                <c:pt idx="737">
                  <c:v>365</c:v>
                </c:pt>
                <c:pt idx="738">
                  <c:v>363</c:v>
                </c:pt>
                <c:pt idx="739">
                  <c:v>361</c:v>
                </c:pt>
                <c:pt idx="740">
                  <c:v>358</c:v>
                </c:pt>
                <c:pt idx="741">
                  <c:v>354</c:v>
                </c:pt>
                <c:pt idx="742">
                  <c:v>351</c:v>
                </c:pt>
                <c:pt idx="743">
                  <c:v>347</c:v>
                </c:pt>
                <c:pt idx="744">
                  <c:v>343</c:v>
                </c:pt>
                <c:pt idx="745">
                  <c:v>339</c:v>
                </c:pt>
                <c:pt idx="746">
                  <c:v>336</c:v>
                </c:pt>
                <c:pt idx="747">
                  <c:v>333</c:v>
                </c:pt>
                <c:pt idx="748">
                  <c:v>330</c:v>
                </c:pt>
                <c:pt idx="749">
                  <c:v>328</c:v>
                </c:pt>
                <c:pt idx="750">
                  <c:v>326</c:v>
                </c:pt>
                <c:pt idx="751">
                  <c:v>325</c:v>
                </c:pt>
                <c:pt idx="752">
                  <c:v>324</c:v>
                </c:pt>
                <c:pt idx="753">
                  <c:v>324</c:v>
                </c:pt>
                <c:pt idx="754">
                  <c:v>324</c:v>
                </c:pt>
                <c:pt idx="755">
                  <c:v>325</c:v>
                </c:pt>
                <c:pt idx="756">
                  <c:v>326</c:v>
                </c:pt>
                <c:pt idx="757">
                  <c:v>328</c:v>
                </c:pt>
                <c:pt idx="758">
                  <c:v>331</c:v>
                </c:pt>
                <c:pt idx="759">
                  <c:v>333</c:v>
                </c:pt>
                <c:pt idx="760">
                  <c:v>337</c:v>
                </c:pt>
                <c:pt idx="761">
                  <c:v>340</c:v>
                </c:pt>
                <c:pt idx="762">
                  <c:v>344</c:v>
                </c:pt>
                <c:pt idx="763">
                  <c:v>347</c:v>
                </c:pt>
                <c:pt idx="764">
                  <c:v>351</c:v>
                </c:pt>
                <c:pt idx="765">
                  <c:v>354</c:v>
                </c:pt>
                <c:pt idx="766">
                  <c:v>358</c:v>
                </c:pt>
                <c:pt idx="767">
                  <c:v>360</c:v>
                </c:pt>
                <c:pt idx="768">
                  <c:v>363</c:v>
                </c:pt>
                <c:pt idx="769">
                  <c:v>365</c:v>
                </c:pt>
                <c:pt idx="770">
                  <c:v>367</c:v>
                </c:pt>
                <c:pt idx="771">
                  <c:v>368</c:v>
                </c:pt>
                <c:pt idx="772">
                  <c:v>368</c:v>
                </c:pt>
                <c:pt idx="773">
                  <c:v>368</c:v>
                </c:pt>
                <c:pt idx="774">
                  <c:v>368</c:v>
                </c:pt>
                <c:pt idx="775">
                  <c:v>367</c:v>
                </c:pt>
                <c:pt idx="776">
                  <c:v>365</c:v>
                </c:pt>
                <c:pt idx="777">
                  <c:v>363</c:v>
                </c:pt>
                <c:pt idx="778">
                  <c:v>360</c:v>
                </c:pt>
                <c:pt idx="779">
                  <c:v>357</c:v>
                </c:pt>
                <c:pt idx="780">
                  <c:v>354</c:v>
                </c:pt>
                <c:pt idx="781">
                  <c:v>351</c:v>
                </c:pt>
                <c:pt idx="782">
                  <c:v>347</c:v>
                </c:pt>
                <c:pt idx="783">
                  <c:v>344</c:v>
                </c:pt>
                <c:pt idx="784">
                  <c:v>340</c:v>
                </c:pt>
                <c:pt idx="785">
                  <c:v>336</c:v>
                </c:pt>
                <c:pt idx="786">
                  <c:v>333</c:v>
                </c:pt>
                <c:pt idx="787">
                  <c:v>330</c:v>
                </c:pt>
                <c:pt idx="788">
                  <c:v>327</c:v>
                </c:pt>
                <c:pt idx="789">
                  <c:v>325</c:v>
                </c:pt>
                <c:pt idx="790">
                  <c:v>323</c:v>
                </c:pt>
                <c:pt idx="791">
                  <c:v>321</c:v>
                </c:pt>
                <c:pt idx="792">
                  <c:v>320</c:v>
                </c:pt>
                <c:pt idx="793">
                  <c:v>320</c:v>
                </c:pt>
                <c:pt idx="794">
                  <c:v>320</c:v>
                </c:pt>
                <c:pt idx="795">
                  <c:v>320</c:v>
                </c:pt>
                <c:pt idx="796">
                  <c:v>321</c:v>
                </c:pt>
                <c:pt idx="797">
                  <c:v>323</c:v>
                </c:pt>
                <c:pt idx="798">
                  <c:v>325</c:v>
                </c:pt>
                <c:pt idx="799">
                  <c:v>327</c:v>
                </c:pt>
                <c:pt idx="800">
                  <c:v>330</c:v>
                </c:pt>
                <c:pt idx="801">
                  <c:v>333</c:v>
                </c:pt>
                <c:pt idx="802">
                  <c:v>337</c:v>
                </c:pt>
                <c:pt idx="803">
                  <c:v>340</c:v>
                </c:pt>
                <c:pt idx="804">
                  <c:v>343</c:v>
                </c:pt>
                <c:pt idx="805">
                  <c:v>347</c:v>
                </c:pt>
                <c:pt idx="806">
                  <c:v>350</c:v>
                </c:pt>
                <c:pt idx="807">
                  <c:v>352</c:v>
                </c:pt>
                <c:pt idx="808">
                  <c:v>355</c:v>
                </c:pt>
                <c:pt idx="809">
                  <c:v>357</c:v>
                </c:pt>
                <c:pt idx="810">
                  <c:v>359</c:v>
                </c:pt>
                <c:pt idx="811">
                  <c:v>361</c:v>
                </c:pt>
                <c:pt idx="812">
                  <c:v>363</c:v>
                </c:pt>
                <c:pt idx="813">
                  <c:v>363</c:v>
                </c:pt>
                <c:pt idx="814">
                  <c:v>364</c:v>
                </c:pt>
                <c:pt idx="815">
                  <c:v>364</c:v>
                </c:pt>
                <c:pt idx="816">
                  <c:v>364</c:v>
                </c:pt>
                <c:pt idx="817">
                  <c:v>363</c:v>
                </c:pt>
                <c:pt idx="818">
                  <c:v>362</c:v>
                </c:pt>
                <c:pt idx="819">
                  <c:v>360</c:v>
                </c:pt>
                <c:pt idx="820">
                  <c:v>358</c:v>
                </c:pt>
                <c:pt idx="821">
                  <c:v>356</c:v>
                </c:pt>
                <c:pt idx="822">
                  <c:v>354</c:v>
                </c:pt>
                <c:pt idx="823">
                  <c:v>351</c:v>
                </c:pt>
                <c:pt idx="824">
                  <c:v>349</c:v>
                </c:pt>
                <c:pt idx="825">
                  <c:v>346</c:v>
                </c:pt>
                <c:pt idx="826">
                  <c:v>344</c:v>
                </c:pt>
                <c:pt idx="827">
                  <c:v>341</c:v>
                </c:pt>
                <c:pt idx="828">
                  <c:v>339</c:v>
                </c:pt>
                <c:pt idx="829">
                  <c:v>336</c:v>
                </c:pt>
                <c:pt idx="830">
                  <c:v>334</c:v>
                </c:pt>
                <c:pt idx="831">
                  <c:v>332</c:v>
                </c:pt>
                <c:pt idx="832">
                  <c:v>330</c:v>
                </c:pt>
                <c:pt idx="833">
                  <c:v>329</c:v>
                </c:pt>
                <c:pt idx="834">
                  <c:v>327</c:v>
                </c:pt>
                <c:pt idx="835">
                  <c:v>326</c:v>
                </c:pt>
                <c:pt idx="836">
                  <c:v>325</c:v>
                </c:pt>
                <c:pt idx="837">
                  <c:v>324</c:v>
                </c:pt>
                <c:pt idx="838">
                  <c:v>323</c:v>
                </c:pt>
                <c:pt idx="839">
                  <c:v>323</c:v>
                </c:pt>
                <c:pt idx="840">
                  <c:v>324</c:v>
                </c:pt>
                <c:pt idx="841">
                  <c:v>324</c:v>
                </c:pt>
                <c:pt idx="842">
                  <c:v>325</c:v>
                </c:pt>
                <c:pt idx="843">
                  <c:v>327</c:v>
                </c:pt>
                <c:pt idx="844">
                  <c:v>328</c:v>
                </c:pt>
                <c:pt idx="845">
                  <c:v>330</c:v>
                </c:pt>
                <c:pt idx="846">
                  <c:v>333</c:v>
                </c:pt>
                <c:pt idx="847">
                  <c:v>335</c:v>
                </c:pt>
                <c:pt idx="848">
                  <c:v>338</c:v>
                </c:pt>
                <c:pt idx="849">
                  <c:v>340</c:v>
                </c:pt>
                <c:pt idx="850">
                  <c:v>343</c:v>
                </c:pt>
                <c:pt idx="851">
                  <c:v>345</c:v>
                </c:pt>
                <c:pt idx="852">
                  <c:v>347</c:v>
                </c:pt>
                <c:pt idx="853">
                  <c:v>349</c:v>
                </c:pt>
                <c:pt idx="854">
                  <c:v>350</c:v>
                </c:pt>
                <c:pt idx="855">
                  <c:v>351</c:v>
                </c:pt>
                <c:pt idx="856">
                  <c:v>352</c:v>
                </c:pt>
                <c:pt idx="857">
                  <c:v>353</c:v>
                </c:pt>
                <c:pt idx="858">
                  <c:v>353</c:v>
                </c:pt>
                <c:pt idx="859">
                  <c:v>353</c:v>
                </c:pt>
                <c:pt idx="860">
                  <c:v>353</c:v>
                </c:pt>
                <c:pt idx="861">
                  <c:v>353</c:v>
                </c:pt>
                <c:pt idx="862">
                  <c:v>352</c:v>
                </c:pt>
                <c:pt idx="863">
                  <c:v>351</c:v>
                </c:pt>
                <c:pt idx="864">
                  <c:v>350</c:v>
                </c:pt>
                <c:pt idx="865">
                  <c:v>348</c:v>
                </c:pt>
                <c:pt idx="866">
                  <c:v>347</c:v>
                </c:pt>
                <c:pt idx="867">
                  <c:v>345</c:v>
                </c:pt>
                <c:pt idx="868">
                  <c:v>343</c:v>
                </c:pt>
                <c:pt idx="869">
                  <c:v>341</c:v>
                </c:pt>
                <c:pt idx="870">
                  <c:v>340</c:v>
                </c:pt>
                <c:pt idx="871">
                  <c:v>338</c:v>
                </c:pt>
                <c:pt idx="872">
                  <c:v>337</c:v>
                </c:pt>
                <c:pt idx="873">
                  <c:v>335</c:v>
                </c:pt>
                <c:pt idx="874">
                  <c:v>334</c:v>
                </c:pt>
                <c:pt idx="875">
                  <c:v>333</c:v>
                </c:pt>
                <c:pt idx="876">
                  <c:v>332</c:v>
                </c:pt>
                <c:pt idx="877">
                  <c:v>331</c:v>
                </c:pt>
                <c:pt idx="878">
                  <c:v>330</c:v>
                </c:pt>
                <c:pt idx="879">
                  <c:v>329</c:v>
                </c:pt>
                <c:pt idx="880">
                  <c:v>329</c:v>
                </c:pt>
                <c:pt idx="881">
                  <c:v>329</c:v>
                </c:pt>
                <c:pt idx="882">
                  <c:v>329</c:v>
                </c:pt>
                <c:pt idx="883">
                  <c:v>330</c:v>
                </c:pt>
                <c:pt idx="884">
                  <c:v>331</c:v>
                </c:pt>
                <c:pt idx="885">
                  <c:v>332</c:v>
                </c:pt>
                <c:pt idx="886">
                  <c:v>333</c:v>
                </c:pt>
                <c:pt idx="887">
                  <c:v>334</c:v>
                </c:pt>
                <c:pt idx="888">
                  <c:v>335</c:v>
                </c:pt>
                <c:pt idx="889">
                  <c:v>336</c:v>
                </c:pt>
                <c:pt idx="890">
                  <c:v>338</c:v>
                </c:pt>
                <c:pt idx="891">
                  <c:v>339</c:v>
                </c:pt>
                <c:pt idx="892">
                  <c:v>340</c:v>
                </c:pt>
                <c:pt idx="893">
                  <c:v>341</c:v>
                </c:pt>
                <c:pt idx="894">
                  <c:v>341</c:v>
                </c:pt>
                <c:pt idx="895">
                  <c:v>342</c:v>
                </c:pt>
                <c:pt idx="896">
                  <c:v>342</c:v>
                </c:pt>
                <c:pt idx="897">
                  <c:v>342</c:v>
                </c:pt>
                <c:pt idx="898">
                  <c:v>341</c:v>
                </c:pt>
                <c:pt idx="899">
                  <c:v>340</c:v>
                </c:pt>
                <c:pt idx="900">
                  <c:v>339</c:v>
                </c:pt>
                <c:pt idx="901">
                  <c:v>338</c:v>
                </c:pt>
                <c:pt idx="902">
                  <c:v>337</c:v>
                </c:pt>
                <c:pt idx="903">
                  <c:v>336</c:v>
                </c:pt>
                <c:pt idx="904">
                  <c:v>334</c:v>
                </c:pt>
                <c:pt idx="905">
                  <c:v>333</c:v>
                </c:pt>
                <c:pt idx="906">
                  <c:v>332</c:v>
                </c:pt>
                <c:pt idx="907">
                  <c:v>330</c:v>
                </c:pt>
                <c:pt idx="908">
                  <c:v>328</c:v>
                </c:pt>
                <c:pt idx="909">
                  <c:v>327</c:v>
                </c:pt>
                <c:pt idx="910">
                  <c:v>325</c:v>
                </c:pt>
                <c:pt idx="911">
                  <c:v>324</c:v>
                </c:pt>
                <c:pt idx="912">
                  <c:v>323</c:v>
                </c:pt>
                <c:pt idx="913">
                  <c:v>323</c:v>
                </c:pt>
                <c:pt idx="914">
                  <c:v>322</c:v>
                </c:pt>
                <c:pt idx="915">
                  <c:v>322</c:v>
                </c:pt>
                <c:pt idx="916">
                  <c:v>323</c:v>
                </c:pt>
                <c:pt idx="917">
                  <c:v>323</c:v>
                </c:pt>
                <c:pt idx="918">
                  <c:v>324</c:v>
                </c:pt>
                <c:pt idx="919">
                  <c:v>326</c:v>
                </c:pt>
                <c:pt idx="920">
                  <c:v>328</c:v>
                </c:pt>
                <c:pt idx="921">
                  <c:v>329</c:v>
                </c:pt>
                <c:pt idx="922">
                  <c:v>332</c:v>
                </c:pt>
                <c:pt idx="923">
                  <c:v>334</c:v>
                </c:pt>
                <c:pt idx="924">
                  <c:v>336</c:v>
                </c:pt>
                <c:pt idx="925">
                  <c:v>338</c:v>
                </c:pt>
                <c:pt idx="926">
                  <c:v>340</c:v>
                </c:pt>
                <c:pt idx="927">
                  <c:v>342</c:v>
                </c:pt>
                <c:pt idx="928">
                  <c:v>345</c:v>
                </c:pt>
                <c:pt idx="929">
                  <c:v>347</c:v>
                </c:pt>
                <c:pt idx="930">
                  <c:v>349</c:v>
                </c:pt>
                <c:pt idx="931">
                  <c:v>351</c:v>
                </c:pt>
                <c:pt idx="932">
                  <c:v>352</c:v>
                </c:pt>
                <c:pt idx="933">
                  <c:v>353</c:v>
                </c:pt>
                <c:pt idx="934">
                  <c:v>354</c:v>
                </c:pt>
                <c:pt idx="935">
                  <c:v>354</c:v>
                </c:pt>
                <c:pt idx="936">
                  <c:v>354</c:v>
                </c:pt>
                <c:pt idx="937">
                  <c:v>354</c:v>
                </c:pt>
                <c:pt idx="938">
                  <c:v>353</c:v>
                </c:pt>
                <c:pt idx="939">
                  <c:v>352</c:v>
                </c:pt>
                <c:pt idx="940">
                  <c:v>350</c:v>
                </c:pt>
                <c:pt idx="941">
                  <c:v>348</c:v>
                </c:pt>
                <c:pt idx="942">
                  <c:v>346</c:v>
                </c:pt>
                <c:pt idx="943">
                  <c:v>344</c:v>
                </c:pt>
                <c:pt idx="944">
                  <c:v>342</c:v>
                </c:pt>
                <c:pt idx="945">
                  <c:v>340</c:v>
                </c:pt>
                <c:pt idx="946">
                  <c:v>337</c:v>
                </c:pt>
                <c:pt idx="947">
                  <c:v>335</c:v>
                </c:pt>
                <c:pt idx="948">
                  <c:v>333</c:v>
                </c:pt>
                <c:pt idx="949">
                  <c:v>332</c:v>
                </c:pt>
                <c:pt idx="950">
                  <c:v>330</c:v>
                </c:pt>
                <c:pt idx="951">
                  <c:v>328</c:v>
                </c:pt>
                <c:pt idx="952">
                  <c:v>327</c:v>
                </c:pt>
                <c:pt idx="953">
                  <c:v>327</c:v>
                </c:pt>
                <c:pt idx="954">
                  <c:v>326</c:v>
                </c:pt>
                <c:pt idx="955">
                  <c:v>326</c:v>
                </c:pt>
                <c:pt idx="956">
                  <c:v>326</c:v>
                </c:pt>
                <c:pt idx="957">
                  <c:v>326</c:v>
                </c:pt>
                <c:pt idx="958">
                  <c:v>327</c:v>
                </c:pt>
                <c:pt idx="959">
                  <c:v>328</c:v>
                </c:pt>
                <c:pt idx="960">
                  <c:v>329</c:v>
                </c:pt>
                <c:pt idx="961">
                  <c:v>331</c:v>
                </c:pt>
                <c:pt idx="962">
                  <c:v>332</c:v>
                </c:pt>
                <c:pt idx="963">
                  <c:v>333</c:v>
                </c:pt>
                <c:pt idx="964">
                  <c:v>335</c:v>
                </c:pt>
                <c:pt idx="965">
                  <c:v>337</c:v>
                </c:pt>
                <c:pt idx="966">
                  <c:v>338</c:v>
                </c:pt>
                <c:pt idx="967">
                  <c:v>339</c:v>
                </c:pt>
                <c:pt idx="968">
                  <c:v>341</c:v>
                </c:pt>
                <c:pt idx="969">
                  <c:v>341</c:v>
                </c:pt>
                <c:pt idx="970">
                  <c:v>342</c:v>
                </c:pt>
                <c:pt idx="971">
                  <c:v>342</c:v>
                </c:pt>
                <c:pt idx="972">
                  <c:v>342</c:v>
                </c:pt>
                <c:pt idx="973">
                  <c:v>343</c:v>
                </c:pt>
                <c:pt idx="974">
                  <c:v>342</c:v>
                </c:pt>
                <c:pt idx="975">
                  <c:v>342</c:v>
                </c:pt>
                <c:pt idx="976">
                  <c:v>341</c:v>
                </c:pt>
                <c:pt idx="977">
                  <c:v>341</c:v>
                </c:pt>
                <c:pt idx="978">
                  <c:v>340</c:v>
                </c:pt>
                <c:pt idx="979">
                  <c:v>340</c:v>
                </c:pt>
                <c:pt idx="980">
                  <c:v>339</c:v>
                </c:pt>
                <c:pt idx="981">
                  <c:v>338</c:v>
                </c:pt>
                <c:pt idx="982">
                  <c:v>338</c:v>
                </c:pt>
                <c:pt idx="983">
                  <c:v>337</c:v>
                </c:pt>
                <c:pt idx="984">
                  <c:v>337</c:v>
                </c:pt>
                <c:pt idx="985">
                  <c:v>337</c:v>
                </c:pt>
                <c:pt idx="986">
                  <c:v>336</c:v>
                </c:pt>
                <c:pt idx="987">
                  <c:v>336</c:v>
                </c:pt>
                <c:pt idx="988">
                  <c:v>336</c:v>
                </c:pt>
                <c:pt idx="989">
                  <c:v>336</c:v>
                </c:pt>
                <c:pt idx="990">
                  <c:v>336</c:v>
                </c:pt>
                <c:pt idx="991">
                  <c:v>336</c:v>
                </c:pt>
                <c:pt idx="992">
                  <c:v>337</c:v>
                </c:pt>
                <c:pt idx="993">
                  <c:v>337</c:v>
                </c:pt>
                <c:pt idx="994">
                  <c:v>337</c:v>
                </c:pt>
                <c:pt idx="995">
                  <c:v>338</c:v>
                </c:pt>
                <c:pt idx="996">
                  <c:v>338</c:v>
                </c:pt>
                <c:pt idx="997">
                  <c:v>339</c:v>
                </c:pt>
                <c:pt idx="998">
                  <c:v>339</c:v>
                </c:pt>
                <c:pt idx="999">
                  <c:v>340</c:v>
                </c:pt>
                <c:pt idx="1000">
                  <c:v>340</c:v>
                </c:pt>
                <c:pt idx="1001">
                  <c:v>341</c:v>
                </c:pt>
                <c:pt idx="1002">
                  <c:v>341</c:v>
                </c:pt>
                <c:pt idx="1003">
                  <c:v>341</c:v>
                </c:pt>
                <c:pt idx="1004">
                  <c:v>340</c:v>
                </c:pt>
                <c:pt idx="1005">
                  <c:v>337</c:v>
                </c:pt>
                <c:pt idx="1006">
                  <c:v>333</c:v>
                </c:pt>
                <c:pt idx="1007">
                  <c:v>328</c:v>
                </c:pt>
                <c:pt idx="1008">
                  <c:v>321</c:v>
                </c:pt>
                <c:pt idx="1009">
                  <c:v>313</c:v>
                </c:pt>
                <c:pt idx="1010">
                  <c:v>302</c:v>
                </c:pt>
                <c:pt idx="1011">
                  <c:v>291</c:v>
                </c:pt>
                <c:pt idx="1012">
                  <c:v>278</c:v>
                </c:pt>
                <c:pt idx="1013">
                  <c:v>264</c:v>
                </c:pt>
                <c:pt idx="1014">
                  <c:v>250</c:v>
                </c:pt>
                <c:pt idx="1015">
                  <c:v>236</c:v>
                </c:pt>
                <c:pt idx="1016">
                  <c:v>222</c:v>
                </c:pt>
                <c:pt idx="1017">
                  <c:v>209</c:v>
                </c:pt>
                <c:pt idx="1018">
                  <c:v>198</c:v>
                </c:pt>
                <c:pt idx="1019">
                  <c:v>188</c:v>
                </c:pt>
                <c:pt idx="1020">
                  <c:v>180</c:v>
                </c:pt>
                <c:pt idx="1021">
                  <c:v>174</c:v>
                </c:pt>
                <c:pt idx="1022">
                  <c:v>171</c:v>
                </c:pt>
                <c:pt idx="1023">
                  <c:v>171</c:v>
                </c:pt>
                <c:pt idx="1024">
                  <c:v>174</c:v>
                </c:pt>
                <c:pt idx="1025">
                  <c:v>178</c:v>
                </c:pt>
                <c:pt idx="1026">
                  <c:v>185</c:v>
                </c:pt>
                <c:pt idx="1027">
                  <c:v>194</c:v>
                </c:pt>
                <c:pt idx="1028">
                  <c:v>205</c:v>
                </c:pt>
                <c:pt idx="1029">
                  <c:v>217</c:v>
                </c:pt>
                <c:pt idx="1030">
                  <c:v>229</c:v>
                </c:pt>
                <c:pt idx="1031">
                  <c:v>241</c:v>
                </c:pt>
                <c:pt idx="1032">
                  <c:v>253</c:v>
                </c:pt>
                <c:pt idx="1033">
                  <c:v>264</c:v>
                </c:pt>
                <c:pt idx="1034">
                  <c:v>274</c:v>
                </c:pt>
                <c:pt idx="1035">
                  <c:v>283</c:v>
                </c:pt>
                <c:pt idx="1036">
                  <c:v>290</c:v>
                </c:pt>
                <c:pt idx="1037">
                  <c:v>295</c:v>
                </c:pt>
                <c:pt idx="1038">
                  <c:v>298</c:v>
                </c:pt>
                <c:pt idx="1039">
                  <c:v>299</c:v>
                </c:pt>
                <c:pt idx="1040">
                  <c:v>298</c:v>
                </c:pt>
                <c:pt idx="1041">
                  <c:v>296</c:v>
                </c:pt>
                <c:pt idx="1042">
                  <c:v>291</c:v>
                </c:pt>
                <c:pt idx="1043">
                  <c:v>285</c:v>
                </c:pt>
                <c:pt idx="1044">
                  <c:v>276</c:v>
                </c:pt>
                <c:pt idx="1045">
                  <c:v>267</c:v>
                </c:pt>
                <c:pt idx="1046">
                  <c:v>257</c:v>
                </c:pt>
                <c:pt idx="1047">
                  <c:v>246</c:v>
                </c:pt>
                <c:pt idx="1048">
                  <c:v>234</c:v>
                </c:pt>
                <c:pt idx="1049">
                  <c:v>223</c:v>
                </c:pt>
                <c:pt idx="1050">
                  <c:v>212</c:v>
                </c:pt>
                <c:pt idx="1051">
                  <c:v>201</c:v>
                </c:pt>
                <c:pt idx="1052">
                  <c:v>192</c:v>
                </c:pt>
                <c:pt idx="1053">
                  <c:v>185</c:v>
                </c:pt>
                <c:pt idx="1054">
                  <c:v>179</c:v>
                </c:pt>
                <c:pt idx="1055">
                  <c:v>175</c:v>
                </c:pt>
                <c:pt idx="1056">
                  <c:v>174</c:v>
                </c:pt>
                <c:pt idx="1057">
                  <c:v>174</c:v>
                </c:pt>
                <c:pt idx="1058">
                  <c:v>177</c:v>
                </c:pt>
                <c:pt idx="1059">
                  <c:v>182</c:v>
                </c:pt>
                <c:pt idx="1060">
                  <c:v>189</c:v>
                </c:pt>
                <c:pt idx="1061">
                  <c:v>197</c:v>
                </c:pt>
                <c:pt idx="1062">
                  <c:v>207</c:v>
                </c:pt>
                <c:pt idx="1063">
                  <c:v>218</c:v>
                </c:pt>
                <c:pt idx="1064">
                  <c:v>229</c:v>
                </c:pt>
                <c:pt idx="1065">
                  <c:v>240</c:v>
                </c:pt>
                <c:pt idx="1066">
                  <c:v>251</c:v>
                </c:pt>
                <c:pt idx="1067">
                  <c:v>261</c:v>
                </c:pt>
                <c:pt idx="1068">
                  <c:v>271</c:v>
                </c:pt>
                <c:pt idx="1069">
                  <c:v>279</c:v>
                </c:pt>
                <c:pt idx="1070">
                  <c:v>286</c:v>
                </c:pt>
                <c:pt idx="1071">
                  <c:v>291</c:v>
                </c:pt>
                <c:pt idx="1072">
                  <c:v>295</c:v>
                </c:pt>
                <c:pt idx="1073">
                  <c:v>296</c:v>
                </c:pt>
                <c:pt idx="1074">
                  <c:v>296</c:v>
                </c:pt>
                <c:pt idx="1075">
                  <c:v>294</c:v>
                </c:pt>
                <c:pt idx="1076">
                  <c:v>290</c:v>
                </c:pt>
                <c:pt idx="1077">
                  <c:v>284</c:v>
                </c:pt>
                <c:pt idx="1078">
                  <c:v>276</c:v>
                </c:pt>
                <c:pt idx="1079">
                  <c:v>267</c:v>
                </c:pt>
                <c:pt idx="1080">
                  <c:v>257</c:v>
                </c:pt>
                <c:pt idx="1081">
                  <c:v>246</c:v>
                </c:pt>
                <c:pt idx="1082">
                  <c:v>235</c:v>
                </c:pt>
                <c:pt idx="1083">
                  <c:v>224</c:v>
                </c:pt>
                <c:pt idx="1084">
                  <c:v>213</c:v>
                </c:pt>
                <c:pt idx="1085">
                  <c:v>202</c:v>
                </c:pt>
                <c:pt idx="1086">
                  <c:v>193</c:v>
                </c:pt>
                <c:pt idx="1087">
                  <c:v>186</c:v>
                </c:pt>
                <c:pt idx="1088">
                  <c:v>180</c:v>
                </c:pt>
                <c:pt idx="1089">
                  <c:v>176</c:v>
                </c:pt>
                <c:pt idx="1090">
                  <c:v>174</c:v>
                </c:pt>
                <c:pt idx="1091">
                  <c:v>174</c:v>
                </c:pt>
                <c:pt idx="1092">
                  <c:v>177</c:v>
                </c:pt>
                <c:pt idx="1093">
                  <c:v>181</c:v>
                </c:pt>
                <c:pt idx="1094">
                  <c:v>188</c:v>
                </c:pt>
                <c:pt idx="1095">
                  <c:v>196</c:v>
                </c:pt>
                <c:pt idx="1096">
                  <c:v>205</c:v>
                </c:pt>
                <c:pt idx="1097">
                  <c:v>215</c:v>
                </c:pt>
                <c:pt idx="1098">
                  <c:v>226</c:v>
                </c:pt>
                <c:pt idx="1099">
                  <c:v>237</c:v>
                </c:pt>
                <c:pt idx="1100">
                  <c:v>248</c:v>
                </c:pt>
                <c:pt idx="1101">
                  <c:v>258</c:v>
                </c:pt>
                <c:pt idx="1102">
                  <c:v>267</c:v>
                </c:pt>
                <c:pt idx="1103">
                  <c:v>275</c:v>
                </c:pt>
                <c:pt idx="1104">
                  <c:v>281</c:v>
                </c:pt>
                <c:pt idx="1105">
                  <c:v>286</c:v>
                </c:pt>
                <c:pt idx="1106">
                  <c:v>289</c:v>
                </c:pt>
                <c:pt idx="1107">
                  <c:v>290</c:v>
                </c:pt>
                <c:pt idx="1108">
                  <c:v>290</c:v>
                </c:pt>
                <c:pt idx="1109">
                  <c:v>288</c:v>
                </c:pt>
                <c:pt idx="1110">
                  <c:v>284</c:v>
                </c:pt>
                <c:pt idx="1111">
                  <c:v>278</c:v>
                </c:pt>
                <c:pt idx="1112">
                  <c:v>271</c:v>
                </c:pt>
                <c:pt idx="1113">
                  <c:v>263</c:v>
                </c:pt>
                <c:pt idx="1114">
                  <c:v>255</c:v>
                </c:pt>
                <c:pt idx="1115">
                  <c:v>245</c:v>
                </c:pt>
                <c:pt idx="1116">
                  <c:v>235</c:v>
                </c:pt>
                <c:pt idx="1117">
                  <c:v>226</c:v>
                </c:pt>
                <c:pt idx="1118">
                  <c:v>217</c:v>
                </c:pt>
                <c:pt idx="1119">
                  <c:v>208</c:v>
                </c:pt>
                <c:pt idx="1120">
                  <c:v>201</c:v>
                </c:pt>
                <c:pt idx="1121">
                  <c:v>195</c:v>
                </c:pt>
                <c:pt idx="1122">
                  <c:v>190</c:v>
                </c:pt>
                <c:pt idx="1123">
                  <c:v>188</c:v>
                </c:pt>
                <c:pt idx="1124">
                  <c:v>187</c:v>
                </c:pt>
                <c:pt idx="1125">
                  <c:v>187</c:v>
                </c:pt>
                <c:pt idx="1126">
                  <c:v>190</c:v>
                </c:pt>
                <c:pt idx="1127">
                  <c:v>194</c:v>
                </c:pt>
                <c:pt idx="1128">
                  <c:v>200</c:v>
                </c:pt>
                <c:pt idx="1129">
                  <c:v>207</c:v>
                </c:pt>
                <c:pt idx="1130">
                  <c:v>215</c:v>
                </c:pt>
                <c:pt idx="1131">
                  <c:v>223</c:v>
                </c:pt>
                <c:pt idx="1132">
                  <c:v>232</c:v>
                </c:pt>
                <c:pt idx="1133">
                  <c:v>241</c:v>
                </c:pt>
                <c:pt idx="1134">
                  <c:v>250</c:v>
                </c:pt>
                <c:pt idx="1135">
                  <c:v>258</c:v>
                </c:pt>
                <c:pt idx="1136">
                  <c:v>266</c:v>
                </c:pt>
                <c:pt idx="1137">
                  <c:v>272</c:v>
                </c:pt>
                <c:pt idx="1138">
                  <c:v>278</c:v>
                </c:pt>
                <c:pt idx="1139">
                  <c:v>282</c:v>
                </c:pt>
                <c:pt idx="1140">
                  <c:v>285</c:v>
                </c:pt>
                <c:pt idx="1141">
                  <c:v>286</c:v>
                </c:pt>
                <c:pt idx="1142">
                  <c:v>286</c:v>
                </c:pt>
                <c:pt idx="1143">
                  <c:v>285</c:v>
                </c:pt>
                <c:pt idx="1144">
                  <c:v>282</c:v>
                </c:pt>
                <c:pt idx="1145">
                  <c:v>278</c:v>
                </c:pt>
                <c:pt idx="1146">
                  <c:v>272</c:v>
                </c:pt>
                <c:pt idx="1147">
                  <c:v>266</c:v>
                </c:pt>
                <c:pt idx="1148">
                  <c:v>258</c:v>
                </c:pt>
                <c:pt idx="1149">
                  <c:v>250</c:v>
                </c:pt>
                <c:pt idx="1150">
                  <c:v>242</c:v>
                </c:pt>
                <c:pt idx="1151">
                  <c:v>234</c:v>
                </c:pt>
                <c:pt idx="1152">
                  <c:v>226</c:v>
                </c:pt>
                <c:pt idx="1153">
                  <c:v>219</c:v>
                </c:pt>
                <c:pt idx="1154">
                  <c:v>212</c:v>
                </c:pt>
                <c:pt idx="1155">
                  <c:v>207</c:v>
                </c:pt>
                <c:pt idx="1156">
                  <c:v>202</c:v>
                </c:pt>
                <c:pt idx="1157">
                  <c:v>199</c:v>
                </c:pt>
                <c:pt idx="1158">
                  <c:v>197</c:v>
                </c:pt>
                <c:pt idx="1159">
                  <c:v>197</c:v>
                </c:pt>
                <c:pt idx="1160">
                  <c:v>198</c:v>
                </c:pt>
                <c:pt idx="1161">
                  <c:v>201</c:v>
                </c:pt>
                <c:pt idx="1162">
                  <c:v>205</c:v>
                </c:pt>
                <c:pt idx="1163">
                  <c:v>210</c:v>
                </c:pt>
                <c:pt idx="1164">
                  <c:v>216</c:v>
                </c:pt>
                <c:pt idx="1165">
                  <c:v>222</c:v>
                </c:pt>
                <c:pt idx="1166">
                  <c:v>229</c:v>
                </c:pt>
                <c:pt idx="1167">
                  <c:v>236</c:v>
                </c:pt>
                <c:pt idx="1168">
                  <c:v>243</c:v>
                </c:pt>
                <c:pt idx="1169">
                  <c:v>250</c:v>
                </c:pt>
                <c:pt idx="1170">
                  <c:v>257</c:v>
                </c:pt>
                <c:pt idx="1171">
                  <c:v>263</c:v>
                </c:pt>
                <c:pt idx="1172">
                  <c:v>268</c:v>
                </c:pt>
                <c:pt idx="1173">
                  <c:v>273</c:v>
                </c:pt>
                <c:pt idx="1174">
                  <c:v>276</c:v>
                </c:pt>
                <c:pt idx="1175">
                  <c:v>278</c:v>
                </c:pt>
                <c:pt idx="1176">
                  <c:v>279</c:v>
                </c:pt>
                <c:pt idx="1177">
                  <c:v>279</c:v>
                </c:pt>
                <c:pt idx="1178">
                  <c:v>278</c:v>
                </c:pt>
                <c:pt idx="1179">
                  <c:v>275</c:v>
                </c:pt>
                <c:pt idx="1180">
                  <c:v>271</c:v>
                </c:pt>
                <c:pt idx="1181">
                  <c:v>267</c:v>
                </c:pt>
                <c:pt idx="1182">
                  <c:v>261</c:v>
                </c:pt>
                <c:pt idx="1183">
                  <c:v>255</c:v>
                </c:pt>
                <c:pt idx="1184">
                  <c:v>249</c:v>
                </c:pt>
                <c:pt idx="1185">
                  <c:v>242</c:v>
                </c:pt>
                <c:pt idx="1186">
                  <c:v>235</c:v>
                </c:pt>
                <c:pt idx="1187">
                  <c:v>229</c:v>
                </c:pt>
                <c:pt idx="1188">
                  <c:v>222</c:v>
                </c:pt>
                <c:pt idx="1189">
                  <c:v>217</c:v>
                </c:pt>
                <c:pt idx="1190">
                  <c:v>212</c:v>
                </c:pt>
                <c:pt idx="1191">
                  <c:v>209</c:v>
                </c:pt>
                <c:pt idx="1192">
                  <c:v>206</c:v>
                </c:pt>
                <c:pt idx="1193">
                  <c:v>205</c:v>
                </c:pt>
                <c:pt idx="1194">
                  <c:v>205</c:v>
                </c:pt>
                <c:pt idx="1195">
                  <c:v>207</c:v>
                </c:pt>
                <c:pt idx="1196">
                  <c:v>209</c:v>
                </c:pt>
                <c:pt idx="1197">
                  <c:v>213</c:v>
                </c:pt>
                <c:pt idx="1198">
                  <c:v>218</c:v>
                </c:pt>
                <c:pt idx="1199">
                  <c:v>223</c:v>
                </c:pt>
                <c:pt idx="1200">
                  <c:v>229</c:v>
                </c:pt>
                <c:pt idx="1201">
                  <c:v>236</c:v>
                </c:pt>
                <c:pt idx="1202">
                  <c:v>242</c:v>
                </c:pt>
                <c:pt idx="1203">
                  <c:v>249</c:v>
                </c:pt>
                <c:pt idx="1204">
                  <c:v>255</c:v>
                </c:pt>
                <c:pt idx="1205">
                  <c:v>260</c:v>
                </c:pt>
                <c:pt idx="1206">
                  <c:v>265</c:v>
                </c:pt>
                <c:pt idx="1207">
                  <c:v>268</c:v>
                </c:pt>
                <c:pt idx="1208">
                  <c:v>271</c:v>
                </c:pt>
                <c:pt idx="1209">
                  <c:v>273</c:v>
                </c:pt>
                <c:pt idx="1210">
                  <c:v>273</c:v>
                </c:pt>
                <c:pt idx="1211">
                  <c:v>273</c:v>
                </c:pt>
                <c:pt idx="1212">
                  <c:v>271</c:v>
                </c:pt>
                <c:pt idx="1213">
                  <c:v>269</c:v>
                </c:pt>
                <c:pt idx="1214">
                  <c:v>265</c:v>
                </c:pt>
                <c:pt idx="1215">
                  <c:v>261</c:v>
                </c:pt>
                <c:pt idx="1216">
                  <c:v>256</c:v>
                </c:pt>
                <c:pt idx="1217">
                  <c:v>250</c:v>
                </c:pt>
                <c:pt idx="1218">
                  <c:v>245</c:v>
                </c:pt>
                <c:pt idx="1219">
                  <c:v>239</c:v>
                </c:pt>
                <c:pt idx="1220">
                  <c:v>233</c:v>
                </c:pt>
                <c:pt idx="1221">
                  <c:v>228</c:v>
                </c:pt>
                <c:pt idx="1222">
                  <c:v>223</c:v>
                </c:pt>
                <c:pt idx="1223">
                  <c:v>219</c:v>
                </c:pt>
                <c:pt idx="1224">
                  <c:v>215</c:v>
                </c:pt>
                <c:pt idx="1225">
                  <c:v>212</c:v>
                </c:pt>
                <c:pt idx="1226">
                  <c:v>211</c:v>
                </c:pt>
                <c:pt idx="1227">
                  <c:v>210</c:v>
                </c:pt>
                <c:pt idx="1228">
                  <c:v>210</c:v>
                </c:pt>
                <c:pt idx="1229">
                  <c:v>212</c:v>
                </c:pt>
                <c:pt idx="1230">
                  <c:v>214</c:v>
                </c:pt>
                <c:pt idx="1231">
                  <c:v>217</c:v>
                </c:pt>
                <c:pt idx="1232">
                  <c:v>221</c:v>
                </c:pt>
                <c:pt idx="1233">
                  <c:v>226</c:v>
                </c:pt>
                <c:pt idx="1234">
                  <c:v>231</c:v>
                </c:pt>
                <c:pt idx="1235">
                  <c:v>236</c:v>
                </c:pt>
                <c:pt idx="1236">
                  <c:v>241</c:v>
                </c:pt>
                <c:pt idx="1237">
                  <c:v>246</c:v>
                </c:pt>
                <c:pt idx="1238">
                  <c:v>251</c:v>
                </c:pt>
                <c:pt idx="1239">
                  <c:v>255</c:v>
                </c:pt>
                <c:pt idx="1240">
                  <c:v>259</c:v>
                </c:pt>
                <c:pt idx="1241">
                  <c:v>262</c:v>
                </c:pt>
                <c:pt idx="1242">
                  <c:v>265</c:v>
                </c:pt>
                <c:pt idx="1243">
                  <c:v>266</c:v>
                </c:pt>
                <c:pt idx="1244">
                  <c:v>267</c:v>
                </c:pt>
                <c:pt idx="1245">
                  <c:v>267</c:v>
                </c:pt>
                <c:pt idx="1246">
                  <c:v>266</c:v>
                </c:pt>
                <c:pt idx="1247">
                  <c:v>264</c:v>
                </c:pt>
                <c:pt idx="1248">
                  <c:v>261</c:v>
                </c:pt>
                <c:pt idx="1249">
                  <c:v>258</c:v>
                </c:pt>
                <c:pt idx="1250">
                  <c:v>254</c:v>
                </c:pt>
                <c:pt idx="1251">
                  <c:v>250</c:v>
                </c:pt>
                <c:pt idx="1252">
                  <c:v>246</c:v>
                </c:pt>
                <c:pt idx="1253">
                  <c:v>241</c:v>
                </c:pt>
                <c:pt idx="1254">
                  <c:v>237</c:v>
                </c:pt>
                <c:pt idx="1255">
                  <c:v>232</c:v>
                </c:pt>
                <c:pt idx="1256">
                  <c:v>228</c:v>
                </c:pt>
                <c:pt idx="1257">
                  <c:v>225</c:v>
                </c:pt>
                <c:pt idx="1258">
                  <c:v>222</c:v>
                </c:pt>
                <c:pt idx="1259">
                  <c:v>220</c:v>
                </c:pt>
                <c:pt idx="1260">
                  <c:v>219</c:v>
                </c:pt>
                <c:pt idx="1261">
                  <c:v>218</c:v>
                </c:pt>
                <c:pt idx="1262">
                  <c:v>218</c:v>
                </c:pt>
                <c:pt idx="1263">
                  <c:v>220</c:v>
                </c:pt>
                <c:pt idx="1264">
                  <c:v>222</c:v>
                </c:pt>
                <c:pt idx="1265">
                  <c:v>224</c:v>
                </c:pt>
                <c:pt idx="1266">
                  <c:v>228</c:v>
                </c:pt>
                <c:pt idx="1267">
                  <c:v>232</c:v>
                </c:pt>
                <c:pt idx="1268">
                  <c:v>236</c:v>
                </c:pt>
                <c:pt idx="1269">
                  <c:v>240</c:v>
                </c:pt>
                <c:pt idx="1270">
                  <c:v>245</c:v>
                </c:pt>
                <c:pt idx="1271">
                  <c:v>249</c:v>
                </c:pt>
                <c:pt idx="1272">
                  <c:v>254</c:v>
                </c:pt>
                <c:pt idx="1273">
                  <c:v>257</c:v>
                </c:pt>
                <c:pt idx="1274">
                  <c:v>261</c:v>
                </c:pt>
                <c:pt idx="1275">
                  <c:v>264</c:v>
                </c:pt>
                <c:pt idx="1276">
                  <c:v>265</c:v>
                </c:pt>
                <c:pt idx="1277">
                  <c:v>266</c:v>
                </c:pt>
                <c:pt idx="1278">
                  <c:v>267</c:v>
                </c:pt>
                <c:pt idx="1279">
                  <c:v>266</c:v>
                </c:pt>
                <c:pt idx="1280">
                  <c:v>265</c:v>
                </c:pt>
                <c:pt idx="1281">
                  <c:v>262</c:v>
                </c:pt>
                <c:pt idx="1282">
                  <c:v>260</c:v>
                </c:pt>
                <c:pt idx="1283">
                  <c:v>256</c:v>
                </c:pt>
                <c:pt idx="1284">
                  <c:v>252</c:v>
                </c:pt>
                <c:pt idx="1285">
                  <c:v>248</c:v>
                </c:pt>
                <c:pt idx="1286">
                  <c:v>244</c:v>
                </c:pt>
                <c:pt idx="1287">
                  <c:v>240</c:v>
                </c:pt>
                <c:pt idx="1288">
                  <c:v>236</c:v>
                </c:pt>
                <c:pt idx="1289">
                  <c:v>232</c:v>
                </c:pt>
                <c:pt idx="1290">
                  <c:v>228</c:v>
                </c:pt>
                <c:pt idx="1291">
                  <c:v>225</c:v>
                </c:pt>
                <c:pt idx="1292">
                  <c:v>223</c:v>
                </c:pt>
                <c:pt idx="1293">
                  <c:v>221</c:v>
                </c:pt>
                <c:pt idx="1294">
                  <c:v>220</c:v>
                </c:pt>
                <c:pt idx="1295">
                  <c:v>219</c:v>
                </c:pt>
                <c:pt idx="1296">
                  <c:v>219</c:v>
                </c:pt>
                <c:pt idx="1297">
                  <c:v>220</c:v>
                </c:pt>
                <c:pt idx="1298">
                  <c:v>222</c:v>
                </c:pt>
                <c:pt idx="1299">
                  <c:v>224</c:v>
                </c:pt>
                <c:pt idx="1300">
                  <c:v>227</c:v>
                </c:pt>
                <c:pt idx="1301">
                  <c:v>230</c:v>
                </c:pt>
                <c:pt idx="1302">
                  <c:v>233</c:v>
                </c:pt>
                <c:pt idx="1303">
                  <c:v>237</c:v>
                </c:pt>
                <c:pt idx="1304">
                  <c:v>241</c:v>
                </c:pt>
                <c:pt idx="1305">
                  <c:v>245</c:v>
                </c:pt>
                <c:pt idx="1306">
                  <c:v>248</c:v>
                </c:pt>
                <c:pt idx="1307">
                  <c:v>252</c:v>
                </c:pt>
                <c:pt idx="1308">
                  <c:v>255</c:v>
                </c:pt>
                <c:pt idx="1309">
                  <c:v>258</c:v>
                </c:pt>
                <c:pt idx="1310">
                  <c:v>260</c:v>
                </c:pt>
                <c:pt idx="1311">
                  <c:v>261</c:v>
                </c:pt>
                <c:pt idx="1312">
                  <c:v>262</c:v>
                </c:pt>
                <c:pt idx="1313">
                  <c:v>262</c:v>
                </c:pt>
                <c:pt idx="1314">
                  <c:v>262</c:v>
                </c:pt>
                <c:pt idx="1315">
                  <c:v>261</c:v>
                </c:pt>
                <c:pt idx="1316">
                  <c:v>259</c:v>
                </c:pt>
                <c:pt idx="1317">
                  <c:v>257</c:v>
                </c:pt>
                <c:pt idx="1318">
                  <c:v>254</c:v>
                </c:pt>
                <c:pt idx="1319">
                  <c:v>252</c:v>
                </c:pt>
                <c:pt idx="1320">
                  <c:v>249</c:v>
                </c:pt>
                <c:pt idx="1321">
                  <c:v>245</c:v>
                </c:pt>
                <c:pt idx="1322">
                  <c:v>242</c:v>
                </c:pt>
                <c:pt idx="1323">
                  <c:v>239</c:v>
                </c:pt>
                <c:pt idx="1324">
                  <c:v>236</c:v>
                </c:pt>
                <c:pt idx="1325">
                  <c:v>233</c:v>
                </c:pt>
                <c:pt idx="1326">
                  <c:v>230</c:v>
                </c:pt>
                <c:pt idx="1327">
                  <c:v>228</c:v>
                </c:pt>
                <c:pt idx="1328">
                  <c:v>226</c:v>
                </c:pt>
                <c:pt idx="1329">
                  <c:v>225</c:v>
                </c:pt>
                <c:pt idx="1330">
                  <c:v>225</c:v>
                </c:pt>
                <c:pt idx="1331">
                  <c:v>225</c:v>
                </c:pt>
                <c:pt idx="1332">
                  <c:v>225</c:v>
                </c:pt>
                <c:pt idx="1333">
                  <c:v>226</c:v>
                </c:pt>
                <c:pt idx="1334">
                  <c:v>228</c:v>
                </c:pt>
                <c:pt idx="1335">
                  <c:v>230</c:v>
                </c:pt>
                <c:pt idx="1336">
                  <c:v>232</c:v>
                </c:pt>
                <c:pt idx="1337">
                  <c:v>235</c:v>
                </c:pt>
                <c:pt idx="1338">
                  <c:v>238</c:v>
                </c:pt>
                <c:pt idx="1339">
                  <c:v>241</c:v>
                </c:pt>
                <c:pt idx="1340">
                  <c:v>244</c:v>
                </c:pt>
                <c:pt idx="1341">
                  <c:v>247</c:v>
                </c:pt>
                <c:pt idx="1342">
                  <c:v>249</c:v>
                </c:pt>
                <c:pt idx="1343">
                  <c:v>251</c:v>
                </c:pt>
                <c:pt idx="1344">
                  <c:v>253</c:v>
                </c:pt>
                <c:pt idx="1345">
                  <c:v>254</c:v>
                </c:pt>
                <c:pt idx="1346">
                  <c:v>255</c:v>
                </c:pt>
                <c:pt idx="1347">
                  <c:v>255</c:v>
                </c:pt>
                <c:pt idx="1348">
                  <c:v>255</c:v>
                </c:pt>
                <c:pt idx="1349">
                  <c:v>253</c:v>
                </c:pt>
                <c:pt idx="1350">
                  <c:v>252</c:v>
                </c:pt>
                <c:pt idx="1351">
                  <c:v>250</c:v>
                </c:pt>
                <c:pt idx="1352">
                  <c:v>247</c:v>
                </c:pt>
                <c:pt idx="1353">
                  <c:v>244</c:v>
                </c:pt>
                <c:pt idx="1354">
                  <c:v>241</c:v>
                </c:pt>
                <c:pt idx="1355">
                  <c:v>238</c:v>
                </c:pt>
                <c:pt idx="1356">
                  <c:v>235</c:v>
                </c:pt>
                <c:pt idx="1357">
                  <c:v>233</c:v>
                </c:pt>
                <c:pt idx="1358">
                  <c:v>230</c:v>
                </c:pt>
                <c:pt idx="1359">
                  <c:v>228</c:v>
                </c:pt>
                <c:pt idx="1360">
                  <c:v>227</c:v>
                </c:pt>
                <c:pt idx="1361">
                  <c:v>226</c:v>
                </c:pt>
                <c:pt idx="1362">
                  <c:v>226</c:v>
                </c:pt>
                <c:pt idx="1363">
                  <c:v>226</c:v>
                </c:pt>
                <c:pt idx="1364">
                  <c:v>226</c:v>
                </c:pt>
                <c:pt idx="1365">
                  <c:v>228</c:v>
                </c:pt>
                <c:pt idx="1366">
                  <c:v>229</c:v>
                </c:pt>
                <c:pt idx="1367">
                  <c:v>231</c:v>
                </c:pt>
                <c:pt idx="1368">
                  <c:v>234</c:v>
                </c:pt>
                <c:pt idx="1369">
                  <c:v>237</c:v>
                </c:pt>
                <c:pt idx="1370">
                  <c:v>239</c:v>
                </c:pt>
                <c:pt idx="1371">
                  <c:v>242</c:v>
                </c:pt>
                <c:pt idx="1372">
                  <c:v>245</c:v>
                </c:pt>
                <c:pt idx="1373">
                  <c:v>247</c:v>
                </c:pt>
                <c:pt idx="1374">
                  <c:v>250</c:v>
                </c:pt>
                <c:pt idx="1375">
                  <c:v>251</c:v>
                </c:pt>
                <c:pt idx="1376">
                  <c:v>253</c:v>
                </c:pt>
                <c:pt idx="1377">
                  <c:v>254</c:v>
                </c:pt>
                <c:pt idx="1378">
                  <c:v>255</c:v>
                </c:pt>
                <c:pt idx="1379">
                  <c:v>255</c:v>
                </c:pt>
                <c:pt idx="1380">
                  <c:v>255</c:v>
                </c:pt>
                <c:pt idx="1381">
                  <c:v>255</c:v>
                </c:pt>
                <c:pt idx="1382">
                  <c:v>254</c:v>
                </c:pt>
                <c:pt idx="1383">
                  <c:v>253</c:v>
                </c:pt>
                <c:pt idx="1384">
                  <c:v>251</c:v>
                </c:pt>
                <c:pt idx="1385">
                  <c:v>249</c:v>
                </c:pt>
                <c:pt idx="1386">
                  <c:v>247</c:v>
                </c:pt>
                <c:pt idx="1387">
                  <c:v>245</c:v>
                </c:pt>
                <c:pt idx="1388">
                  <c:v>242</c:v>
                </c:pt>
                <c:pt idx="1389">
                  <c:v>240</c:v>
                </c:pt>
                <c:pt idx="1390">
                  <c:v>237</c:v>
                </c:pt>
                <c:pt idx="1391">
                  <c:v>235</c:v>
                </c:pt>
                <c:pt idx="1392">
                  <c:v>233</c:v>
                </c:pt>
                <c:pt idx="1393">
                  <c:v>231</c:v>
                </c:pt>
                <c:pt idx="1394">
                  <c:v>230</c:v>
                </c:pt>
                <c:pt idx="1395">
                  <c:v>229</c:v>
                </c:pt>
                <c:pt idx="1396">
                  <c:v>228</c:v>
                </c:pt>
                <c:pt idx="1397">
                  <c:v>228</c:v>
                </c:pt>
                <c:pt idx="1398">
                  <c:v>229</c:v>
                </c:pt>
                <c:pt idx="1399">
                  <c:v>229</c:v>
                </c:pt>
                <c:pt idx="1400">
                  <c:v>230</c:v>
                </c:pt>
                <c:pt idx="1401">
                  <c:v>232</c:v>
                </c:pt>
                <c:pt idx="1402">
                  <c:v>233</c:v>
                </c:pt>
                <c:pt idx="1403">
                  <c:v>235</c:v>
                </c:pt>
                <c:pt idx="1404">
                  <c:v>237</c:v>
                </c:pt>
                <c:pt idx="1405">
                  <c:v>238</c:v>
                </c:pt>
                <c:pt idx="1406">
                  <c:v>239</c:v>
                </c:pt>
                <c:pt idx="1407">
                  <c:v>240</c:v>
                </c:pt>
                <c:pt idx="1408">
                  <c:v>241</c:v>
                </c:pt>
                <c:pt idx="1409">
                  <c:v>242</c:v>
                </c:pt>
                <c:pt idx="1410">
                  <c:v>242</c:v>
                </c:pt>
                <c:pt idx="1411">
                  <c:v>242</c:v>
                </c:pt>
                <c:pt idx="1412">
                  <c:v>243</c:v>
                </c:pt>
                <c:pt idx="1413">
                  <c:v>243</c:v>
                </c:pt>
                <c:pt idx="1414">
                  <c:v>243</c:v>
                </c:pt>
                <c:pt idx="1415">
                  <c:v>243</c:v>
                </c:pt>
                <c:pt idx="1416">
                  <c:v>243</c:v>
                </c:pt>
                <c:pt idx="1417">
                  <c:v>243</c:v>
                </c:pt>
                <c:pt idx="1418">
                  <c:v>243</c:v>
                </c:pt>
                <c:pt idx="1419">
                  <c:v>243</c:v>
                </c:pt>
                <c:pt idx="1420">
                  <c:v>243</c:v>
                </c:pt>
                <c:pt idx="1421">
                  <c:v>242</c:v>
                </c:pt>
                <c:pt idx="1422">
                  <c:v>242</c:v>
                </c:pt>
                <c:pt idx="1423">
                  <c:v>242</c:v>
                </c:pt>
                <c:pt idx="1424">
                  <c:v>241</c:v>
                </c:pt>
                <c:pt idx="1425">
                  <c:v>241</c:v>
                </c:pt>
                <c:pt idx="1426">
                  <c:v>241</c:v>
                </c:pt>
                <c:pt idx="1427">
                  <c:v>241</c:v>
                </c:pt>
                <c:pt idx="1428">
                  <c:v>241</c:v>
                </c:pt>
                <c:pt idx="1429">
                  <c:v>240</c:v>
                </c:pt>
                <c:pt idx="1430">
                  <c:v>240</c:v>
                </c:pt>
                <c:pt idx="1431">
                  <c:v>240</c:v>
                </c:pt>
                <c:pt idx="1432">
                  <c:v>240</c:v>
                </c:pt>
                <c:pt idx="1433">
                  <c:v>240</c:v>
                </c:pt>
                <c:pt idx="1434">
                  <c:v>240</c:v>
                </c:pt>
                <c:pt idx="1435">
                  <c:v>240</c:v>
                </c:pt>
                <c:pt idx="1436">
                  <c:v>240</c:v>
                </c:pt>
                <c:pt idx="1437">
                  <c:v>240</c:v>
                </c:pt>
                <c:pt idx="1438">
                  <c:v>240</c:v>
                </c:pt>
                <c:pt idx="1439">
                  <c:v>240</c:v>
                </c:pt>
                <c:pt idx="1440">
                  <c:v>240</c:v>
                </c:pt>
                <c:pt idx="1441">
                  <c:v>240</c:v>
                </c:pt>
                <c:pt idx="1442">
                  <c:v>240</c:v>
                </c:pt>
                <c:pt idx="1443">
                  <c:v>239</c:v>
                </c:pt>
                <c:pt idx="1444">
                  <c:v>239</c:v>
                </c:pt>
                <c:pt idx="1445">
                  <c:v>239</c:v>
                </c:pt>
                <c:pt idx="1446">
                  <c:v>239</c:v>
                </c:pt>
                <c:pt idx="1447">
                  <c:v>239</c:v>
                </c:pt>
                <c:pt idx="1448">
                  <c:v>240</c:v>
                </c:pt>
                <c:pt idx="1449">
                  <c:v>240</c:v>
                </c:pt>
                <c:pt idx="1450">
                  <c:v>240</c:v>
                </c:pt>
                <c:pt idx="1451">
                  <c:v>240</c:v>
                </c:pt>
                <c:pt idx="1452">
                  <c:v>240</c:v>
                </c:pt>
                <c:pt idx="1453">
                  <c:v>240</c:v>
                </c:pt>
                <c:pt idx="1454">
                  <c:v>240</c:v>
                </c:pt>
                <c:pt idx="1455">
                  <c:v>240</c:v>
                </c:pt>
                <c:pt idx="1456">
                  <c:v>240</c:v>
                </c:pt>
                <c:pt idx="1457">
                  <c:v>239</c:v>
                </c:pt>
                <c:pt idx="1458">
                  <c:v>239</c:v>
                </c:pt>
                <c:pt idx="1459">
                  <c:v>238</c:v>
                </c:pt>
                <c:pt idx="1460">
                  <c:v>238</c:v>
                </c:pt>
                <c:pt idx="1461">
                  <c:v>237</c:v>
                </c:pt>
                <c:pt idx="1462">
                  <c:v>237</c:v>
                </c:pt>
                <c:pt idx="1463">
                  <c:v>236</c:v>
                </c:pt>
                <c:pt idx="1464">
                  <c:v>236</c:v>
                </c:pt>
                <c:pt idx="1465">
                  <c:v>236</c:v>
                </c:pt>
                <c:pt idx="1466">
                  <c:v>236</c:v>
                </c:pt>
                <c:pt idx="1467">
                  <c:v>236</c:v>
                </c:pt>
                <c:pt idx="1468">
                  <c:v>236</c:v>
                </c:pt>
                <c:pt idx="1469">
                  <c:v>236</c:v>
                </c:pt>
                <c:pt idx="1470">
                  <c:v>237</c:v>
                </c:pt>
                <c:pt idx="1471">
                  <c:v>237</c:v>
                </c:pt>
                <c:pt idx="1472">
                  <c:v>238</c:v>
                </c:pt>
                <c:pt idx="1473">
                  <c:v>239</c:v>
                </c:pt>
                <c:pt idx="1474">
                  <c:v>239</c:v>
                </c:pt>
                <c:pt idx="1475">
                  <c:v>240</c:v>
                </c:pt>
                <c:pt idx="1476">
                  <c:v>240</c:v>
                </c:pt>
                <c:pt idx="1477">
                  <c:v>241</c:v>
                </c:pt>
                <c:pt idx="1478">
                  <c:v>241</c:v>
                </c:pt>
                <c:pt idx="1479">
                  <c:v>241</c:v>
                </c:pt>
                <c:pt idx="1480">
                  <c:v>241</c:v>
                </c:pt>
                <c:pt idx="1481">
                  <c:v>240</c:v>
                </c:pt>
                <c:pt idx="1482">
                  <c:v>240</c:v>
                </c:pt>
                <c:pt idx="1483">
                  <c:v>240</c:v>
                </c:pt>
                <c:pt idx="1484">
                  <c:v>239</c:v>
                </c:pt>
                <c:pt idx="1485">
                  <c:v>239</c:v>
                </c:pt>
                <c:pt idx="1486">
                  <c:v>238</c:v>
                </c:pt>
                <c:pt idx="1487">
                  <c:v>238</c:v>
                </c:pt>
                <c:pt idx="1488">
                  <c:v>238</c:v>
                </c:pt>
                <c:pt idx="1489">
                  <c:v>238</c:v>
                </c:pt>
                <c:pt idx="1490">
                  <c:v>238</c:v>
                </c:pt>
                <c:pt idx="1491">
                  <c:v>238</c:v>
                </c:pt>
                <c:pt idx="1492">
                  <c:v>238</c:v>
                </c:pt>
                <c:pt idx="1493">
                  <c:v>239</c:v>
                </c:pt>
                <c:pt idx="1494">
                  <c:v>239</c:v>
                </c:pt>
                <c:pt idx="1495">
                  <c:v>240</c:v>
                </c:pt>
                <c:pt idx="1496">
                  <c:v>240</c:v>
                </c:pt>
                <c:pt idx="1497">
                  <c:v>241</c:v>
                </c:pt>
                <c:pt idx="1498">
                  <c:v>241</c:v>
                </c:pt>
                <c:pt idx="1499">
                  <c:v>241</c:v>
                </c:pt>
                <c:pt idx="1500">
                  <c:v>242</c:v>
                </c:pt>
                <c:pt idx="1501">
                  <c:v>242</c:v>
                </c:pt>
                <c:pt idx="1502">
                  <c:v>242</c:v>
                </c:pt>
                <c:pt idx="1503">
                  <c:v>243</c:v>
                </c:pt>
                <c:pt idx="1504">
                  <c:v>243</c:v>
                </c:pt>
                <c:pt idx="1505">
                  <c:v>243</c:v>
                </c:pt>
                <c:pt idx="1506">
                  <c:v>243</c:v>
                </c:pt>
                <c:pt idx="1507">
                  <c:v>243</c:v>
                </c:pt>
                <c:pt idx="1508">
                  <c:v>243</c:v>
                </c:pt>
                <c:pt idx="1509">
                  <c:v>243</c:v>
                </c:pt>
                <c:pt idx="1510">
                  <c:v>243</c:v>
                </c:pt>
                <c:pt idx="1511">
                  <c:v>243</c:v>
                </c:pt>
                <c:pt idx="1512">
                  <c:v>243</c:v>
                </c:pt>
                <c:pt idx="1513">
                  <c:v>243</c:v>
                </c:pt>
                <c:pt idx="1514">
                  <c:v>243</c:v>
                </c:pt>
                <c:pt idx="1515">
                  <c:v>243</c:v>
                </c:pt>
                <c:pt idx="1516">
                  <c:v>243</c:v>
                </c:pt>
                <c:pt idx="1517">
                  <c:v>244</c:v>
                </c:pt>
                <c:pt idx="1518">
                  <c:v>244</c:v>
                </c:pt>
                <c:pt idx="1519">
                  <c:v>245</c:v>
                </c:pt>
                <c:pt idx="1520">
                  <c:v>245</c:v>
                </c:pt>
                <c:pt idx="1521">
                  <c:v>246</c:v>
                </c:pt>
                <c:pt idx="1522">
                  <c:v>246</c:v>
                </c:pt>
                <c:pt idx="1523">
                  <c:v>247</c:v>
                </c:pt>
                <c:pt idx="1524">
                  <c:v>248</c:v>
                </c:pt>
                <c:pt idx="1525">
                  <c:v>248</c:v>
                </c:pt>
                <c:pt idx="1526">
                  <c:v>249</c:v>
                </c:pt>
                <c:pt idx="1527">
                  <c:v>249</c:v>
                </c:pt>
                <c:pt idx="1528">
                  <c:v>249</c:v>
                </c:pt>
                <c:pt idx="1529">
                  <c:v>249</c:v>
                </c:pt>
                <c:pt idx="1530">
                  <c:v>249</c:v>
                </c:pt>
                <c:pt idx="1531">
                  <c:v>248</c:v>
                </c:pt>
                <c:pt idx="1532">
                  <c:v>248</c:v>
                </c:pt>
                <c:pt idx="1533">
                  <c:v>247</c:v>
                </c:pt>
                <c:pt idx="1534">
                  <c:v>246</c:v>
                </c:pt>
                <c:pt idx="1535">
                  <c:v>245</c:v>
                </c:pt>
                <c:pt idx="1536">
                  <c:v>244</c:v>
                </c:pt>
                <c:pt idx="1537">
                  <c:v>243</c:v>
                </c:pt>
                <c:pt idx="1538">
                  <c:v>242</c:v>
                </c:pt>
                <c:pt idx="1539">
                  <c:v>241</c:v>
                </c:pt>
                <c:pt idx="1540">
                  <c:v>240</c:v>
                </c:pt>
                <c:pt idx="1541">
                  <c:v>240</c:v>
                </c:pt>
                <c:pt idx="1542">
                  <c:v>239</c:v>
                </c:pt>
                <c:pt idx="1543">
                  <c:v>239</c:v>
                </c:pt>
                <c:pt idx="1544">
                  <c:v>239</c:v>
                </c:pt>
                <c:pt idx="1545">
                  <c:v>239</c:v>
                </c:pt>
                <c:pt idx="1546">
                  <c:v>239</c:v>
                </c:pt>
                <c:pt idx="1547">
                  <c:v>239</c:v>
                </c:pt>
                <c:pt idx="1548">
                  <c:v>239</c:v>
                </c:pt>
                <c:pt idx="1549">
                  <c:v>239</c:v>
                </c:pt>
                <c:pt idx="1550">
                  <c:v>240</c:v>
                </c:pt>
                <c:pt idx="1551">
                  <c:v>240</c:v>
                </c:pt>
                <c:pt idx="1552">
                  <c:v>240</c:v>
                </c:pt>
                <c:pt idx="1553">
                  <c:v>240</c:v>
                </c:pt>
                <c:pt idx="1554">
                  <c:v>241</c:v>
                </c:pt>
                <c:pt idx="1555">
                  <c:v>241</c:v>
                </c:pt>
                <c:pt idx="1556">
                  <c:v>241</c:v>
                </c:pt>
                <c:pt idx="1557">
                  <c:v>241</c:v>
                </c:pt>
                <c:pt idx="1558">
                  <c:v>242</c:v>
                </c:pt>
                <c:pt idx="1559">
                  <c:v>242</c:v>
                </c:pt>
                <c:pt idx="1560">
                  <c:v>242</c:v>
                </c:pt>
                <c:pt idx="1561">
                  <c:v>242</c:v>
                </c:pt>
                <c:pt idx="1562">
                  <c:v>241</c:v>
                </c:pt>
                <c:pt idx="1563">
                  <c:v>241</c:v>
                </c:pt>
                <c:pt idx="1564">
                  <c:v>241</c:v>
                </c:pt>
                <c:pt idx="1565">
                  <c:v>241</c:v>
                </c:pt>
                <c:pt idx="1566">
                  <c:v>241</c:v>
                </c:pt>
                <c:pt idx="1567">
                  <c:v>240</c:v>
                </c:pt>
                <c:pt idx="1568">
                  <c:v>240</c:v>
                </c:pt>
                <c:pt idx="1569">
                  <c:v>240</c:v>
                </c:pt>
                <c:pt idx="1570">
                  <c:v>240</c:v>
                </c:pt>
                <c:pt idx="1571">
                  <c:v>239</c:v>
                </c:pt>
                <c:pt idx="1572">
                  <c:v>239</c:v>
                </c:pt>
                <c:pt idx="1573">
                  <c:v>238</c:v>
                </c:pt>
                <c:pt idx="1574">
                  <c:v>238</c:v>
                </c:pt>
                <c:pt idx="1575">
                  <c:v>237</c:v>
                </c:pt>
                <c:pt idx="1576">
                  <c:v>237</c:v>
                </c:pt>
                <c:pt idx="1577">
                  <c:v>236</c:v>
                </c:pt>
                <c:pt idx="1578">
                  <c:v>236</c:v>
                </c:pt>
                <c:pt idx="1579">
                  <c:v>235</c:v>
                </c:pt>
                <c:pt idx="1580">
                  <c:v>235</c:v>
                </c:pt>
                <c:pt idx="1581">
                  <c:v>235</c:v>
                </c:pt>
                <c:pt idx="1582">
                  <c:v>235</c:v>
                </c:pt>
                <c:pt idx="1583">
                  <c:v>235</c:v>
                </c:pt>
                <c:pt idx="1584">
                  <c:v>236</c:v>
                </c:pt>
                <c:pt idx="1585">
                  <c:v>236</c:v>
                </c:pt>
                <c:pt idx="1586">
                  <c:v>237</c:v>
                </c:pt>
                <c:pt idx="1587">
                  <c:v>237</c:v>
                </c:pt>
                <c:pt idx="1588">
                  <c:v>238</c:v>
                </c:pt>
                <c:pt idx="1589">
                  <c:v>239</c:v>
                </c:pt>
                <c:pt idx="1590">
                  <c:v>240</c:v>
                </c:pt>
                <c:pt idx="1591">
                  <c:v>241</c:v>
                </c:pt>
                <c:pt idx="1592">
                  <c:v>242</c:v>
                </c:pt>
                <c:pt idx="1593">
                  <c:v>243</c:v>
                </c:pt>
                <c:pt idx="1594">
                  <c:v>244</c:v>
                </c:pt>
                <c:pt idx="1595">
                  <c:v>245</c:v>
                </c:pt>
                <c:pt idx="1596">
                  <c:v>246</c:v>
                </c:pt>
                <c:pt idx="1597">
                  <c:v>247</c:v>
                </c:pt>
                <c:pt idx="1598">
                  <c:v>247</c:v>
                </c:pt>
                <c:pt idx="1599">
                  <c:v>247</c:v>
                </c:pt>
                <c:pt idx="1600">
                  <c:v>247</c:v>
                </c:pt>
                <c:pt idx="1601">
                  <c:v>247</c:v>
                </c:pt>
                <c:pt idx="1602">
                  <c:v>247</c:v>
                </c:pt>
                <c:pt idx="1603">
                  <c:v>247</c:v>
                </c:pt>
                <c:pt idx="1604">
                  <c:v>247</c:v>
                </c:pt>
                <c:pt idx="1605">
                  <c:v>246</c:v>
                </c:pt>
                <c:pt idx="1606">
                  <c:v>246</c:v>
                </c:pt>
                <c:pt idx="1607">
                  <c:v>245</c:v>
                </c:pt>
                <c:pt idx="1608">
                  <c:v>245</c:v>
                </c:pt>
                <c:pt idx="1609">
                  <c:v>244</c:v>
                </c:pt>
                <c:pt idx="1610">
                  <c:v>243</c:v>
                </c:pt>
                <c:pt idx="1611">
                  <c:v>243</c:v>
                </c:pt>
                <c:pt idx="1612">
                  <c:v>242</c:v>
                </c:pt>
                <c:pt idx="1613">
                  <c:v>241</c:v>
                </c:pt>
                <c:pt idx="1614">
                  <c:v>241</c:v>
                </c:pt>
                <c:pt idx="1615">
                  <c:v>240</c:v>
                </c:pt>
                <c:pt idx="1616">
                  <c:v>239</c:v>
                </c:pt>
                <c:pt idx="1617">
                  <c:v>239</c:v>
                </c:pt>
                <c:pt idx="1618">
                  <c:v>238</c:v>
                </c:pt>
                <c:pt idx="1619">
                  <c:v>237</c:v>
                </c:pt>
                <c:pt idx="1620">
                  <c:v>237</c:v>
                </c:pt>
                <c:pt idx="1621">
                  <c:v>237</c:v>
                </c:pt>
                <c:pt idx="1622">
                  <c:v>237</c:v>
                </c:pt>
                <c:pt idx="1623">
                  <c:v>236</c:v>
                </c:pt>
                <c:pt idx="1624">
                  <c:v>236</c:v>
                </c:pt>
                <c:pt idx="1625">
                  <c:v>236</c:v>
                </c:pt>
                <c:pt idx="1626">
                  <c:v>236</c:v>
                </c:pt>
                <c:pt idx="1627">
                  <c:v>237</c:v>
                </c:pt>
                <c:pt idx="1628">
                  <c:v>237</c:v>
                </c:pt>
                <c:pt idx="1629">
                  <c:v>237</c:v>
                </c:pt>
                <c:pt idx="1630">
                  <c:v>237</c:v>
                </c:pt>
                <c:pt idx="1631">
                  <c:v>237</c:v>
                </c:pt>
                <c:pt idx="1632">
                  <c:v>237</c:v>
                </c:pt>
                <c:pt idx="1633">
                  <c:v>237</c:v>
                </c:pt>
                <c:pt idx="1634">
                  <c:v>238</c:v>
                </c:pt>
                <c:pt idx="1635">
                  <c:v>238</c:v>
                </c:pt>
                <c:pt idx="1636">
                  <c:v>238</c:v>
                </c:pt>
                <c:pt idx="1637">
                  <c:v>239</c:v>
                </c:pt>
                <c:pt idx="1638">
                  <c:v>240</c:v>
                </c:pt>
                <c:pt idx="1639">
                  <c:v>240</c:v>
                </c:pt>
                <c:pt idx="1640">
                  <c:v>241</c:v>
                </c:pt>
                <c:pt idx="1641">
                  <c:v>242</c:v>
                </c:pt>
                <c:pt idx="1642">
                  <c:v>243</c:v>
                </c:pt>
                <c:pt idx="1643">
                  <c:v>243</c:v>
                </c:pt>
                <c:pt idx="1644">
                  <c:v>244</c:v>
                </c:pt>
                <c:pt idx="1645">
                  <c:v>244</c:v>
                </c:pt>
                <c:pt idx="1646">
                  <c:v>244</c:v>
                </c:pt>
                <c:pt idx="1647">
                  <c:v>244</c:v>
                </c:pt>
                <c:pt idx="1648">
                  <c:v>244</c:v>
                </c:pt>
                <c:pt idx="1649">
                  <c:v>243</c:v>
                </c:pt>
                <c:pt idx="1650">
                  <c:v>243</c:v>
                </c:pt>
                <c:pt idx="1651">
                  <c:v>242</c:v>
                </c:pt>
                <c:pt idx="1652">
                  <c:v>241</c:v>
                </c:pt>
                <c:pt idx="1653">
                  <c:v>241</c:v>
                </c:pt>
                <c:pt idx="1654">
                  <c:v>240</c:v>
                </c:pt>
                <c:pt idx="1655">
                  <c:v>239</c:v>
                </c:pt>
                <c:pt idx="1656">
                  <c:v>238</c:v>
                </c:pt>
                <c:pt idx="1657">
                  <c:v>238</c:v>
                </c:pt>
                <c:pt idx="1658">
                  <c:v>238</c:v>
                </c:pt>
                <c:pt idx="1659">
                  <c:v>237</c:v>
                </c:pt>
                <c:pt idx="1660">
                  <c:v>237</c:v>
                </c:pt>
                <c:pt idx="1661">
                  <c:v>238</c:v>
                </c:pt>
                <c:pt idx="1662">
                  <c:v>238</c:v>
                </c:pt>
                <c:pt idx="1663">
                  <c:v>239</c:v>
                </c:pt>
                <c:pt idx="1664">
                  <c:v>240</c:v>
                </c:pt>
                <c:pt idx="1665">
                  <c:v>240</c:v>
                </c:pt>
                <c:pt idx="1666">
                  <c:v>241</c:v>
                </c:pt>
                <c:pt idx="1667">
                  <c:v>241</c:v>
                </c:pt>
                <c:pt idx="1668">
                  <c:v>242</c:v>
                </c:pt>
                <c:pt idx="1669">
                  <c:v>242</c:v>
                </c:pt>
                <c:pt idx="1670">
                  <c:v>242</c:v>
                </c:pt>
                <c:pt idx="1671">
                  <c:v>242</c:v>
                </c:pt>
                <c:pt idx="1672">
                  <c:v>242</c:v>
                </c:pt>
                <c:pt idx="1673">
                  <c:v>242</c:v>
                </c:pt>
                <c:pt idx="1674">
                  <c:v>242</c:v>
                </c:pt>
                <c:pt idx="1675">
                  <c:v>242</c:v>
                </c:pt>
                <c:pt idx="1676">
                  <c:v>241</c:v>
                </c:pt>
                <c:pt idx="1677">
                  <c:v>241</c:v>
                </c:pt>
                <c:pt idx="1678">
                  <c:v>240</c:v>
                </c:pt>
                <c:pt idx="1679">
                  <c:v>239</c:v>
                </c:pt>
                <c:pt idx="1680">
                  <c:v>239</c:v>
                </c:pt>
                <c:pt idx="1681">
                  <c:v>238</c:v>
                </c:pt>
                <c:pt idx="1682">
                  <c:v>237</c:v>
                </c:pt>
                <c:pt idx="1683">
                  <c:v>237</c:v>
                </c:pt>
                <c:pt idx="1684">
                  <c:v>236</c:v>
                </c:pt>
                <c:pt idx="1685">
                  <c:v>235</c:v>
                </c:pt>
                <c:pt idx="1686">
                  <c:v>235</c:v>
                </c:pt>
                <c:pt idx="1687">
                  <c:v>234</c:v>
                </c:pt>
                <c:pt idx="1688">
                  <c:v>234</c:v>
                </c:pt>
                <c:pt idx="1689">
                  <c:v>234</c:v>
                </c:pt>
                <c:pt idx="1690">
                  <c:v>234</c:v>
                </c:pt>
                <c:pt idx="1691">
                  <c:v>234</c:v>
                </c:pt>
                <c:pt idx="1692">
                  <c:v>235</c:v>
                </c:pt>
                <c:pt idx="1693">
                  <c:v>236</c:v>
                </c:pt>
                <c:pt idx="1694">
                  <c:v>236</c:v>
                </c:pt>
                <c:pt idx="1695">
                  <c:v>237</c:v>
                </c:pt>
                <c:pt idx="1696">
                  <c:v>238</c:v>
                </c:pt>
                <c:pt idx="1697">
                  <c:v>239</c:v>
                </c:pt>
                <c:pt idx="1698">
                  <c:v>240</c:v>
                </c:pt>
                <c:pt idx="1699">
                  <c:v>241</c:v>
                </c:pt>
                <c:pt idx="1700">
                  <c:v>241</c:v>
                </c:pt>
                <c:pt idx="1701">
                  <c:v>241</c:v>
                </c:pt>
                <c:pt idx="1702">
                  <c:v>242</c:v>
                </c:pt>
                <c:pt idx="1703">
                  <c:v>242</c:v>
                </c:pt>
                <c:pt idx="1704">
                  <c:v>242</c:v>
                </c:pt>
                <c:pt idx="1705">
                  <c:v>242</c:v>
                </c:pt>
                <c:pt idx="1706">
                  <c:v>241</c:v>
                </c:pt>
                <c:pt idx="1707">
                  <c:v>241</c:v>
                </c:pt>
                <c:pt idx="1708">
                  <c:v>240</c:v>
                </c:pt>
                <c:pt idx="1709">
                  <c:v>239</c:v>
                </c:pt>
                <c:pt idx="1710">
                  <c:v>238</c:v>
                </c:pt>
                <c:pt idx="1711">
                  <c:v>236</c:v>
                </c:pt>
                <c:pt idx="1712">
                  <c:v>235</c:v>
                </c:pt>
                <c:pt idx="1713">
                  <c:v>234</c:v>
                </c:pt>
                <c:pt idx="1714">
                  <c:v>232</c:v>
                </c:pt>
                <c:pt idx="1715">
                  <c:v>231</c:v>
                </c:pt>
                <c:pt idx="1716">
                  <c:v>231</c:v>
                </c:pt>
                <c:pt idx="1717">
                  <c:v>230</c:v>
                </c:pt>
                <c:pt idx="1718">
                  <c:v>230</c:v>
                </c:pt>
                <c:pt idx="1719">
                  <c:v>230</c:v>
                </c:pt>
                <c:pt idx="1720">
                  <c:v>230</c:v>
                </c:pt>
                <c:pt idx="1721">
                  <c:v>230</c:v>
                </c:pt>
                <c:pt idx="1722">
                  <c:v>231</c:v>
                </c:pt>
                <c:pt idx="1723">
                  <c:v>232</c:v>
                </c:pt>
                <c:pt idx="1724">
                  <c:v>234</c:v>
                </c:pt>
                <c:pt idx="1725">
                  <c:v>235</c:v>
                </c:pt>
                <c:pt idx="1726">
                  <c:v>237</c:v>
                </c:pt>
                <c:pt idx="1727">
                  <c:v>239</c:v>
                </c:pt>
                <c:pt idx="1728">
                  <c:v>240</c:v>
                </c:pt>
                <c:pt idx="1729">
                  <c:v>242</c:v>
                </c:pt>
                <c:pt idx="1730">
                  <c:v>243</c:v>
                </c:pt>
                <c:pt idx="1731">
                  <c:v>245</c:v>
                </c:pt>
                <c:pt idx="1732">
                  <c:v>246</c:v>
                </c:pt>
                <c:pt idx="1733">
                  <c:v>247</c:v>
                </c:pt>
                <c:pt idx="1734">
                  <c:v>248</c:v>
                </c:pt>
                <c:pt idx="1735">
                  <c:v>248</c:v>
                </c:pt>
                <c:pt idx="1736">
                  <c:v>249</c:v>
                </c:pt>
                <c:pt idx="1737">
                  <c:v>249</c:v>
                </c:pt>
                <c:pt idx="1738">
                  <c:v>249</c:v>
                </c:pt>
                <c:pt idx="1739">
                  <c:v>249</c:v>
                </c:pt>
                <c:pt idx="1740">
                  <c:v>248</c:v>
                </c:pt>
                <c:pt idx="1741">
                  <c:v>248</c:v>
                </c:pt>
                <c:pt idx="1742">
                  <c:v>247</c:v>
                </c:pt>
                <c:pt idx="1743">
                  <c:v>247</c:v>
                </c:pt>
                <c:pt idx="1744">
                  <c:v>246</c:v>
                </c:pt>
                <c:pt idx="1745">
                  <c:v>245</c:v>
                </c:pt>
                <c:pt idx="1746">
                  <c:v>245</c:v>
                </c:pt>
                <c:pt idx="1747">
                  <c:v>244</c:v>
                </c:pt>
                <c:pt idx="1748">
                  <c:v>244</c:v>
                </c:pt>
                <c:pt idx="1749">
                  <c:v>243</c:v>
                </c:pt>
                <c:pt idx="1750">
                  <c:v>242</c:v>
                </c:pt>
                <c:pt idx="1751">
                  <c:v>241</c:v>
                </c:pt>
                <c:pt idx="1752">
                  <c:v>241</c:v>
                </c:pt>
                <c:pt idx="1753">
                  <c:v>240</c:v>
                </c:pt>
                <c:pt idx="1754">
                  <c:v>239</c:v>
                </c:pt>
                <c:pt idx="1755">
                  <c:v>239</c:v>
                </c:pt>
                <c:pt idx="1756">
                  <c:v>239</c:v>
                </c:pt>
                <c:pt idx="1757">
                  <c:v>238</c:v>
                </c:pt>
                <c:pt idx="1758">
                  <c:v>238</c:v>
                </c:pt>
                <c:pt idx="1759">
                  <c:v>238</c:v>
                </c:pt>
                <c:pt idx="1760">
                  <c:v>238</c:v>
                </c:pt>
                <c:pt idx="1761">
                  <c:v>239</c:v>
                </c:pt>
                <c:pt idx="1762">
                  <c:v>240</c:v>
                </c:pt>
                <c:pt idx="1763">
                  <c:v>241</c:v>
                </c:pt>
                <c:pt idx="1764">
                  <c:v>242</c:v>
                </c:pt>
                <c:pt idx="1765">
                  <c:v>243</c:v>
                </c:pt>
                <c:pt idx="1766">
                  <c:v>244</c:v>
                </c:pt>
                <c:pt idx="1767">
                  <c:v>245</c:v>
                </c:pt>
                <c:pt idx="1768">
                  <c:v>246</c:v>
                </c:pt>
                <c:pt idx="1769">
                  <c:v>247</c:v>
                </c:pt>
                <c:pt idx="1770">
                  <c:v>248</c:v>
                </c:pt>
                <c:pt idx="1771">
                  <c:v>249</c:v>
                </c:pt>
                <c:pt idx="1772">
                  <c:v>249</c:v>
                </c:pt>
                <c:pt idx="1773">
                  <c:v>249</c:v>
                </c:pt>
                <c:pt idx="1774">
                  <c:v>250</c:v>
                </c:pt>
                <c:pt idx="1775">
                  <c:v>249</c:v>
                </c:pt>
                <c:pt idx="1776">
                  <c:v>249</c:v>
                </c:pt>
                <c:pt idx="1777">
                  <c:v>248</c:v>
                </c:pt>
                <c:pt idx="1778">
                  <c:v>248</c:v>
                </c:pt>
                <c:pt idx="1779">
                  <c:v>246</c:v>
                </c:pt>
                <c:pt idx="1780">
                  <c:v>245</c:v>
                </c:pt>
                <c:pt idx="1781">
                  <c:v>244</c:v>
                </c:pt>
                <c:pt idx="1782">
                  <c:v>242</c:v>
                </c:pt>
                <c:pt idx="1783">
                  <c:v>240</c:v>
                </c:pt>
                <c:pt idx="1784">
                  <c:v>238</c:v>
                </c:pt>
                <c:pt idx="1785">
                  <c:v>237</c:v>
                </c:pt>
                <c:pt idx="1786">
                  <c:v>235</c:v>
                </c:pt>
                <c:pt idx="1787">
                  <c:v>234</c:v>
                </c:pt>
                <c:pt idx="1788">
                  <c:v>233</c:v>
                </c:pt>
                <c:pt idx="1789">
                  <c:v>232</c:v>
                </c:pt>
                <c:pt idx="1790">
                  <c:v>232</c:v>
                </c:pt>
                <c:pt idx="1791">
                  <c:v>232</c:v>
                </c:pt>
                <c:pt idx="1792">
                  <c:v>232</c:v>
                </c:pt>
                <c:pt idx="1793">
                  <c:v>232</c:v>
                </c:pt>
                <c:pt idx="1794">
                  <c:v>233</c:v>
                </c:pt>
                <c:pt idx="1795">
                  <c:v>234</c:v>
                </c:pt>
                <c:pt idx="1796">
                  <c:v>235</c:v>
                </c:pt>
                <c:pt idx="1797">
                  <c:v>236</c:v>
                </c:pt>
                <c:pt idx="1798">
                  <c:v>237</c:v>
                </c:pt>
                <c:pt idx="1799">
                  <c:v>238</c:v>
                </c:pt>
                <c:pt idx="1800">
                  <c:v>239</c:v>
                </c:pt>
                <c:pt idx="1801">
                  <c:v>240</c:v>
                </c:pt>
                <c:pt idx="1802">
                  <c:v>241</c:v>
                </c:pt>
                <c:pt idx="1803">
                  <c:v>242</c:v>
                </c:pt>
                <c:pt idx="1804">
                  <c:v>243</c:v>
                </c:pt>
                <c:pt idx="1805">
                  <c:v>243</c:v>
                </c:pt>
                <c:pt idx="1806">
                  <c:v>243</c:v>
                </c:pt>
                <c:pt idx="1807">
                  <c:v>243</c:v>
                </c:pt>
                <c:pt idx="1808">
                  <c:v>243</c:v>
                </c:pt>
                <c:pt idx="1809">
                  <c:v>243</c:v>
                </c:pt>
                <c:pt idx="1810">
                  <c:v>242</c:v>
                </c:pt>
                <c:pt idx="1811">
                  <c:v>241</c:v>
                </c:pt>
                <c:pt idx="1812">
                  <c:v>240</c:v>
                </c:pt>
                <c:pt idx="1813">
                  <c:v>239</c:v>
                </c:pt>
                <c:pt idx="1814">
                  <c:v>239</c:v>
                </c:pt>
                <c:pt idx="1815">
                  <c:v>238</c:v>
                </c:pt>
                <c:pt idx="1816">
                  <c:v>237</c:v>
                </c:pt>
                <c:pt idx="1817">
                  <c:v>237</c:v>
                </c:pt>
                <c:pt idx="1818">
                  <c:v>236</c:v>
                </c:pt>
                <c:pt idx="1819">
                  <c:v>236</c:v>
                </c:pt>
                <c:pt idx="1820">
                  <c:v>236</c:v>
                </c:pt>
                <c:pt idx="1821">
                  <c:v>235</c:v>
                </c:pt>
                <c:pt idx="1822">
                  <c:v>235</c:v>
                </c:pt>
                <c:pt idx="1823">
                  <c:v>235</c:v>
                </c:pt>
                <c:pt idx="1824">
                  <c:v>236</c:v>
                </c:pt>
                <c:pt idx="1825">
                  <c:v>236</c:v>
                </c:pt>
                <c:pt idx="1826">
                  <c:v>237</c:v>
                </c:pt>
                <c:pt idx="1827">
                  <c:v>238</c:v>
                </c:pt>
                <c:pt idx="1828">
                  <c:v>239</c:v>
                </c:pt>
                <c:pt idx="1829">
                  <c:v>240</c:v>
                </c:pt>
                <c:pt idx="1830">
                  <c:v>241</c:v>
                </c:pt>
                <c:pt idx="1831">
                  <c:v>242</c:v>
                </c:pt>
                <c:pt idx="1832">
                  <c:v>243</c:v>
                </c:pt>
                <c:pt idx="1833">
                  <c:v>244</c:v>
                </c:pt>
                <c:pt idx="1834">
                  <c:v>245</c:v>
                </c:pt>
                <c:pt idx="1835">
                  <c:v>246</c:v>
                </c:pt>
                <c:pt idx="1836">
                  <c:v>247</c:v>
                </c:pt>
                <c:pt idx="1837">
                  <c:v>247</c:v>
                </c:pt>
                <c:pt idx="1838">
                  <c:v>248</c:v>
                </c:pt>
                <c:pt idx="1839">
                  <c:v>248</c:v>
                </c:pt>
                <c:pt idx="1840">
                  <c:v>248</c:v>
                </c:pt>
                <c:pt idx="1841">
                  <c:v>247</c:v>
                </c:pt>
                <c:pt idx="1842">
                  <c:v>246</c:v>
                </c:pt>
                <c:pt idx="1843">
                  <c:v>245</c:v>
                </c:pt>
                <c:pt idx="1844">
                  <c:v>244</c:v>
                </c:pt>
                <c:pt idx="1845">
                  <c:v>242</c:v>
                </c:pt>
                <c:pt idx="1846">
                  <c:v>240</c:v>
                </c:pt>
                <c:pt idx="1847">
                  <c:v>239</c:v>
                </c:pt>
                <c:pt idx="1848">
                  <c:v>237</c:v>
                </c:pt>
                <c:pt idx="1849">
                  <c:v>236</c:v>
                </c:pt>
                <c:pt idx="1850">
                  <c:v>234</c:v>
                </c:pt>
                <c:pt idx="1851">
                  <c:v>233</c:v>
                </c:pt>
                <c:pt idx="1852">
                  <c:v>232</c:v>
                </c:pt>
                <c:pt idx="1853">
                  <c:v>231</c:v>
                </c:pt>
                <c:pt idx="1854">
                  <c:v>231</c:v>
                </c:pt>
                <c:pt idx="1855">
                  <c:v>231</c:v>
                </c:pt>
                <c:pt idx="1856">
                  <c:v>231</c:v>
                </c:pt>
                <c:pt idx="1857">
                  <c:v>231</c:v>
                </c:pt>
                <c:pt idx="1858">
                  <c:v>232</c:v>
                </c:pt>
                <c:pt idx="1859">
                  <c:v>233</c:v>
                </c:pt>
                <c:pt idx="1860">
                  <c:v>234</c:v>
                </c:pt>
                <c:pt idx="1861">
                  <c:v>235</c:v>
                </c:pt>
                <c:pt idx="1862">
                  <c:v>237</c:v>
                </c:pt>
                <c:pt idx="1863">
                  <c:v>238</c:v>
                </c:pt>
                <c:pt idx="1864">
                  <c:v>240</c:v>
                </c:pt>
                <c:pt idx="1865">
                  <c:v>242</c:v>
                </c:pt>
                <c:pt idx="1866">
                  <c:v>243</c:v>
                </c:pt>
                <c:pt idx="1867">
                  <c:v>245</c:v>
                </c:pt>
                <c:pt idx="1868">
                  <c:v>246</c:v>
                </c:pt>
                <c:pt idx="1869">
                  <c:v>247</c:v>
                </c:pt>
                <c:pt idx="1870">
                  <c:v>249</c:v>
                </c:pt>
                <c:pt idx="1871">
                  <c:v>249</c:v>
                </c:pt>
                <c:pt idx="1872">
                  <c:v>250</c:v>
                </c:pt>
                <c:pt idx="1873">
                  <c:v>250</c:v>
                </c:pt>
                <c:pt idx="1874">
                  <c:v>250</c:v>
                </c:pt>
                <c:pt idx="1875">
                  <c:v>250</c:v>
                </c:pt>
                <c:pt idx="1876">
                  <c:v>250</c:v>
                </c:pt>
                <c:pt idx="1877">
                  <c:v>249</c:v>
                </c:pt>
                <c:pt idx="1878">
                  <c:v>248</c:v>
                </c:pt>
                <c:pt idx="1879">
                  <c:v>246</c:v>
                </c:pt>
                <c:pt idx="1880">
                  <c:v>244</c:v>
                </c:pt>
                <c:pt idx="1881">
                  <c:v>243</c:v>
                </c:pt>
                <c:pt idx="1882">
                  <c:v>241</c:v>
                </c:pt>
                <c:pt idx="1883">
                  <c:v>239</c:v>
                </c:pt>
                <c:pt idx="1884">
                  <c:v>237</c:v>
                </c:pt>
                <c:pt idx="1885">
                  <c:v>235</c:v>
                </c:pt>
                <c:pt idx="1886">
                  <c:v>234</c:v>
                </c:pt>
                <c:pt idx="1887">
                  <c:v>232</c:v>
                </c:pt>
                <c:pt idx="1888">
                  <c:v>231</c:v>
                </c:pt>
                <c:pt idx="1889">
                  <c:v>231</c:v>
                </c:pt>
                <c:pt idx="1890">
                  <c:v>230</c:v>
                </c:pt>
                <c:pt idx="1891">
                  <c:v>230</c:v>
                </c:pt>
                <c:pt idx="1892">
                  <c:v>230</c:v>
                </c:pt>
                <c:pt idx="1893">
                  <c:v>230</c:v>
                </c:pt>
                <c:pt idx="1894">
                  <c:v>231</c:v>
                </c:pt>
                <c:pt idx="1895">
                  <c:v>232</c:v>
                </c:pt>
                <c:pt idx="1896">
                  <c:v>233</c:v>
                </c:pt>
                <c:pt idx="1897">
                  <c:v>235</c:v>
                </c:pt>
                <c:pt idx="1898">
                  <c:v>236</c:v>
                </c:pt>
                <c:pt idx="1899">
                  <c:v>238</c:v>
                </c:pt>
                <c:pt idx="1900">
                  <c:v>239</c:v>
                </c:pt>
                <c:pt idx="1901">
                  <c:v>241</c:v>
                </c:pt>
                <c:pt idx="1902">
                  <c:v>242</c:v>
                </c:pt>
                <c:pt idx="1903">
                  <c:v>243</c:v>
                </c:pt>
                <c:pt idx="1904">
                  <c:v>244</c:v>
                </c:pt>
                <c:pt idx="1905">
                  <c:v>244</c:v>
                </c:pt>
                <c:pt idx="1906">
                  <c:v>245</c:v>
                </c:pt>
                <c:pt idx="1907">
                  <c:v>245</c:v>
                </c:pt>
                <c:pt idx="1908">
                  <c:v>245</c:v>
                </c:pt>
                <c:pt idx="1909">
                  <c:v>245</c:v>
                </c:pt>
                <c:pt idx="1910">
                  <c:v>244</c:v>
                </c:pt>
                <c:pt idx="1911">
                  <c:v>244</c:v>
                </c:pt>
                <c:pt idx="1912">
                  <c:v>243</c:v>
                </c:pt>
                <c:pt idx="1913">
                  <c:v>242</c:v>
                </c:pt>
                <c:pt idx="1914">
                  <c:v>241</c:v>
                </c:pt>
                <c:pt idx="1915">
                  <c:v>241</c:v>
                </c:pt>
                <c:pt idx="1916">
                  <c:v>240</c:v>
                </c:pt>
                <c:pt idx="1917">
                  <c:v>239</c:v>
                </c:pt>
                <c:pt idx="1918">
                  <c:v>238</c:v>
                </c:pt>
                <c:pt idx="1919">
                  <c:v>237</c:v>
                </c:pt>
                <c:pt idx="1920">
                  <c:v>237</c:v>
                </c:pt>
                <c:pt idx="1921">
                  <c:v>236</c:v>
                </c:pt>
                <c:pt idx="1922">
                  <c:v>235</c:v>
                </c:pt>
                <c:pt idx="1923">
                  <c:v>235</c:v>
                </c:pt>
                <c:pt idx="1924">
                  <c:v>235</c:v>
                </c:pt>
                <c:pt idx="1925">
                  <c:v>235</c:v>
                </c:pt>
                <c:pt idx="1926">
                  <c:v>235</c:v>
                </c:pt>
                <c:pt idx="1927">
                  <c:v>235</c:v>
                </c:pt>
                <c:pt idx="1928">
                  <c:v>235</c:v>
                </c:pt>
                <c:pt idx="1929">
                  <c:v>236</c:v>
                </c:pt>
                <c:pt idx="1930">
                  <c:v>236</c:v>
                </c:pt>
                <c:pt idx="1931">
                  <c:v>237</c:v>
                </c:pt>
                <c:pt idx="1932">
                  <c:v>238</c:v>
                </c:pt>
                <c:pt idx="1933">
                  <c:v>239</c:v>
                </c:pt>
                <c:pt idx="1934">
                  <c:v>239</c:v>
                </c:pt>
                <c:pt idx="1935">
                  <c:v>240</c:v>
                </c:pt>
                <c:pt idx="1936">
                  <c:v>240</c:v>
                </c:pt>
                <c:pt idx="1937">
                  <c:v>241</c:v>
                </c:pt>
                <c:pt idx="1938">
                  <c:v>241</c:v>
                </c:pt>
                <c:pt idx="1939">
                  <c:v>241</c:v>
                </c:pt>
                <c:pt idx="1940">
                  <c:v>241</c:v>
                </c:pt>
                <c:pt idx="1941">
                  <c:v>241</c:v>
                </c:pt>
                <c:pt idx="1942">
                  <c:v>241</c:v>
                </c:pt>
                <c:pt idx="1943">
                  <c:v>241</c:v>
                </c:pt>
                <c:pt idx="1944">
                  <c:v>240</c:v>
                </c:pt>
                <c:pt idx="1945">
                  <c:v>240</c:v>
                </c:pt>
                <c:pt idx="1946">
                  <c:v>239</c:v>
                </c:pt>
                <c:pt idx="1947">
                  <c:v>239</c:v>
                </c:pt>
                <c:pt idx="1948">
                  <c:v>239</c:v>
                </c:pt>
                <c:pt idx="1949">
                  <c:v>238</c:v>
                </c:pt>
                <c:pt idx="1950">
                  <c:v>238</c:v>
                </c:pt>
                <c:pt idx="1951">
                  <c:v>238</c:v>
                </c:pt>
                <c:pt idx="1952">
                  <c:v>238</c:v>
                </c:pt>
                <c:pt idx="1953">
                  <c:v>237</c:v>
                </c:pt>
                <c:pt idx="1954">
                  <c:v>237</c:v>
                </c:pt>
                <c:pt idx="1955">
                  <c:v>237</c:v>
                </c:pt>
                <c:pt idx="1956">
                  <c:v>236</c:v>
                </c:pt>
                <c:pt idx="1957">
                  <c:v>236</c:v>
                </c:pt>
                <c:pt idx="1958">
                  <c:v>236</c:v>
                </c:pt>
                <c:pt idx="1959">
                  <c:v>236</c:v>
                </c:pt>
                <c:pt idx="1960">
                  <c:v>236</c:v>
                </c:pt>
                <c:pt idx="1961">
                  <c:v>236</c:v>
                </c:pt>
                <c:pt idx="1962">
                  <c:v>236</c:v>
                </c:pt>
                <c:pt idx="1963">
                  <c:v>236</c:v>
                </c:pt>
                <c:pt idx="1964">
                  <c:v>236</c:v>
                </c:pt>
                <c:pt idx="1965">
                  <c:v>236</c:v>
                </c:pt>
                <c:pt idx="1966">
                  <c:v>237</c:v>
                </c:pt>
                <c:pt idx="1967">
                  <c:v>238</c:v>
                </c:pt>
                <c:pt idx="1968">
                  <c:v>238</c:v>
                </c:pt>
                <c:pt idx="1969">
                  <c:v>239</c:v>
                </c:pt>
                <c:pt idx="1970">
                  <c:v>240</c:v>
                </c:pt>
                <c:pt idx="1971">
                  <c:v>241</c:v>
                </c:pt>
                <c:pt idx="1972">
                  <c:v>242</c:v>
                </c:pt>
                <c:pt idx="1973">
                  <c:v>243</c:v>
                </c:pt>
                <c:pt idx="1974">
                  <c:v>244</c:v>
                </c:pt>
                <c:pt idx="1975">
                  <c:v>245</c:v>
                </c:pt>
                <c:pt idx="1976">
                  <c:v>245</c:v>
                </c:pt>
                <c:pt idx="1977">
                  <c:v>246</c:v>
                </c:pt>
                <c:pt idx="1978">
                  <c:v>246</c:v>
                </c:pt>
                <c:pt idx="1979">
                  <c:v>247</c:v>
                </c:pt>
                <c:pt idx="1980">
                  <c:v>247</c:v>
                </c:pt>
                <c:pt idx="1981">
                  <c:v>246</c:v>
                </c:pt>
                <c:pt idx="1982">
                  <c:v>246</c:v>
                </c:pt>
                <c:pt idx="1983">
                  <c:v>246</c:v>
                </c:pt>
                <c:pt idx="1984">
                  <c:v>245</c:v>
                </c:pt>
                <c:pt idx="1985">
                  <c:v>244</c:v>
                </c:pt>
                <c:pt idx="1986">
                  <c:v>243</c:v>
                </c:pt>
                <c:pt idx="1987">
                  <c:v>241</c:v>
                </c:pt>
                <c:pt idx="1988">
                  <c:v>240</c:v>
                </c:pt>
                <c:pt idx="1989">
                  <c:v>239</c:v>
                </c:pt>
                <c:pt idx="1990">
                  <c:v>237</c:v>
                </c:pt>
                <c:pt idx="1991">
                  <c:v>236</c:v>
                </c:pt>
                <c:pt idx="1992">
                  <c:v>234</c:v>
                </c:pt>
                <c:pt idx="1993">
                  <c:v>233</c:v>
                </c:pt>
                <c:pt idx="1994">
                  <c:v>232</c:v>
                </c:pt>
                <c:pt idx="1995">
                  <c:v>230</c:v>
                </c:pt>
                <c:pt idx="1996">
                  <c:v>229</c:v>
                </c:pt>
                <c:pt idx="1997">
                  <c:v>228</c:v>
                </c:pt>
                <c:pt idx="1998">
                  <c:v>227</c:v>
                </c:pt>
                <c:pt idx="1999">
                  <c:v>226</c:v>
                </c:pt>
                <c:pt idx="2000">
                  <c:v>226</c:v>
                </c:pt>
                <c:pt idx="2001">
                  <c:v>226</c:v>
                </c:pt>
                <c:pt idx="2002">
                  <c:v>226</c:v>
                </c:pt>
                <c:pt idx="2003">
                  <c:v>226</c:v>
                </c:pt>
                <c:pt idx="2004">
                  <c:v>225</c:v>
                </c:pt>
                <c:pt idx="2005">
                  <c:v>224</c:v>
                </c:pt>
                <c:pt idx="2006">
                  <c:v>221</c:v>
                </c:pt>
                <c:pt idx="2007">
                  <c:v>218</c:v>
                </c:pt>
                <c:pt idx="2008">
                  <c:v>214</c:v>
                </c:pt>
                <c:pt idx="2009">
                  <c:v>208</c:v>
                </c:pt>
                <c:pt idx="2010">
                  <c:v>202</c:v>
                </c:pt>
                <c:pt idx="2011">
                  <c:v>196</c:v>
                </c:pt>
                <c:pt idx="2012">
                  <c:v>188</c:v>
                </c:pt>
                <c:pt idx="2013">
                  <c:v>180</c:v>
                </c:pt>
                <c:pt idx="2014">
                  <c:v>172</c:v>
                </c:pt>
                <c:pt idx="2015">
                  <c:v>164</c:v>
                </c:pt>
                <c:pt idx="2016">
                  <c:v>157</c:v>
                </c:pt>
                <c:pt idx="2017">
                  <c:v>150</c:v>
                </c:pt>
                <c:pt idx="2018">
                  <c:v>143</c:v>
                </c:pt>
                <c:pt idx="2019">
                  <c:v>138</c:v>
                </c:pt>
                <c:pt idx="2020">
                  <c:v>135</c:v>
                </c:pt>
                <c:pt idx="2021">
                  <c:v>132</c:v>
                </c:pt>
                <c:pt idx="2022">
                  <c:v>131</c:v>
                </c:pt>
                <c:pt idx="2023">
                  <c:v>132</c:v>
                </c:pt>
                <c:pt idx="2024">
                  <c:v>134</c:v>
                </c:pt>
                <c:pt idx="2025">
                  <c:v>137</c:v>
                </c:pt>
                <c:pt idx="2026">
                  <c:v>142</c:v>
                </c:pt>
                <c:pt idx="2027">
                  <c:v>147</c:v>
                </c:pt>
                <c:pt idx="2028">
                  <c:v>153</c:v>
                </c:pt>
                <c:pt idx="2029">
                  <c:v>160</c:v>
                </c:pt>
                <c:pt idx="2030">
                  <c:v>166</c:v>
                </c:pt>
                <c:pt idx="2031">
                  <c:v>173</c:v>
                </c:pt>
                <c:pt idx="2032">
                  <c:v>179</c:v>
                </c:pt>
                <c:pt idx="2033">
                  <c:v>185</c:v>
                </c:pt>
                <c:pt idx="2034">
                  <c:v>190</c:v>
                </c:pt>
                <c:pt idx="2035">
                  <c:v>193</c:v>
                </c:pt>
                <c:pt idx="2036">
                  <c:v>196</c:v>
                </c:pt>
                <c:pt idx="2037">
                  <c:v>197</c:v>
                </c:pt>
                <c:pt idx="2038">
                  <c:v>197</c:v>
                </c:pt>
                <c:pt idx="2039">
                  <c:v>196</c:v>
                </c:pt>
                <c:pt idx="2040">
                  <c:v>193</c:v>
                </c:pt>
                <c:pt idx="2041">
                  <c:v>189</c:v>
                </c:pt>
                <c:pt idx="2042">
                  <c:v>184</c:v>
                </c:pt>
                <c:pt idx="2043">
                  <c:v>178</c:v>
                </c:pt>
                <c:pt idx="2044">
                  <c:v>172</c:v>
                </c:pt>
                <c:pt idx="2045">
                  <c:v>165</c:v>
                </c:pt>
                <c:pt idx="2046">
                  <c:v>158</c:v>
                </c:pt>
                <c:pt idx="2047">
                  <c:v>151</c:v>
                </c:pt>
                <c:pt idx="2048">
                  <c:v>145</c:v>
                </c:pt>
                <c:pt idx="2049">
                  <c:v>139</c:v>
                </c:pt>
                <c:pt idx="2050">
                  <c:v>135</c:v>
                </c:pt>
                <c:pt idx="2051">
                  <c:v>132</c:v>
                </c:pt>
                <c:pt idx="2052">
                  <c:v>130</c:v>
                </c:pt>
                <c:pt idx="2053">
                  <c:v>129</c:v>
                </c:pt>
                <c:pt idx="2054">
                  <c:v>130</c:v>
                </c:pt>
                <c:pt idx="2055">
                  <c:v>132</c:v>
                </c:pt>
                <c:pt idx="2056">
                  <c:v>136</c:v>
                </c:pt>
                <c:pt idx="2057">
                  <c:v>141</c:v>
                </c:pt>
                <c:pt idx="2058">
                  <c:v>146</c:v>
                </c:pt>
                <c:pt idx="2059">
                  <c:v>152</c:v>
                </c:pt>
                <c:pt idx="2060">
                  <c:v>159</c:v>
                </c:pt>
                <c:pt idx="2061">
                  <c:v>165</c:v>
                </c:pt>
                <c:pt idx="2062">
                  <c:v>171</c:v>
                </c:pt>
                <c:pt idx="2063">
                  <c:v>177</c:v>
                </c:pt>
                <c:pt idx="2064">
                  <c:v>182</c:v>
                </c:pt>
                <c:pt idx="2065">
                  <c:v>186</c:v>
                </c:pt>
                <c:pt idx="2066">
                  <c:v>189</c:v>
                </c:pt>
                <c:pt idx="2067">
                  <c:v>190</c:v>
                </c:pt>
                <c:pt idx="2068">
                  <c:v>191</c:v>
                </c:pt>
                <c:pt idx="2069">
                  <c:v>190</c:v>
                </c:pt>
                <c:pt idx="2070">
                  <c:v>188</c:v>
                </c:pt>
                <c:pt idx="2071">
                  <c:v>185</c:v>
                </c:pt>
                <c:pt idx="2072">
                  <c:v>180</c:v>
                </c:pt>
                <c:pt idx="2073">
                  <c:v>175</c:v>
                </c:pt>
                <c:pt idx="2074">
                  <c:v>170</c:v>
                </c:pt>
                <c:pt idx="2075">
                  <c:v>164</c:v>
                </c:pt>
                <c:pt idx="2076">
                  <c:v>158</c:v>
                </c:pt>
                <c:pt idx="2077">
                  <c:v>152</c:v>
                </c:pt>
                <c:pt idx="2078">
                  <c:v>146</c:v>
                </c:pt>
                <c:pt idx="2079">
                  <c:v>142</c:v>
                </c:pt>
                <c:pt idx="2080">
                  <c:v>138</c:v>
                </c:pt>
                <c:pt idx="2081">
                  <c:v>135</c:v>
                </c:pt>
                <c:pt idx="2082">
                  <c:v>133</c:v>
                </c:pt>
                <c:pt idx="2083">
                  <c:v>133</c:v>
                </c:pt>
                <c:pt idx="2084">
                  <c:v>134</c:v>
                </c:pt>
                <c:pt idx="2085">
                  <c:v>136</c:v>
                </c:pt>
                <c:pt idx="2086">
                  <c:v>139</c:v>
                </c:pt>
                <c:pt idx="2087">
                  <c:v>143</c:v>
                </c:pt>
                <c:pt idx="2088">
                  <c:v>148</c:v>
                </c:pt>
                <c:pt idx="2089">
                  <c:v>154</c:v>
                </c:pt>
                <c:pt idx="2090">
                  <c:v>160</c:v>
                </c:pt>
                <c:pt idx="2091">
                  <c:v>166</c:v>
                </c:pt>
                <c:pt idx="2092">
                  <c:v>172</c:v>
                </c:pt>
                <c:pt idx="2093">
                  <c:v>177</c:v>
                </c:pt>
                <c:pt idx="2094">
                  <c:v>182</c:v>
                </c:pt>
                <c:pt idx="2095">
                  <c:v>187</c:v>
                </c:pt>
                <c:pt idx="2096">
                  <c:v>190</c:v>
                </c:pt>
                <c:pt idx="2097">
                  <c:v>192</c:v>
                </c:pt>
                <c:pt idx="2098">
                  <c:v>194</c:v>
                </c:pt>
                <c:pt idx="2099">
                  <c:v>194</c:v>
                </c:pt>
                <c:pt idx="2100">
                  <c:v>193</c:v>
                </c:pt>
                <c:pt idx="2101">
                  <c:v>191</c:v>
                </c:pt>
                <c:pt idx="2102">
                  <c:v>188</c:v>
                </c:pt>
                <c:pt idx="2103">
                  <c:v>184</c:v>
                </c:pt>
                <c:pt idx="2104">
                  <c:v>180</c:v>
                </c:pt>
                <c:pt idx="2105">
                  <c:v>175</c:v>
                </c:pt>
                <c:pt idx="2106">
                  <c:v>169</c:v>
                </c:pt>
                <c:pt idx="2107">
                  <c:v>163</c:v>
                </c:pt>
                <c:pt idx="2108">
                  <c:v>158</c:v>
                </c:pt>
                <c:pt idx="2109">
                  <c:v>152</c:v>
                </c:pt>
                <c:pt idx="2110">
                  <c:v>147</c:v>
                </c:pt>
                <c:pt idx="2111">
                  <c:v>143</c:v>
                </c:pt>
                <c:pt idx="2112">
                  <c:v>140</c:v>
                </c:pt>
                <c:pt idx="2113">
                  <c:v>138</c:v>
                </c:pt>
                <c:pt idx="2114">
                  <c:v>137</c:v>
                </c:pt>
                <c:pt idx="2115">
                  <c:v>137</c:v>
                </c:pt>
                <c:pt idx="2116">
                  <c:v>139</c:v>
                </c:pt>
                <c:pt idx="2117">
                  <c:v>141</c:v>
                </c:pt>
                <c:pt idx="2118">
                  <c:v>144</c:v>
                </c:pt>
                <c:pt idx="2119">
                  <c:v>149</c:v>
                </c:pt>
                <c:pt idx="2120">
                  <c:v>154</c:v>
                </c:pt>
                <c:pt idx="2121">
                  <c:v>159</c:v>
                </c:pt>
                <c:pt idx="2122">
                  <c:v>164</c:v>
                </c:pt>
                <c:pt idx="2123">
                  <c:v>170</c:v>
                </c:pt>
                <c:pt idx="2124">
                  <c:v>175</c:v>
                </c:pt>
                <c:pt idx="2125">
                  <c:v>179</c:v>
                </c:pt>
                <c:pt idx="2126">
                  <c:v>183</c:v>
                </c:pt>
                <c:pt idx="2127">
                  <c:v>186</c:v>
                </c:pt>
                <c:pt idx="2128">
                  <c:v>187</c:v>
                </c:pt>
                <c:pt idx="2129">
                  <c:v>188</c:v>
                </c:pt>
                <c:pt idx="2130">
                  <c:v>188</c:v>
                </c:pt>
                <c:pt idx="2131">
                  <c:v>186</c:v>
                </c:pt>
                <c:pt idx="2132">
                  <c:v>184</c:v>
                </c:pt>
                <c:pt idx="2133">
                  <c:v>181</c:v>
                </c:pt>
                <c:pt idx="2134">
                  <c:v>177</c:v>
                </c:pt>
                <c:pt idx="2135">
                  <c:v>172</c:v>
                </c:pt>
                <c:pt idx="2136">
                  <c:v>167</c:v>
                </c:pt>
                <c:pt idx="2137">
                  <c:v>162</c:v>
                </c:pt>
                <c:pt idx="2138">
                  <c:v>157</c:v>
                </c:pt>
                <c:pt idx="2139">
                  <c:v>153</c:v>
                </c:pt>
                <c:pt idx="2140">
                  <c:v>149</c:v>
                </c:pt>
                <c:pt idx="2141">
                  <c:v>146</c:v>
                </c:pt>
                <c:pt idx="2142">
                  <c:v>143</c:v>
                </c:pt>
                <c:pt idx="2143">
                  <c:v>142</c:v>
                </c:pt>
                <c:pt idx="2144">
                  <c:v>141</c:v>
                </c:pt>
                <c:pt idx="2145">
                  <c:v>142</c:v>
                </c:pt>
                <c:pt idx="2146">
                  <c:v>143</c:v>
                </c:pt>
                <c:pt idx="2147">
                  <c:v>146</c:v>
                </c:pt>
                <c:pt idx="2148">
                  <c:v>149</c:v>
                </c:pt>
                <c:pt idx="2149">
                  <c:v>153</c:v>
                </c:pt>
                <c:pt idx="2150">
                  <c:v>158</c:v>
                </c:pt>
                <c:pt idx="2151">
                  <c:v>162</c:v>
                </c:pt>
                <c:pt idx="2152">
                  <c:v>167</c:v>
                </c:pt>
                <c:pt idx="2153">
                  <c:v>172</c:v>
                </c:pt>
                <c:pt idx="2154">
                  <c:v>176</c:v>
                </c:pt>
                <c:pt idx="2155">
                  <c:v>180</c:v>
                </c:pt>
                <c:pt idx="2156">
                  <c:v>182</c:v>
                </c:pt>
                <c:pt idx="2157">
                  <c:v>184</c:v>
                </c:pt>
                <c:pt idx="2158">
                  <c:v>186</c:v>
                </c:pt>
                <c:pt idx="2159">
                  <c:v>186</c:v>
                </c:pt>
                <c:pt idx="2160">
                  <c:v>185</c:v>
                </c:pt>
                <c:pt idx="2161">
                  <c:v>184</c:v>
                </c:pt>
                <c:pt idx="2162">
                  <c:v>181</c:v>
                </c:pt>
                <c:pt idx="2163">
                  <c:v>178</c:v>
                </c:pt>
                <c:pt idx="2164">
                  <c:v>175</c:v>
                </c:pt>
                <c:pt idx="2165">
                  <c:v>171</c:v>
                </c:pt>
                <c:pt idx="2166">
                  <c:v>167</c:v>
                </c:pt>
                <c:pt idx="2167">
                  <c:v>162</c:v>
                </c:pt>
                <c:pt idx="2168">
                  <c:v>159</c:v>
                </c:pt>
                <c:pt idx="2169">
                  <c:v>155</c:v>
                </c:pt>
                <c:pt idx="2170">
                  <c:v>152</c:v>
                </c:pt>
                <c:pt idx="2171">
                  <c:v>150</c:v>
                </c:pt>
                <c:pt idx="2172">
                  <c:v>148</c:v>
                </c:pt>
                <c:pt idx="2173">
                  <c:v>148</c:v>
                </c:pt>
                <c:pt idx="2174">
                  <c:v>148</c:v>
                </c:pt>
                <c:pt idx="2175">
                  <c:v>149</c:v>
                </c:pt>
                <c:pt idx="2176">
                  <c:v>150</c:v>
                </c:pt>
                <c:pt idx="2177">
                  <c:v>153</c:v>
                </c:pt>
                <c:pt idx="2178">
                  <c:v>156</c:v>
                </c:pt>
                <c:pt idx="2179">
                  <c:v>159</c:v>
                </c:pt>
                <c:pt idx="2180">
                  <c:v>163</c:v>
                </c:pt>
                <c:pt idx="2181">
                  <c:v>166</c:v>
                </c:pt>
                <c:pt idx="2182">
                  <c:v>170</c:v>
                </c:pt>
                <c:pt idx="2183">
                  <c:v>173</c:v>
                </c:pt>
                <c:pt idx="2184">
                  <c:v>176</c:v>
                </c:pt>
                <c:pt idx="2185">
                  <c:v>179</c:v>
                </c:pt>
                <c:pt idx="2186">
                  <c:v>180</c:v>
                </c:pt>
                <c:pt idx="2187">
                  <c:v>181</c:v>
                </c:pt>
                <c:pt idx="2188">
                  <c:v>182</c:v>
                </c:pt>
                <c:pt idx="2189">
                  <c:v>181</c:v>
                </c:pt>
                <c:pt idx="2190">
                  <c:v>179</c:v>
                </c:pt>
                <c:pt idx="2191">
                  <c:v>177</c:v>
                </c:pt>
                <c:pt idx="2192">
                  <c:v>174</c:v>
                </c:pt>
                <c:pt idx="2193">
                  <c:v>171</c:v>
                </c:pt>
                <c:pt idx="2194">
                  <c:v>167</c:v>
                </c:pt>
                <c:pt idx="2195">
                  <c:v>162</c:v>
                </c:pt>
                <c:pt idx="2196">
                  <c:v>158</c:v>
                </c:pt>
                <c:pt idx="2197">
                  <c:v>154</c:v>
                </c:pt>
                <c:pt idx="2198">
                  <c:v>150</c:v>
                </c:pt>
                <c:pt idx="2199">
                  <c:v>147</c:v>
                </c:pt>
                <c:pt idx="2200">
                  <c:v>145</c:v>
                </c:pt>
                <c:pt idx="2201">
                  <c:v>144</c:v>
                </c:pt>
                <c:pt idx="2202">
                  <c:v>143</c:v>
                </c:pt>
                <c:pt idx="2203">
                  <c:v>143</c:v>
                </c:pt>
                <c:pt idx="2204">
                  <c:v>145</c:v>
                </c:pt>
                <c:pt idx="2205">
                  <c:v>147</c:v>
                </c:pt>
                <c:pt idx="2206">
                  <c:v>151</c:v>
                </c:pt>
                <c:pt idx="2207">
                  <c:v>155</c:v>
                </c:pt>
                <c:pt idx="2208">
                  <c:v>159</c:v>
                </c:pt>
                <c:pt idx="2209">
                  <c:v>164</c:v>
                </c:pt>
                <c:pt idx="2210">
                  <c:v>169</c:v>
                </c:pt>
                <c:pt idx="2211">
                  <c:v>174</c:v>
                </c:pt>
                <c:pt idx="2212">
                  <c:v>178</c:v>
                </c:pt>
                <c:pt idx="2213">
                  <c:v>182</c:v>
                </c:pt>
                <c:pt idx="2214">
                  <c:v>185</c:v>
                </c:pt>
                <c:pt idx="2215">
                  <c:v>187</c:v>
                </c:pt>
                <c:pt idx="2216">
                  <c:v>189</c:v>
                </c:pt>
                <c:pt idx="2217">
                  <c:v>189</c:v>
                </c:pt>
                <c:pt idx="2218">
                  <c:v>188</c:v>
                </c:pt>
                <c:pt idx="2219">
                  <c:v>187</c:v>
                </c:pt>
                <c:pt idx="2220">
                  <c:v>184</c:v>
                </c:pt>
                <c:pt idx="2221">
                  <c:v>181</c:v>
                </c:pt>
                <c:pt idx="2222">
                  <c:v>177</c:v>
                </c:pt>
                <c:pt idx="2223">
                  <c:v>172</c:v>
                </c:pt>
                <c:pt idx="2224">
                  <c:v>167</c:v>
                </c:pt>
                <c:pt idx="2225">
                  <c:v>162</c:v>
                </c:pt>
                <c:pt idx="2226">
                  <c:v>156</c:v>
                </c:pt>
                <c:pt idx="2227">
                  <c:v>151</c:v>
                </c:pt>
                <c:pt idx="2228">
                  <c:v>147</c:v>
                </c:pt>
                <c:pt idx="2229">
                  <c:v>143</c:v>
                </c:pt>
                <c:pt idx="2230">
                  <c:v>140</c:v>
                </c:pt>
                <c:pt idx="2231">
                  <c:v>138</c:v>
                </c:pt>
                <c:pt idx="2232">
                  <c:v>137</c:v>
                </c:pt>
                <c:pt idx="2233">
                  <c:v>137</c:v>
                </c:pt>
                <c:pt idx="2234">
                  <c:v>138</c:v>
                </c:pt>
                <c:pt idx="2235">
                  <c:v>141</c:v>
                </c:pt>
                <c:pt idx="2236">
                  <c:v>144</c:v>
                </c:pt>
                <c:pt idx="2237">
                  <c:v>148</c:v>
                </c:pt>
                <c:pt idx="2238">
                  <c:v>152</c:v>
                </c:pt>
                <c:pt idx="2239">
                  <c:v>157</c:v>
                </c:pt>
                <c:pt idx="2240">
                  <c:v>162</c:v>
                </c:pt>
                <c:pt idx="2241">
                  <c:v>167</c:v>
                </c:pt>
                <c:pt idx="2242">
                  <c:v>172</c:v>
                </c:pt>
                <c:pt idx="2243">
                  <c:v>176</c:v>
                </c:pt>
                <c:pt idx="2244">
                  <c:v>180</c:v>
                </c:pt>
                <c:pt idx="2245">
                  <c:v>183</c:v>
                </c:pt>
                <c:pt idx="2246">
                  <c:v>186</c:v>
                </c:pt>
                <c:pt idx="2247">
                  <c:v>187</c:v>
                </c:pt>
                <c:pt idx="2248">
                  <c:v>188</c:v>
                </c:pt>
                <c:pt idx="2249">
                  <c:v>187</c:v>
                </c:pt>
                <c:pt idx="2250">
                  <c:v>186</c:v>
                </c:pt>
                <c:pt idx="2251">
                  <c:v>184</c:v>
                </c:pt>
                <c:pt idx="2252">
                  <c:v>181</c:v>
                </c:pt>
                <c:pt idx="2253">
                  <c:v>178</c:v>
                </c:pt>
                <c:pt idx="2254">
                  <c:v>174</c:v>
                </c:pt>
                <c:pt idx="2255">
                  <c:v>170</c:v>
                </c:pt>
                <c:pt idx="2256">
                  <c:v>165</c:v>
                </c:pt>
                <c:pt idx="2257">
                  <c:v>161</c:v>
                </c:pt>
                <c:pt idx="2258">
                  <c:v>157</c:v>
                </c:pt>
                <c:pt idx="2259">
                  <c:v>153</c:v>
                </c:pt>
                <c:pt idx="2260">
                  <c:v>150</c:v>
                </c:pt>
                <c:pt idx="2261">
                  <c:v>148</c:v>
                </c:pt>
                <c:pt idx="2262">
                  <c:v>147</c:v>
                </c:pt>
                <c:pt idx="2263">
                  <c:v>146</c:v>
                </c:pt>
                <c:pt idx="2264">
                  <c:v>146</c:v>
                </c:pt>
                <c:pt idx="2265">
                  <c:v>147</c:v>
                </c:pt>
                <c:pt idx="2266">
                  <c:v>149</c:v>
                </c:pt>
                <c:pt idx="2267">
                  <c:v>151</c:v>
                </c:pt>
                <c:pt idx="2268">
                  <c:v>154</c:v>
                </c:pt>
                <c:pt idx="2269">
                  <c:v>158</c:v>
                </c:pt>
                <c:pt idx="2270">
                  <c:v>162</c:v>
                </c:pt>
                <c:pt idx="2271">
                  <c:v>166</c:v>
                </c:pt>
                <c:pt idx="2272">
                  <c:v>170</c:v>
                </c:pt>
                <c:pt idx="2273">
                  <c:v>174</c:v>
                </c:pt>
                <c:pt idx="2274">
                  <c:v>178</c:v>
                </c:pt>
                <c:pt idx="2275">
                  <c:v>181</c:v>
                </c:pt>
                <c:pt idx="2276">
                  <c:v>183</c:v>
                </c:pt>
                <c:pt idx="2277">
                  <c:v>185</c:v>
                </c:pt>
                <c:pt idx="2278">
                  <c:v>186</c:v>
                </c:pt>
                <c:pt idx="2279">
                  <c:v>186</c:v>
                </c:pt>
                <c:pt idx="2280">
                  <c:v>185</c:v>
                </c:pt>
                <c:pt idx="2281">
                  <c:v>183</c:v>
                </c:pt>
                <c:pt idx="2282">
                  <c:v>180</c:v>
                </c:pt>
                <c:pt idx="2283">
                  <c:v>177</c:v>
                </c:pt>
                <c:pt idx="2284">
                  <c:v>173</c:v>
                </c:pt>
                <c:pt idx="2285">
                  <c:v>169</c:v>
                </c:pt>
                <c:pt idx="2286">
                  <c:v>165</c:v>
                </c:pt>
                <c:pt idx="2287">
                  <c:v>161</c:v>
                </c:pt>
                <c:pt idx="2288">
                  <c:v>157</c:v>
                </c:pt>
                <c:pt idx="2289">
                  <c:v>154</c:v>
                </c:pt>
                <c:pt idx="2290">
                  <c:v>151</c:v>
                </c:pt>
                <c:pt idx="2291">
                  <c:v>149</c:v>
                </c:pt>
                <c:pt idx="2292">
                  <c:v>147</c:v>
                </c:pt>
                <c:pt idx="2293">
                  <c:v>147</c:v>
                </c:pt>
                <c:pt idx="2294">
                  <c:v>147</c:v>
                </c:pt>
                <c:pt idx="2295">
                  <c:v>148</c:v>
                </c:pt>
                <c:pt idx="2296">
                  <c:v>149</c:v>
                </c:pt>
                <c:pt idx="2297">
                  <c:v>151</c:v>
                </c:pt>
                <c:pt idx="2298">
                  <c:v>154</c:v>
                </c:pt>
                <c:pt idx="2299">
                  <c:v>157</c:v>
                </c:pt>
                <c:pt idx="2300">
                  <c:v>160</c:v>
                </c:pt>
                <c:pt idx="2301">
                  <c:v>164</c:v>
                </c:pt>
                <c:pt idx="2302">
                  <c:v>167</c:v>
                </c:pt>
                <c:pt idx="2303">
                  <c:v>171</c:v>
                </c:pt>
                <c:pt idx="2304">
                  <c:v>174</c:v>
                </c:pt>
                <c:pt idx="2305">
                  <c:v>176</c:v>
                </c:pt>
                <c:pt idx="2306">
                  <c:v>178</c:v>
                </c:pt>
                <c:pt idx="2307">
                  <c:v>180</c:v>
                </c:pt>
                <c:pt idx="2308">
                  <c:v>181</c:v>
                </c:pt>
                <c:pt idx="2309">
                  <c:v>181</c:v>
                </c:pt>
                <c:pt idx="2310">
                  <c:v>180</c:v>
                </c:pt>
                <c:pt idx="2311">
                  <c:v>179</c:v>
                </c:pt>
                <c:pt idx="2312">
                  <c:v>176</c:v>
                </c:pt>
                <c:pt idx="2313">
                  <c:v>174</c:v>
                </c:pt>
                <c:pt idx="2314">
                  <c:v>171</c:v>
                </c:pt>
                <c:pt idx="2315">
                  <c:v>167</c:v>
                </c:pt>
                <c:pt idx="2316">
                  <c:v>164</c:v>
                </c:pt>
                <c:pt idx="2317">
                  <c:v>160</c:v>
                </c:pt>
                <c:pt idx="2318">
                  <c:v>157</c:v>
                </c:pt>
                <c:pt idx="2319">
                  <c:v>154</c:v>
                </c:pt>
                <c:pt idx="2320">
                  <c:v>151</c:v>
                </c:pt>
                <c:pt idx="2321">
                  <c:v>149</c:v>
                </c:pt>
                <c:pt idx="2322">
                  <c:v>148</c:v>
                </c:pt>
                <c:pt idx="2323">
                  <c:v>147</c:v>
                </c:pt>
                <c:pt idx="2324">
                  <c:v>147</c:v>
                </c:pt>
                <c:pt idx="2325">
                  <c:v>148</c:v>
                </c:pt>
                <c:pt idx="2326">
                  <c:v>149</c:v>
                </c:pt>
                <c:pt idx="2327">
                  <c:v>151</c:v>
                </c:pt>
                <c:pt idx="2328">
                  <c:v>154</c:v>
                </c:pt>
                <c:pt idx="2329">
                  <c:v>157</c:v>
                </c:pt>
                <c:pt idx="2330">
                  <c:v>160</c:v>
                </c:pt>
                <c:pt idx="2331">
                  <c:v>164</c:v>
                </c:pt>
                <c:pt idx="2332">
                  <c:v>167</c:v>
                </c:pt>
                <c:pt idx="2333">
                  <c:v>170</c:v>
                </c:pt>
                <c:pt idx="2334">
                  <c:v>173</c:v>
                </c:pt>
                <c:pt idx="2335">
                  <c:v>176</c:v>
                </c:pt>
                <c:pt idx="2336">
                  <c:v>178</c:v>
                </c:pt>
                <c:pt idx="2337">
                  <c:v>180</c:v>
                </c:pt>
                <c:pt idx="2338">
                  <c:v>181</c:v>
                </c:pt>
                <c:pt idx="2339">
                  <c:v>182</c:v>
                </c:pt>
                <c:pt idx="2340">
                  <c:v>182</c:v>
                </c:pt>
                <c:pt idx="2341">
                  <c:v>181</c:v>
                </c:pt>
                <c:pt idx="2342">
                  <c:v>180</c:v>
                </c:pt>
                <c:pt idx="2343">
                  <c:v>178</c:v>
                </c:pt>
                <c:pt idx="2344">
                  <c:v>176</c:v>
                </c:pt>
                <c:pt idx="2345">
                  <c:v>173</c:v>
                </c:pt>
                <c:pt idx="2346">
                  <c:v>170</c:v>
                </c:pt>
                <c:pt idx="2347">
                  <c:v>167</c:v>
                </c:pt>
                <c:pt idx="2348">
                  <c:v>163</c:v>
                </c:pt>
                <c:pt idx="2349">
                  <c:v>160</c:v>
                </c:pt>
                <c:pt idx="2350">
                  <c:v>157</c:v>
                </c:pt>
                <c:pt idx="2351">
                  <c:v>154</c:v>
                </c:pt>
                <c:pt idx="2352">
                  <c:v>152</c:v>
                </c:pt>
                <c:pt idx="2353">
                  <c:v>150</c:v>
                </c:pt>
                <c:pt idx="2354">
                  <c:v>149</c:v>
                </c:pt>
                <c:pt idx="2355">
                  <c:v>148</c:v>
                </c:pt>
                <c:pt idx="2356">
                  <c:v>148</c:v>
                </c:pt>
                <c:pt idx="2357">
                  <c:v>149</c:v>
                </c:pt>
                <c:pt idx="2358">
                  <c:v>151</c:v>
                </c:pt>
                <c:pt idx="2359">
                  <c:v>153</c:v>
                </c:pt>
                <c:pt idx="2360">
                  <c:v>155</c:v>
                </c:pt>
                <c:pt idx="2361">
                  <c:v>158</c:v>
                </c:pt>
                <c:pt idx="2362">
                  <c:v>161</c:v>
                </c:pt>
                <c:pt idx="2363">
                  <c:v>164</c:v>
                </c:pt>
                <c:pt idx="2364">
                  <c:v>167</c:v>
                </c:pt>
                <c:pt idx="2365">
                  <c:v>170</c:v>
                </c:pt>
                <c:pt idx="2366">
                  <c:v>173</c:v>
                </c:pt>
                <c:pt idx="2367">
                  <c:v>175</c:v>
                </c:pt>
                <c:pt idx="2368">
                  <c:v>176</c:v>
                </c:pt>
                <c:pt idx="2369">
                  <c:v>177</c:v>
                </c:pt>
                <c:pt idx="2370">
                  <c:v>178</c:v>
                </c:pt>
                <c:pt idx="2371">
                  <c:v>178</c:v>
                </c:pt>
                <c:pt idx="2372">
                  <c:v>178</c:v>
                </c:pt>
                <c:pt idx="2373">
                  <c:v>177</c:v>
                </c:pt>
                <c:pt idx="2374">
                  <c:v>176</c:v>
                </c:pt>
                <c:pt idx="2375">
                  <c:v>174</c:v>
                </c:pt>
                <c:pt idx="2376">
                  <c:v>172</c:v>
                </c:pt>
                <c:pt idx="2377">
                  <c:v>170</c:v>
                </c:pt>
                <c:pt idx="2378">
                  <c:v>168</c:v>
                </c:pt>
                <c:pt idx="2379">
                  <c:v>165</c:v>
                </c:pt>
                <c:pt idx="2380">
                  <c:v>163</c:v>
                </c:pt>
                <c:pt idx="2381">
                  <c:v>161</c:v>
                </c:pt>
                <c:pt idx="2382">
                  <c:v>160</c:v>
                </c:pt>
                <c:pt idx="2383">
                  <c:v>158</c:v>
                </c:pt>
                <c:pt idx="2384">
                  <c:v>157</c:v>
                </c:pt>
                <c:pt idx="2385">
                  <c:v>156</c:v>
                </c:pt>
                <c:pt idx="2386">
                  <c:v>156</c:v>
                </c:pt>
                <c:pt idx="2387">
                  <c:v>156</c:v>
                </c:pt>
                <c:pt idx="2388">
                  <c:v>157</c:v>
                </c:pt>
                <c:pt idx="2389">
                  <c:v>158</c:v>
                </c:pt>
                <c:pt idx="2390">
                  <c:v>159</c:v>
                </c:pt>
                <c:pt idx="2391">
                  <c:v>160</c:v>
                </c:pt>
                <c:pt idx="2392">
                  <c:v>161</c:v>
                </c:pt>
                <c:pt idx="2393">
                  <c:v>163</c:v>
                </c:pt>
                <c:pt idx="2394">
                  <c:v>164</c:v>
                </c:pt>
                <c:pt idx="2395">
                  <c:v>166</c:v>
                </c:pt>
                <c:pt idx="2396">
                  <c:v>167</c:v>
                </c:pt>
                <c:pt idx="2397">
                  <c:v>168</c:v>
                </c:pt>
                <c:pt idx="2398">
                  <c:v>169</c:v>
                </c:pt>
                <c:pt idx="2399">
                  <c:v>170</c:v>
                </c:pt>
                <c:pt idx="2400">
                  <c:v>170</c:v>
                </c:pt>
                <c:pt idx="2401">
                  <c:v>170</c:v>
                </c:pt>
                <c:pt idx="2402">
                  <c:v>170</c:v>
                </c:pt>
                <c:pt idx="2403">
                  <c:v>170</c:v>
                </c:pt>
                <c:pt idx="2404">
                  <c:v>170</c:v>
                </c:pt>
                <c:pt idx="2405">
                  <c:v>170</c:v>
                </c:pt>
                <c:pt idx="2406">
                  <c:v>169</c:v>
                </c:pt>
                <c:pt idx="2407">
                  <c:v>169</c:v>
                </c:pt>
                <c:pt idx="2408">
                  <c:v>168</c:v>
                </c:pt>
                <c:pt idx="2409">
                  <c:v>167</c:v>
                </c:pt>
                <c:pt idx="2410">
                  <c:v>167</c:v>
                </c:pt>
                <c:pt idx="2411">
                  <c:v>166</c:v>
                </c:pt>
                <c:pt idx="2412">
                  <c:v>165</c:v>
                </c:pt>
                <c:pt idx="2413">
                  <c:v>164</c:v>
                </c:pt>
                <c:pt idx="2414">
                  <c:v>164</c:v>
                </c:pt>
                <c:pt idx="2415">
                  <c:v>163</c:v>
                </c:pt>
                <c:pt idx="2416">
                  <c:v>163</c:v>
                </c:pt>
                <c:pt idx="2417">
                  <c:v>163</c:v>
                </c:pt>
                <c:pt idx="2418">
                  <c:v>163</c:v>
                </c:pt>
                <c:pt idx="2419">
                  <c:v>163</c:v>
                </c:pt>
                <c:pt idx="2420">
                  <c:v>163</c:v>
                </c:pt>
                <c:pt idx="2421">
                  <c:v>163</c:v>
                </c:pt>
                <c:pt idx="2422">
                  <c:v>163</c:v>
                </c:pt>
                <c:pt idx="2423">
                  <c:v>164</c:v>
                </c:pt>
                <c:pt idx="2424">
                  <c:v>164</c:v>
                </c:pt>
                <c:pt idx="2425">
                  <c:v>164</c:v>
                </c:pt>
                <c:pt idx="2426">
                  <c:v>165</c:v>
                </c:pt>
                <c:pt idx="2427">
                  <c:v>165</c:v>
                </c:pt>
                <c:pt idx="2428">
                  <c:v>166</c:v>
                </c:pt>
                <c:pt idx="2429">
                  <c:v>167</c:v>
                </c:pt>
                <c:pt idx="2430">
                  <c:v>167</c:v>
                </c:pt>
                <c:pt idx="2431">
                  <c:v>168</c:v>
                </c:pt>
                <c:pt idx="2432">
                  <c:v>168</c:v>
                </c:pt>
                <c:pt idx="2433">
                  <c:v>169</c:v>
                </c:pt>
                <c:pt idx="2434">
                  <c:v>169</c:v>
                </c:pt>
                <c:pt idx="2435">
                  <c:v>169</c:v>
                </c:pt>
                <c:pt idx="2436">
                  <c:v>169</c:v>
                </c:pt>
                <c:pt idx="2437">
                  <c:v>169</c:v>
                </c:pt>
                <c:pt idx="2438">
                  <c:v>169</c:v>
                </c:pt>
                <c:pt idx="2439">
                  <c:v>168</c:v>
                </c:pt>
                <c:pt idx="2440">
                  <c:v>168</c:v>
                </c:pt>
                <c:pt idx="2441">
                  <c:v>167</c:v>
                </c:pt>
                <c:pt idx="2442">
                  <c:v>166</c:v>
                </c:pt>
                <c:pt idx="2443">
                  <c:v>165</c:v>
                </c:pt>
                <c:pt idx="2444">
                  <c:v>164</c:v>
                </c:pt>
                <c:pt idx="2445">
                  <c:v>163</c:v>
                </c:pt>
                <c:pt idx="2446">
                  <c:v>162</c:v>
                </c:pt>
                <c:pt idx="2447">
                  <c:v>161</c:v>
                </c:pt>
                <c:pt idx="2448">
                  <c:v>161</c:v>
                </c:pt>
                <c:pt idx="2449">
                  <c:v>160</c:v>
                </c:pt>
                <c:pt idx="2450">
                  <c:v>160</c:v>
                </c:pt>
                <c:pt idx="2451">
                  <c:v>161</c:v>
                </c:pt>
                <c:pt idx="2452">
                  <c:v>161</c:v>
                </c:pt>
                <c:pt idx="2453">
                  <c:v>162</c:v>
                </c:pt>
                <c:pt idx="2454">
                  <c:v>163</c:v>
                </c:pt>
                <c:pt idx="2455">
                  <c:v>164</c:v>
                </c:pt>
                <c:pt idx="2456">
                  <c:v>165</c:v>
                </c:pt>
                <c:pt idx="2457">
                  <c:v>166</c:v>
                </c:pt>
                <c:pt idx="2458">
                  <c:v>167</c:v>
                </c:pt>
                <c:pt idx="2459">
                  <c:v>168</c:v>
                </c:pt>
                <c:pt idx="2460">
                  <c:v>168</c:v>
                </c:pt>
                <c:pt idx="2461">
                  <c:v>169</c:v>
                </c:pt>
                <c:pt idx="2462">
                  <c:v>169</c:v>
                </c:pt>
                <c:pt idx="2463">
                  <c:v>169</c:v>
                </c:pt>
                <c:pt idx="2464">
                  <c:v>168</c:v>
                </c:pt>
                <c:pt idx="2465">
                  <c:v>168</c:v>
                </c:pt>
                <c:pt idx="2466">
                  <c:v>167</c:v>
                </c:pt>
                <c:pt idx="2467">
                  <c:v>166</c:v>
                </c:pt>
                <c:pt idx="2468">
                  <c:v>165</c:v>
                </c:pt>
                <c:pt idx="2469">
                  <c:v>164</c:v>
                </c:pt>
                <c:pt idx="2470">
                  <c:v>163</c:v>
                </c:pt>
                <c:pt idx="2471">
                  <c:v>163</c:v>
                </c:pt>
                <c:pt idx="2472">
                  <c:v>162</c:v>
                </c:pt>
                <c:pt idx="2473">
                  <c:v>162</c:v>
                </c:pt>
                <c:pt idx="2474">
                  <c:v>162</c:v>
                </c:pt>
                <c:pt idx="2475">
                  <c:v>162</c:v>
                </c:pt>
                <c:pt idx="2476">
                  <c:v>163</c:v>
                </c:pt>
                <c:pt idx="2477">
                  <c:v>163</c:v>
                </c:pt>
                <c:pt idx="2478">
                  <c:v>164</c:v>
                </c:pt>
                <c:pt idx="2479">
                  <c:v>166</c:v>
                </c:pt>
                <c:pt idx="2480">
                  <c:v>167</c:v>
                </c:pt>
                <c:pt idx="2481">
                  <c:v>168</c:v>
                </c:pt>
                <c:pt idx="2482">
                  <c:v>169</c:v>
                </c:pt>
                <c:pt idx="2483">
                  <c:v>170</c:v>
                </c:pt>
                <c:pt idx="2484">
                  <c:v>171</c:v>
                </c:pt>
                <c:pt idx="2485">
                  <c:v>171</c:v>
                </c:pt>
                <c:pt idx="2486">
                  <c:v>171</c:v>
                </c:pt>
                <c:pt idx="2487">
                  <c:v>171</c:v>
                </c:pt>
                <c:pt idx="2488">
                  <c:v>171</c:v>
                </c:pt>
                <c:pt idx="2489">
                  <c:v>171</c:v>
                </c:pt>
                <c:pt idx="2490">
                  <c:v>171</c:v>
                </c:pt>
                <c:pt idx="2491">
                  <c:v>170</c:v>
                </c:pt>
                <c:pt idx="2492">
                  <c:v>169</c:v>
                </c:pt>
                <c:pt idx="2493">
                  <c:v>169</c:v>
                </c:pt>
                <c:pt idx="2494">
                  <c:v>168</c:v>
                </c:pt>
                <c:pt idx="2495">
                  <c:v>167</c:v>
                </c:pt>
                <c:pt idx="2496">
                  <c:v>166</c:v>
                </c:pt>
                <c:pt idx="2497">
                  <c:v>165</c:v>
                </c:pt>
                <c:pt idx="2498">
                  <c:v>164</c:v>
                </c:pt>
                <c:pt idx="2499">
                  <c:v>163</c:v>
                </c:pt>
                <c:pt idx="2500">
                  <c:v>162</c:v>
                </c:pt>
                <c:pt idx="2501">
                  <c:v>161</c:v>
                </c:pt>
                <c:pt idx="2502">
                  <c:v>161</c:v>
                </c:pt>
                <c:pt idx="2503">
                  <c:v>160</c:v>
                </c:pt>
                <c:pt idx="2504">
                  <c:v>160</c:v>
                </c:pt>
                <c:pt idx="2505">
                  <c:v>160</c:v>
                </c:pt>
                <c:pt idx="2506">
                  <c:v>160</c:v>
                </c:pt>
                <c:pt idx="2507">
                  <c:v>160</c:v>
                </c:pt>
                <c:pt idx="2508">
                  <c:v>160</c:v>
                </c:pt>
                <c:pt idx="2509">
                  <c:v>160</c:v>
                </c:pt>
                <c:pt idx="2510">
                  <c:v>161</c:v>
                </c:pt>
                <c:pt idx="2511">
                  <c:v>161</c:v>
                </c:pt>
                <c:pt idx="2512">
                  <c:v>162</c:v>
                </c:pt>
                <c:pt idx="2513">
                  <c:v>162</c:v>
                </c:pt>
                <c:pt idx="2514">
                  <c:v>163</c:v>
                </c:pt>
                <c:pt idx="2515">
                  <c:v>164</c:v>
                </c:pt>
                <c:pt idx="2516">
                  <c:v>164</c:v>
                </c:pt>
                <c:pt idx="2517">
                  <c:v>164</c:v>
                </c:pt>
                <c:pt idx="2518">
                  <c:v>165</c:v>
                </c:pt>
                <c:pt idx="2519">
                  <c:v>165</c:v>
                </c:pt>
                <c:pt idx="2520">
                  <c:v>165</c:v>
                </c:pt>
                <c:pt idx="2521">
                  <c:v>165</c:v>
                </c:pt>
                <c:pt idx="2522">
                  <c:v>166</c:v>
                </c:pt>
                <c:pt idx="2523">
                  <c:v>166</c:v>
                </c:pt>
                <c:pt idx="2524">
                  <c:v>166</c:v>
                </c:pt>
                <c:pt idx="2525">
                  <c:v>166</c:v>
                </c:pt>
                <c:pt idx="2526">
                  <c:v>166</c:v>
                </c:pt>
                <c:pt idx="2527">
                  <c:v>167</c:v>
                </c:pt>
                <c:pt idx="2528">
                  <c:v>167</c:v>
                </c:pt>
                <c:pt idx="2529">
                  <c:v>166</c:v>
                </c:pt>
                <c:pt idx="2530">
                  <c:v>166</c:v>
                </c:pt>
                <c:pt idx="2531">
                  <c:v>166</c:v>
                </c:pt>
                <c:pt idx="2532">
                  <c:v>166</c:v>
                </c:pt>
                <c:pt idx="2533">
                  <c:v>166</c:v>
                </c:pt>
                <c:pt idx="2534">
                  <c:v>166</c:v>
                </c:pt>
                <c:pt idx="2535">
                  <c:v>166</c:v>
                </c:pt>
                <c:pt idx="2536">
                  <c:v>166</c:v>
                </c:pt>
                <c:pt idx="2537">
                  <c:v>166</c:v>
                </c:pt>
                <c:pt idx="2538">
                  <c:v>165</c:v>
                </c:pt>
                <c:pt idx="2539">
                  <c:v>165</c:v>
                </c:pt>
                <c:pt idx="2540">
                  <c:v>165</c:v>
                </c:pt>
                <c:pt idx="2541">
                  <c:v>165</c:v>
                </c:pt>
                <c:pt idx="2542">
                  <c:v>165</c:v>
                </c:pt>
                <c:pt idx="2543">
                  <c:v>165</c:v>
                </c:pt>
                <c:pt idx="2544">
                  <c:v>165</c:v>
                </c:pt>
                <c:pt idx="2545">
                  <c:v>166</c:v>
                </c:pt>
                <c:pt idx="2546">
                  <c:v>166</c:v>
                </c:pt>
                <c:pt idx="2547">
                  <c:v>166</c:v>
                </c:pt>
                <c:pt idx="2548">
                  <c:v>167</c:v>
                </c:pt>
                <c:pt idx="2549">
                  <c:v>167</c:v>
                </c:pt>
                <c:pt idx="2550">
                  <c:v>168</c:v>
                </c:pt>
                <c:pt idx="2551">
                  <c:v>168</c:v>
                </c:pt>
                <c:pt idx="2552">
                  <c:v>169</c:v>
                </c:pt>
                <c:pt idx="2553">
                  <c:v>170</c:v>
                </c:pt>
                <c:pt idx="2554">
                  <c:v>170</c:v>
                </c:pt>
                <c:pt idx="2555">
                  <c:v>171</c:v>
                </c:pt>
                <c:pt idx="2556">
                  <c:v>171</c:v>
                </c:pt>
                <c:pt idx="2557">
                  <c:v>171</c:v>
                </c:pt>
                <c:pt idx="2558">
                  <c:v>171</c:v>
                </c:pt>
                <c:pt idx="2559">
                  <c:v>171</c:v>
                </c:pt>
                <c:pt idx="2560">
                  <c:v>171</c:v>
                </c:pt>
                <c:pt idx="2561">
                  <c:v>171</c:v>
                </c:pt>
                <c:pt idx="2562">
                  <c:v>170</c:v>
                </c:pt>
                <c:pt idx="2563">
                  <c:v>169</c:v>
                </c:pt>
                <c:pt idx="2564">
                  <c:v>169</c:v>
                </c:pt>
                <c:pt idx="2565">
                  <c:v>168</c:v>
                </c:pt>
                <c:pt idx="2566">
                  <c:v>167</c:v>
                </c:pt>
                <c:pt idx="2567">
                  <c:v>166</c:v>
                </c:pt>
                <c:pt idx="2568">
                  <c:v>165</c:v>
                </c:pt>
                <c:pt idx="2569">
                  <c:v>164</c:v>
                </c:pt>
                <c:pt idx="2570">
                  <c:v>164</c:v>
                </c:pt>
                <c:pt idx="2571">
                  <c:v>163</c:v>
                </c:pt>
                <c:pt idx="2572">
                  <c:v>162</c:v>
                </c:pt>
                <c:pt idx="2573">
                  <c:v>162</c:v>
                </c:pt>
                <c:pt idx="2574">
                  <c:v>162</c:v>
                </c:pt>
                <c:pt idx="2575">
                  <c:v>162</c:v>
                </c:pt>
                <c:pt idx="2576">
                  <c:v>162</c:v>
                </c:pt>
                <c:pt idx="2577">
                  <c:v>163</c:v>
                </c:pt>
                <c:pt idx="2578">
                  <c:v>163</c:v>
                </c:pt>
                <c:pt idx="2579">
                  <c:v>164</c:v>
                </c:pt>
                <c:pt idx="2580">
                  <c:v>165</c:v>
                </c:pt>
                <c:pt idx="2581">
                  <c:v>166</c:v>
                </c:pt>
                <c:pt idx="2582">
                  <c:v>167</c:v>
                </c:pt>
                <c:pt idx="2583">
                  <c:v>168</c:v>
                </c:pt>
                <c:pt idx="2584">
                  <c:v>169</c:v>
                </c:pt>
                <c:pt idx="2585">
                  <c:v>170</c:v>
                </c:pt>
                <c:pt idx="2586">
                  <c:v>171</c:v>
                </c:pt>
                <c:pt idx="2587">
                  <c:v>172</c:v>
                </c:pt>
                <c:pt idx="2588">
                  <c:v>172</c:v>
                </c:pt>
                <c:pt idx="2589">
                  <c:v>173</c:v>
                </c:pt>
                <c:pt idx="2590">
                  <c:v>173</c:v>
                </c:pt>
                <c:pt idx="2591">
                  <c:v>173</c:v>
                </c:pt>
                <c:pt idx="2592">
                  <c:v>173</c:v>
                </c:pt>
                <c:pt idx="2593">
                  <c:v>173</c:v>
                </c:pt>
                <c:pt idx="2594">
                  <c:v>172</c:v>
                </c:pt>
                <c:pt idx="2595">
                  <c:v>172</c:v>
                </c:pt>
                <c:pt idx="2596">
                  <c:v>171</c:v>
                </c:pt>
                <c:pt idx="2597">
                  <c:v>170</c:v>
                </c:pt>
                <c:pt idx="2598">
                  <c:v>169</c:v>
                </c:pt>
                <c:pt idx="2599">
                  <c:v>168</c:v>
                </c:pt>
                <c:pt idx="2600">
                  <c:v>167</c:v>
                </c:pt>
                <c:pt idx="2601">
                  <c:v>166</c:v>
                </c:pt>
                <c:pt idx="2602">
                  <c:v>165</c:v>
                </c:pt>
                <c:pt idx="2603">
                  <c:v>164</c:v>
                </c:pt>
                <c:pt idx="2604">
                  <c:v>163</c:v>
                </c:pt>
                <c:pt idx="2605">
                  <c:v>162</c:v>
                </c:pt>
                <c:pt idx="2606">
                  <c:v>162</c:v>
                </c:pt>
                <c:pt idx="2607">
                  <c:v>162</c:v>
                </c:pt>
                <c:pt idx="2608">
                  <c:v>162</c:v>
                </c:pt>
                <c:pt idx="2609">
                  <c:v>163</c:v>
                </c:pt>
                <c:pt idx="2610">
                  <c:v>164</c:v>
                </c:pt>
                <c:pt idx="2611">
                  <c:v>165</c:v>
                </c:pt>
                <c:pt idx="2612">
                  <c:v>166</c:v>
                </c:pt>
                <c:pt idx="2613">
                  <c:v>167</c:v>
                </c:pt>
                <c:pt idx="2614">
                  <c:v>169</c:v>
                </c:pt>
                <c:pt idx="2615">
                  <c:v>170</c:v>
                </c:pt>
                <c:pt idx="2616">
                  <c:v>171</c:v>
                </c:pt>
                <c:pt idx="2617">
                  <c:v>172</c:v>
                </c:pt>
                <c:pt idx="2618">
                  <c:v>173</c:v>
                </c:pt>
                <c:pt idx="2619">
                  <c:v>174</c:v>
                </c:pt>
                <c:pt idx="2620">
                  <c:v>175</c:v>
                </c:pt>
                <c:pt idx="2621">
                  <c:v>175</c:v>
                </c:pt>
                <c:pt idx="2622">
                  <c:v>175</c:v>
                </c:pt>
                <c:pt idx="2623">
                  <c:v>174</c:v>
                </c:pt>
                <c:pt idx="2624">
                  <c:v>173</c:v>
                </c:pt>
                <c:pt idx="2625">
                  <c:v>172</c:v>
                </c:pt>
                <c:pt idx="2626">
                  <c:v>170</c:v>
                </c:pt>
                <c:pt idx="2627">
                  <c:v>169</c:v>
                </c:pt>
                <c:pt idx="2628">
                  <c:v>167</c:v>
                </c:pt>
                <c:pt idx="2629">
                  <c:v>165</c:v>
                </c:pt>
                <c:pt idx="2630">
                  <c:v>163</c:v>
                </c:pt>
                <c:pt idx="2631">
                  <c:v>161</c:v>
                </c:pt>
                <c:pt idx="2632">
                  <c:v>160</c:v>
                </c:pt>
                <c:pt idx="2633">
                  <c:v>158</c:v>
                </c:pt>
                <c:pt idx="2634">
                  <c:v>157</c:v>
                </c:pt>
                <c:pt idx="2635">
                  <c:v>156</c:v>
                </c:pt>
                <c:pt idx="2636">
                  <c:v>156</c:v>
                </c:pt>
                <c:pt idx="2637">
                  <c:v>156</c:v>
                </c:pt>
                <c:pt idx="2638">
                  <c:v>156</c:v>
                </c:pt>
                <c:pt idx="2639">
                  <c:v>158</c:v>
                </c:pt>
                <c:pt idx="2640">
                  <c:v>159</c:v>
                </c:pt>
                <c:pt idx="2641">
                  <c:v>161</c:v>
                </c:pt>
                <c:pt idx="2642">
                  <c:v>164</c:v>
                </c:pt>
                <c:pt idx="2643">
                  <c:v>166</c:v>
                </c:pt>
                <c:pt idx="2644">
                  <c:v>169</c:v>
                </c:pt>
                <c:pt idx="2645">
                  <c:v>171</c:v>
                </c:pt>
                <c:pt idx="2646">
                  <c:v>174</c:v>
                </c:pt>
                <c:pt idx="2647">
                  <c:v>176</c:v>
                </c:pt>
                <c:pt idx="2648">
                  <c:v>177</c:v>
                </c:pt>
                <c:pt idx="2649">
                  <c:v>178</c:v>
                </c:pt>
                <c:pt idx="2650">
                  <c:v>179</c:v>
                </c:pt>
                <c:pt idx="2651">
                  <c:v>179</c:v>
                </c:pt>
                <c:pt idx="2652">
                  <c:v>179</c:v>
                </c:pt>
                <c:pt idx="2653">
                  <c:v>178</c:v>
                </c:pt>
                <c:pt idx="2654">
                  <c:v>176</c:v>
                </c:pt>
                <c:pt idx="2655">
                  <c:v>174</c:v>
                </c:pt>
                <c:pt idx="2656">
                  <c:v>172</c:v>
                </c:pt>
                <c:pt idx="2657">
                  <c:v>170</c:v>
                </c:pt>
                <c:pt idx="2658">
                  <c:v>168</c:v>
                </c:pt>
                <c:pt idx="2659">
                  <c:v>166</c:v>
                </c:pt>
                <c:pt idx="2660">
                  <c:v>164</c:v>
                </c:pt>
                <c:pt idx="2661">
                  <c:v>162</c:v>
                </c:pt>
                <c:pt idx="2662">
                  <c:v>161</c:v>
                </c:pt>
                <c:pt idx="2663">
                  <c:v>160</c:v>
                </c:pt>
                <c:pt idx="2664">
                  <c:v>159</c:v>
                </c:pt>
                <c:pt idx="2665">
                  <c:v>158</c:v>
                </c:pt>
                <c:pt idx="2666">
                  <c:v>158</c:v>
                </c:pt>
                <c:pt idx="2667">
                  <c:v>158</c:v>
                </c:pt>
                <c:pt idx="2668">
                  <c:v>159</c:v>
                </c:pt>
                <c:pt idx="2669">
                  <c:v>159</c:v>
                </c:pt>
                <c:pt idx="2670">
                  <c:v>160</c:v>
                </c:pt>
                <c:pt idx="2671">
                  <c:v>161</c:v>
                </c:pt>
                <c:pt idx="2672">
                  <c:v>163</c:v>
                </c:pt>
                <c:pt idx="2673">
                  <c:v>164</c:v>
                </c:pt>
                <c:pt idx="2674">
                  <c:v>166</c:v>
                </c:pt>
                <c:pt idx="2675">
                  <c:v>168</c:v>
                </c:pt>
                <c:pt idx="2676">
                  <c:v>170</c:v>
                </c:pt>
                <c:pt idx="2677">
                  <c:v>171</c:v>
                </c:pt>
                <c:pt idx="2678">
                  <c:v>173</c:v>
                </c:pt>
                <c:pt idx="2679">
                  <c:v>174</c:v>
                </c:pt>
                <c:pt idx="2680">
                  <c:v>176</c:v>
                </c:pt>
                <c:pt idx="2681">
                  <c:v>177</c:v>
                </c:pt>
                <c:pt idx="2682">
                  <c:v>177</c:v>
                </c:pt>
                <c:pt idx="2683">
                  <c:v>177</c:v>
                </c:pt>
                <c:pt idx="2684">
                  <c:v>177</c:v>
                </c:pt>
                <c:pt idx="2685">
                  <c:v>177</c:v>
                </c:pt>
                <c:pt idx="2686">
                  <c:v>176</c:v>
                </c:pt>
                <c:pt idx="2687">
                  <c:v>174</c:v>
                </c:pt>
                <c:pt idx="2688">
                  <c:v>173</c:v>
                </c:pt>
                <c:pt idx="2689">
                  <c:v>171</c:v>
                </c:pt>
                <c:pt idx="2690">
                  <c:v>168</c:v>
                </c:pt>
                <c:pt idx="2691">
                  <c:v>166</c:v>
                </c:pt>
                <c:pt idx="2692">
                  <c:v>164</c:v>
                </c:pt>
                <c:pt idx="2693">
                  <c:v>162</c:v>
                </c:pt>
                <c:pt idx="2694">
                  <c:v>161</c:v>
                </c:pt>
                <c:pt idx="2695">
                  <c:v>159</c:v>
                </c:pt>
                <c:pt idx="2696">
                  <c:v>158</c:v>
                </c:pt>
                <c:pt idx="2697">
                  <c:v>157</c:v>
                </c:pt>
                <c:pt idx="2698">
                  <c:v>157</c:v>
                </c:pt>
                <c:pt idx="2699">
                  <c:v>157</c:v>
                </c:pt>
                <c:pt idx="2700">
                  <c:v>157</c:v>
                </c:pt>
                <c:pt idx="2701">
                  <c:v>158</c:v>
                </c:pt>
                <c:pt idx="2702">
                  <c:v>159</c:v>
                </c:pt>
                <c:pt idx="2703">
                  <c:v>161</c:v>
                </c:pt>
                <c:pt idx="2704">
                  <c:v>162</c:v>
                </c:pt>
                <c:pt idx="2705">
                  <c:v>164</c:v>
                </c:pt>
                <c:pt idx="2706">
                  <c:v>166</c:v>
                </c:pt>
                <c:pt idx="2707">
                  <c:v>168</c:v>
                </c:pt>
                <c:pt idx="2708">
                  <c:v>170</c:v>
                </c:pt>
                <c:pt idx="2709">
                  <c:v>172</c:v>
                </c:pt>
                <c:pt idx="2710">
                  <c:v>173</c:v>
                </c:pt>
                <c:pt idx="2711">
                  <c:v>174</c:v>
                </c:pt>
                <c:pt idx="2712">
                  <c:v>175</c:v>
                </c:pt>
                <c:pt idx="2713">
                  <c:v>175</c:v>
                </c:pt>
                <c:pt idx="2714">
                  <c:v>175</c:v>
                </c:pt>
                <c:pt idx="2715">
                  <c:v>175</c:v>
                </c:pt>
                <c:pt idx="2716">
                  <c:v>174</c:v>
                </c:pt>
                <c:pt idx="2717">
                  <c:v>173</c:v>
                </c:pt>
                <c:pt idx="2718">
                  <c:v>171</c:v>
                </c:pt>
                <c:pt idx="2719">
                  <c:v>170</c:v>
                </c:pt>
                <c:pt idx="2720">
                  <c:v>168</c:v>
                </c:pt>
                <c:pt idx="2721">
                  <c:v>166</c:v>
                </c:pt>
                <c:pt idx="2722">
                  <c:v>164</c:v>
                </c:pt>
                <c:pt idx="2723">
                  <c:v>162</c:v>
                </c:pt>
                <c:pt idx="2724">
                  <c:v>160</c:v>
                </c:pt>
                <c:pt idx="2725">
                  <c:v>159</c:v>
                </c:pt>
                <c:pt idx="2726">
                  <c:v>157</c:v>
                </c:pt>
                <c:pt idx="2727">
                  <c:v>156</c:v>
                </c:pt>
                <c:pt idx="2728">
                  <c:v>156</c:v>
                </c:pt>
                <c:pt idx="2729">
                  <c:v>156</c:v>
                </c:pt>
                <c:pt idx="2730">
                  <c:v>156</c:v>
                </c:pt>
                <c:pt idx="2731">
                  <c:v>156</c:v>
                </c:pt>
                <c:pt idx="2732">
                  <c:v>157</c:v>
                </c:pt>
                <c:pt idx="2733">
                  <c:v>159</c:v>
                </c:pt>
                <c:pt idx="2734">
                  <c:v>160</c:v>
                </c:pt>
                <c:pt idx="2735">
                  <c:v>162</c:v>
                </c:pt>
                <c:pt idx="2736">
                  <c:v>164</c:v>
                </c:pt>
                <c:pt idx="2737">
                  <c:v>167</c:v>
                </c:pt>
                <c:pt idx="2738">
                  <c:v>169</c:v>
                </c:pt>
                <c:pt idx="2739">
                  <c:v>171</c:v>
                </c:pt>
                <c:pt idx="2740">
                  <c:v>173</c:v>
                </c:pt>
                <c:pt idx="2741">
                  <c:v>175</c:v>
                </c:pt>
                <c:pt idx="2742">
                  <c:v>177</c:v>
                </c:pt>
                <c:pt idx="2743">
                  <c:v>178</c:v>
                </c:pt>
                <c:pt idx="2744">
                  <c:v>179</c:v>
                </c:pt>
                <c:pt idx="2745">
                  <c:v>180</c:v>
                </c:pt>
                <c:pt idx="2746">
                  <c:v>180</c:v>
                </c:pt>
                <c:pt idx="2747">
                  <c:v>179</c:v>
                </c:pt>
                <c:pt idx="2748">
                  <c:v>178</c:v>
                </c:pt>
                <c:pt idx="2749">
                  <c:v>177</c:v>
                </c:pt>
                <c:pt idx="2750">
                  <c:v>175</c:v>
                </c:pt>
                <c:pt idx="2751">
                  <c:v>173</c:v>
                </c:pt>
                <c:pt idx="2752">
                  <c:v>171</c:v>
                </c:pt>
                <c:pt idx="2753">
                  <c:v>169</c:v>
                </c:pt>
                <c:pt idx="2754">
                  <c:v>167</c:v>
                </c:pt>
                <c:pt idx="2755">
                  <c:v>164</c:v>
                </c:pt>
                <c:pt idx="2756">
                  <c:v>162</c:v>
                </c:pt>
                <c:pt idx="2757">
                  <c:v>160</c:v>
                </c:pt>
                <c:pt idx="2758">
                  <c:v>158</c:v>
                </c:pt>
                <c:pt idx="2759">
                  <c:v>157</c:v>
                </c:pt>
                <c:pt idx="2760">
                  <c:v>155</c:v>
                </c:pt>
                <c:pt idx="2761">
                  <c:v>154</c:v>
                </c:pt>
                <c:pt idx="2762">
                  <c:v>154</c:v>
                </c:pt>
                <c:pt idx="2763">
                  <c:v>153</c:v>
                </c:pt>
                <c:pt idx="2764">
                  <c:v>153</c:v>
                </c:pt>
                <c:pt idx="2765">
                  <c:v>153</c:v>
                </c:pt>
                <c:pt idx="2766">
                  <c:v>154</c:v>
                </c:pt>
                <c:pt idx="2767">
                  <c:v>155</c:v>
                </c:pt>
                <c:pt idx="2768">
                  <c:v>156</c:v>
                </c:pt>
                <c:pt idx="2769">
                  <c:v>157</c:v>
                </c:pt>
                <c:pt idx="2770">
                  <c:v>159</c:v>
                </c:pt>
                <c:pt idx="2771">
                  <c:v>161</c:v>
                </c:pt>
                <c:pt idx="2772">
                  <c:v>163</c:v>
                </c:pt>
                <c:pt idx="2773">
                  <c:v>166</c:v>
                </c:pt>
                <c:pt idx="2774">
                  <c:v>168</c:v>
                </c:pt>
                <c:pt idx="2775">
                  <c:v>171</c:v>
                </c:pt>
                <c:pt idx="2776">
                  <c:v>173</c:v>
                </c:pt>
                <c:pt idx="2777">
                  <c:v>175</c:v>
                </c:pt>
                <c:pt idx="2778">
                  <c:v>176</c:v>
                </c:pt>
                <c:pt idx="2779">
                  <c:v>177</c:v>
                </c:pt>
                <c:pt idx="2780">
                  <c:v>178</c:v>
                </c:pt>
                <c:pt idx="2781">
                  <c:v>178</c:v>
                </c:pt>
                <c:pt idx="2782">
                  <c:v>178</c:v>
                </c:pt>
                <c:pt idx="2783">
                  <c:v>178</c:v>
                </c:pt>
                <c:pt idx="2784">
                  <c:v>177</c:v>
                </c:pt>
                <c:pt idx="2785">
                  <c:v>175</c:v>
                </c:pt>
                <c:pt idx="2786">
                  <c:v>173</c:v>
                </c:pt>
                <c:pt idx="2787">
                  <c:v>171</c:v>
                </c:pt>
                <c:pt idx="2788">
                  <c:v>169</c:v>
                </c:pt>
                <c:pt idx="2789">
                  <c:v>167</c:v>
                </c:pt>
                <c:pt idx="2790">
                  <c:v>164</c:v>
                </c:pt>
                <c:pt idx="2791">
                  <c:v>161</c:v>
                </c:pt>
                <c:pt idx="2792">
                  <c:v>159</c:v>
                </c:pt>
                <c:pt idx="2793">
                  <c:v>157</c:v>
                </c:pt>
                <c:pt idx="2794">
                  <c:v>155</c:v>
                </c:pt>
                <c:pt idx="2795">
                  <c:v>153</c:v>
                </c:pt>
                <c:pt idx="2796">
                  <c:v>152</c:v>
                </c:pt>
                <c:pt idx="2797">
                  <c:v>151</c:v>
                </c:pt>
                <c:pt idx="2798">
                  <c:v>151</c:v>
                </c:pt>
                <c:pt idx="2799">
                  <c:v>151</c:v>
                </c:pt>
                <c:pt idx="2800">
                  <c:v>152</c:v>
                </c:pt>
                <c:pt idx="2801">
                  <c:v>153</c:v>
                </c:pt>
                <c:pt idx="2802">
                  <c:v>155</c:v>
                </c:pt>
                <c:pt idx="2803">
                  <c:v>157</c:v>
                </c:pt>
                <c:pt idx="2804">
                  <c:v>159</c:v>
                </c:pt>
                <c:pt idx="2805">
                  <c:v>162</c:v>
                </c:pt>
                <c:pt idx="2806">
                  <c:v>164</c:v>
                </c:pt>
                <c:pt idx="2807">
                  <c:v>167</c:v>
                </c:pt>
                <c:pt idx="2808">
                  <c:v>169</c:v>
                </c:pt>
                <c:pt idx="2809">
                  <c:v>172</c:v>
                </c:pt>
                <c:pt idx="2810">
                  <c:v>174</c:v>
                </c:pt>
                <c:pt idx="2811">
                  <c:v>175</c:v>
                </c:pt>
                <c:pt idx="2812">
                  <c:v>177</c:v>
                </c:pt>
                <c:pt idx="2813">
                  <c:v>178</c:v>
                </c:pt>
                <c:pt idx="2814">
                  <c:v>178</c:v>
                </c:pt>
                <c:pt idx="2815">
                  <c:v>178</c:v>
                </c:pt>
                <c:pt idx="2816">
                  <c:v>178</c:v>
                </c:pt>
                <c:pt idx="2817">
                  <c:v>177</c:v>
                </c:pt>
                <c:pt idx="2818">
                  <c:v>175</c:v>
                </c:pt>
                <c:pt idx="2819">
                  <c:v>174</c:v>
                </c:pt>
                <c:pt idx="2820">
                  <c:v>172</c:v>
                </c:pt>
                <c:pt idx="2821">
                  <c:v>170</c:v>
                </c:pt>
                <c:pt idx="2822">
                  <c:v>168</c:v>
                </c:pt>
                <c:pt idx="2823">
                  <c:v>166</c:v>
                </c:pt>
                <c:pt idx="2824">
                  <c:v>165</c:v>
                </c:pt>
                <c:pt idx="2825">
                  <c:v>163</c:v>
                </c:pt>
                <c:pt idx="2826">
                  <c:v>162</c:v>
                </c:pt>
                <c:pt idx="2827">
                  <c:v>160</c:v>
                </c:pt>
                <c:pt idx="2828">
                  <c:v>160</c:v>
                </c:pt>
                <c:pt idx="2829">
                  <c:v>159</c:v>
                </c:pt>
                <c:pt idx="2830">
                  <c:v>159</c:v>
                </c:pt>
                <c:pt idx="2831">
                  <c:v>159</c:v>
                </c:pt>
                <c:pt idx="2832">
                  <c:v>159</c:v>
                </c:pt>
                <c:pt idx="2833">
                  <c:v>160</c:v>
                </c:pt>
                <c:pt idx="2834">
                  <c:v>161</c:v>
                </c:pt>
                <c:pt idx="2835">
                  <c:v>163</c:v>
                </c:pt>
                <c:pt idx="2836">
                  <c:v>164</c:v>
                </c:pt>
                <c:pt idx="2837">
                  <c:v>166</c:v>
                </c:pt>
                <c:pt idx="2838">
                  <c:v>167</c:v>
                </c:pt>
                <c:pt idx="2839">
                  <c:v>168</c:v>
                </c:pt>
                <c:pt idx="2840">
                  <c:v>169</c:v>
                </c:pt>
                <c:pt idx="2841">
                  <c:v>170</c:v>
                </c:pt>
                <c:pt idx="2842">
                  <c:v>171</c:v>
                </c:pt>
                <c:pt idx="2843">
                  <c:v>171</c:v>
                </c:pt>
                <c:pt idx="2844">
                  <c:v>172</c:v>
                </c:pt>
                <c:pt idx="2845">
                  <c:v>172</c:v>
                </c:pt>
                <c:pt idx="2846">
                  <c:v>172</c:v>
                </c:pt>
                <c:pt idx="2847">
                  <c:v>172</c:v>
                </c:pt>
                <c:pt idx="2848">
                  <c:v>172</c:v>
                </c:pt>
                <c:pt idx="2849">
                  <c:v>172</c:v>
                </c:pt>
                <c:pt idx="2850">
                  <c:v>171</c:v>
                </c:pt>
                <c:pt idx="2851">
                  <c:v>171</c:v>
                </c:pt>
                <c:pt idx="2852">
                  <c:v>171</c:v>
                </c:pt>
                <c:pt idx="2853">
                  <c:v>170</c:v>
                </c:pt>
                <c:pt idx="2854">
                  <c:v>170</c:v>
                </c:pt>
                <c:pt idx="2855">
                  <c:v>169</c:v>
                </c:pt>
                <c:pt idx="2856">
                  <c:v>169</c:v>
                </c:pt>
                <c:pt idx="2857">
                  <c:v>169</c:v>
                </c:pt>
                <c:pt idx="2858">
                  <c:v>168</c:v>
                </c:pt>
                <c:pt idx="2859">
                  <c:v>168</c:v>
                </c:pt>
                <c:pt idx="2860">
                  <c:v>168</c:v>
                </c:pt>
                <c:pt idx="2861">
                  <c:v>168</c:v>
                </c:pt>
                <c:pt idx="2862">
                  <c:v>168</c:v>
                </c:pt>
                <c:pt idx="2863">
                  <c:v>168</c:v>
                </c:pt>
                <c:pt idx="2864">
                  <c:v>168</c:v>
                </c:pt>
                <c:pt idx="2865">
                  <c:v>168</c:v>
                </c:pt>
                <c:pt idx="2866">
                  <c:v>168</c:v>
                </c:pt>
                <c:pt idx="2867">
                  <c:v>168</c:v>
                </c:pt>
                <c:pt idx="2868">
                  <c:v>168</c:v>
                </c:pt>
                <c:pt idx="2869">
                  <c:v>168</c:v>
                </c:pt>
                <c:pt idx="2870">
                  <c:v>168</c:v>
                </c:pt>
                <c:pt idx="2871">
                  <c:v>167</c:v>
                </c:pt>
                <c:pt idx="2872">
                  <c:v>167</c:v>
                </c:pt>
                <c:pt idx="2873">
                  <c:v>167</c:v>
                </c:pt>
                <c:pt idx="2874">
                  <c:v>167</c:v>
                </c:pt>
                <c:pt idx="2875">
                  <c:v>167</c:v>
                </c:pt>
                <c:pt idx="2876">
                  <c:v>167</c:v>
                </c:pt>
                <c:pt idx="2877">
                  <c:v>167</c:v>
                </c:pt>
                <c:pt idx="2878">
                  <c:v>167</c:v>
                </c:pt>
                <c:pt idx="2879">
                  <c:v>166</c:v>
                </c:pt>
                <c:pt idx="2880">
                  <c:v>166</c:v>
                </c:pt>
                <c:pt idx="2881">
                  <c:v>166</c:v>
                </c:pt>
                <c:pt idx="2882">
                  <c:v>166</c:v>
                </c:pt>
                <c:pt idx="2883">
                  <c:v>166</c:v>
                </c:pt>
                <c:pt idx="2884">
                  <c:v>165</c:v>
                </c:pt>
                <c:pt idx="2885">
                  <c:v>165</c:v>
                </c:pt>
                <c:pt idx="2886">
                  <c:v>165</c:v>
                </c:pt>
                <c:pt idx="2887">
                  <c:v>164</c:v>
                </c:pt>
                <c:pt idx="2888">
                  <c:v>164</c:v>
                </c:pt>
                <c:pt idx="2889">
                  <c:v>164</c:v>
                </c:pt>
                <c:pt idx="2890">
                  <c:v>164</c:v>
                </c:pt>
                <c:pt idx="2891">
                  <c:v>164</c:v>
                </c:pt>
                <c:pt idx="2892">
                  <c:v>164</c:v>
                </c:pt>
                <c:pt idx="2893">
                  <c:v>164</c:v>
                </c:pt>
                <c:pt idx="2894">
                  <c:v>164</c:v>
                </c:pt>
                <c:pt idx="2895">
                  <c:v>165</c:v>
                </c:pt>
                <c:pt idx="2896">
                  <c:v>165</c:v>
                </c:pt>
                <c:pt idx="2897">
                  <c:v>166</c:v>
                </c:pt>
                <c:pt idx="2898">
                  <c:v>166</c:v>
                </c:pt>
                <c:pt idx="2899">
                  <c:v>167</c:v>
                </c:pt>
                <c:pt idx="2900">
                  <c:v>168</c:v>
                </c:pt>
                <c:pt idx="2901">
                  <c:v>168</c:v>
                </c:pt>
                <c:pt idx="2902">
                  <c:v>169</c:v>
                </c:pt>
                <c:pt idx="2903">
                  <c:v>169</c:v>
                </c:pt>
                <c:pt idx="2904">
                  <c:v>169</c:v>
                </c:pt>
                <c:pt idx="2905">
                  <c:v>169</c:v>
                </c:pt>
                <c:pt idx="2906">
                  <c:v>169</c:v>
                </c:pt>
                <c:pt idx="2907">
                  <c:v>169</c:v>
                </c:pt>
                <c:pt idx="2908">
                  <c:v>169</c:v>
                </c:pt>
                <c:pt idx="2909">
                  <c:v>169</c:v>
                </c:pt>
                <c:pt idx="2910">
                  <c:v>168</c:v>
                </c:pt>
                <c:pt idx="2911">
                  <c:v>168</c:v>
                </c:pt>
                <c:pt idx="2912">
                  <c:v>167</c:v>
                </c:pt>
                <c:pt idx="2913">
                  <c:v>167</c:v>
                </c:pt>
                <c:pt idx="2914">
                  <c:v>166</c:v>
                </c:pt>
                <c:pt idx="2915">
                  <c:v>166</c:v>
                </c:pt>
                <c:pt idx="2916">
                  <c:v>165</c:v>
                </c:pt>
                <c:pt idx="2917">
                  <c:v>165</c:v>
                </c:pt>
                <c:pt idx="2918">
                  <c:v>165</c:v>
                </c:pt>
                <c:pt idx="2919">
                  <c:v>164</c:v>
                </c:pt>
                <c:pt idx="2920">
                  <c:v>164</c:v>
                </c:pt>
                <c:pt idx="2921">
                  <c:v>164</c:v>
                </c:pt>
                <c:pt idx="2922">
                  <c:v>164</c:v>
                </c:pt>
                <c:pt idx="2923">
                  <c:v>164</c:v>
                </c:pt>
                <c:pt idx="2924">
                  <c:v>164</c:v>
                </c:pt>
                <c:pt idx="2925">
                  <c:v>164</c:v>
                </c:pt>
                <c:pt idx="2926">
                  <c:v>165</c:v>
                </c:pt>
                <c:pt idx="2927">
                  <c:v>165</c:v>
                </c:pt>
                <c:pt idx="2928">
                  <c:v>165</c:v>
                </c:pt>
                <c:pt idx="2929">
                  <c:v>165</c:v>
                </c:pt>
                <c:pt idx="2930">
                  <c:v>165</c:v>
                </c:pt>
                <c:pt idx="2931">
                  <c:v>166</c:v>
                </c:pt>
                <c:pt idx="2932">
                  <c:v>166</c:v>
                </c:pt>
                <c:pt idx="2933">
                  <c:v>166</c:v>
                </c:pt>
                <c:pt idx="2934">
                  <c:v>167</c:v>
                </c:pt>
                <c:pt idx="2935">
                  <c:v>167</c:v>
                </c:pt>
                <c:pt idx="2936">
                  <c:v>168</c:v>
                </c:pt>
                <c:pt idx="2937">
                  <c:v>168</c:v>
                </c:pt>
                <c:pt idx="2938">
                  <c:v>169</c:v>
                </c:pt>
                <c:pt idx="2939">
                  <c:v>169</c:v>
                </c:pt>
                <c:pt idx="2940">
                  <c:v>169</c:v>
                </c:pt>
                <c:pt idx="2941">
                  <c:v>170</c:v>
                </c:pt>
                <c:pt idx="2942">
                  <c:v>171</c:v>
                </c:pt>
                <c:pt idx="2943">
                  <c:v>171</c:v>
                </c:pt>
                <c:pt idx="2944">
                  <c:v>172</c:v>
                </c:pt>
                <c:pt idx="2945">
                  <c:v>172</c:v>
                </c:pt>
                <c:pt idx="2946">
                  <c:v>172</c:v>
                </c:pt>
                <c:pt idx="2947">
                  <c:v>173</c:v>
                </c:pt>
                <c:pt idx="2948">
                  <c:v>173</c:v>
                </c:pt>
                <c:pt idx="2949">
                  <c:v>173</c:v>
                </c:pt>
                <c:pt idx="2950">
                  <c:v>173</c:v>
                </c:pt>
                <c:pt idx="2951">
                  <c:v>173</c:v>
                </c:pt>
                <c:pt idx="2952">
                  <c:v>172</c:v>
                </c:pt>
                <c:pt idx="2953">
                  <c:v>172</c:v>
                </c:pt>
                <c:pt idx="2954">
                  <c:v>171</c:v>
                </c:pt>
                <c:pt idx="2955">
                  <c:v>170</c:v>
                </c:pt>
                <c:pt idx="2956">
                  <c:v>169</c:v>
                </c:pt>
                <c:pt idx="2957">
                  <c:v>168</c:v>
                </c:pt>
                <c:pt idx="2958">
                  <c:v>167</c:v>
                </c:pt>
                <c:pt idx="2959">
                  <c:v>166</c:v>
                </c:pt>
                <c:pt idx="2960">
                  <c:v>165</c:v>
                </c:pt>
                <c:pt idx="2961">
                  <c:v>165</c:v>
                </c:pt>
                <c:pt idx="2962">
                  <c:v>164</c:v>
                </c:pt>
                <c:pt idx="2963">
                  <c:v>164</c:v>
                </c:pt>
                <c:pt idx="2964">
                  <c:v>164</c:v>
                </c:pt>
                <c:pt idx="2965">
                  <c:v>164</c:v>
                </c:pt>
                <c:pt idx="2966">
                  <c:v>165</c:v>
                </c:pt>
                <c:pt idx="2967">
                  <c:v>165</c:v>
                </c:pt>
                <c:pt idx="2968">
                  <c:v>166</c:v>
                </c:pt>
                <c:pt idx="2969">
                  <c:v>167</c:v>
                </c:pt>
                <c:pt idx="2970">
                  <c:v>168</c:v>
                </c:pt>
                <c:pt idx="2971">
                  <c:v>169</c:v>
                </c:pt>
                <c:pt idx="2972">
                  <c:v>170</c:v>
                </c:pt>
                <c:pt idx="2973">
                  <c:v>170</c:v>
                </c:pt>
                <c:pt idx="2974">
                  <c:v>171</c:v>
                </c:pt>
                <c:pt idx="2975">
                  <c:v>172</c:v>
                </c:pt>
                <c:pt idx="2976">
                  <c:v>172</c:v>
                </c:pt>
                <c:pt idx="2977">
                  <c:v>172</c:v>
                </c:pt>
                <c:pt idx="2978">
                  <c:v>172</c:v>
                </c:pt>
                <c:pt idx="2979">
                  <c:v>171</c:v>
                </c:pt>
                <c:pt idx="2980">
                  <c:v>170</c:v>
                </c:pt>
                <c:pt idx="2981">
                  <c:v>169</c:v>
                </c:pt>
                <c:pt idx="2982">
                  <c:v>168</c:v>
                </c:pt>
                <c:pt idx="2983">
                  <c:v>167</c:v>
                </c:pt>
                <c:pt idx="2984">
                  <c:v>166</c:v>
                </c:pt>
                <c:pt idx="2985">
                  <c:v>164</c:v>
                </c:pt>
                <c:pt idx="2986">
                  <c:v>163</c:v>
                </c:pt>
                <c:pt idx="2987">
                  <c:v>162</c:v>
                </c:pt>
                <c:pt idx="2988">
                  <c:v>161</c:v>
                </c:pt>
                <c:pt idx="2989">
                  <c:v>160</c:v>
                </c:pt>
                <c:pt idx="2990">
                  <c:v>160</c:v>
                </c:pt>
                <c:pt idx="2991">
                  <c:v>160</c:v>
                </c:pt>
                <c:pt idx="2992">
                  <c:v>159</c:v>
                </c:pt>
                <c:pt idx="2993">
                  <c:v>160</c:v>
                </c:pt>
                <c:pt idx="2994">
                  <c:v>160</c:v>
                </c:pt>
                <c:pt idx="2995">
                  <c:v>161</c:v>
                </c:pt>
                <c:pt idx="2996">
                  <c:v>162</c:v>
                </c:pt>
                <c:pt idx="2997">
                  <c:v>164</c:v>
                </c:pt>
                <c:pt idx="2998">
                  <c:v>165</c:v>
                </c:pt>
                <c:pt idx="2999">
                  <c:v>167</c:v>
                </c:pt>
                <c:pt idx="3000">
                  <c:v>168</c:v>
                </c:pt>
                <c:pt idx="3001">
                  <c:v>170</c:v>
                </c:pt>
                <c:pt idx="3002">
                  <c:v>171</c:v>
                </c:pt>
                <c:pt idx="3003">
                  <c:v>171</c:v>
                </c:pt>
                <c:pt idx="3004">
                  <c:v>171</c:v>
                </c:pt>
                <c:pt idx="3005">
                  <c:v>169</c:v>
                </c:pt>
                <c:pt idx="3006">
                  <c:v>166</c:v>
                </c:pt>
                <c:pt idx="3007">
                  <c:v>162</c:v>
                </c:pt>
                <c:pt idx="3008">
                  <c:v>156</c:v>
                </c:pt>
                <c:pt idx="3009">
                  <c:v>149</c:v>
                </c:pt>
                <c:pt idx="3010">
                  <c:v>140</c:v>
                </c:pt>
                <c:pt idx="3011">
                  <c:v>131</c:v>
                </c:pt>
                <c:pt idx="3012">
                  <c:v>121</c:v>
                </c:pt>
                <c:pt idx="3013">
                  <c:v>112</c:v>
                </c:pt>
                <c:pt idx="3014">
                  <c:v>102</c:v>
                </c:pt>
                <c:pt idx="3015">
                  <c:v>93</c:v>
                </c:pt>
                <c:pt idx="3016">
                  <c:v>85</c:v>
                </c:pt>
                <c:pt idx="3017">
                  <c:v>78</c:v>
                </c:pt>
                <c:pt idx="3018">
                  <c:v>73</c:v>
                </c:pt>
                <c:pt idx="3019">
                  <c:v>69</c:v>
                </c:pt>
                <c:pt idx="3020">
                  <c:v>68</c:v>
                </c:pt>
                <c:pt idx="3021">
                  <c:v>68</c:v>
                </c:pt>
                <c:pt idx="3022">
                  <c:v>69</c:v>
                </c:pt>
                <c:pt idx="3023">
                  <c:v>73</c:v>
                </c:pt>
                <c:pt idx="3024">
                  <c:v>78</c:v>
                </c:pt>
                <c:pt idx="3025">
                  <c:v>84</c:v>
                </c:pt>
                <c:pt idx="3026">
                  <c:v>91</c:v>
                </c:pt>
                <c:pt idx="3027">
                  <c:v>99</c:v>
                </c:pt>
                <c:pt idx="3028">
                  <c:v>106</c:v>
                </c:pt>
                <c:pt idx="3029">
                  <c:v>114</c:v>
                </c:pt>
                <c:pt idx="3030">
                  <c:v>121</c:v>
                </c:pt>
                <c:pt idx="3031">
                  <c:v>127</c:v>
                </c:pt>
                <c:pt idx="3032">
                  <c:v>132</c:v>
                </c:pt>
                <c:pt idx="3033">
                  <c:v>135</c:v>
                </c:pt>
                <c:pt idx="3034">
                  <c:v>137</c:v>
                </c:pt>
                <c:pt idx="3035">
                  <c:v>138</c:v>
                </c:pt>
                <c:pt idx="3036">
                  <c:v>136</c:v>
                </c:pt>
                <c:pt idx="3037">
                  <c:v>133</c:v>
                </c:pt>
                <c:pt idx="3038">
                  <c:v>129</c:v>
                </c:pt>
                <c:pt idx="3039">
                  <c:v>123</c:v>
                </c:pt>
                <c:pt idx="3040">
                  <c:v>116</c:v>
                </c:pt>
                <c:pt idx="3041">
                  <c:v>108</c:v>
                </c:pt>
                <c:pt idx="3042">
                  <c:v>100</c:v>
                </c:pt>
                <c:pt idx="3043">
                  <c:v>92</c:v>
                </c:pt>
                <c:pt idx="3044">
                  <c:v>85</c:v>
                </c:pt>
                <c:pt idx="3045">
                  <c:v>78</c:v>
                </c:pt>
                <c:pt idx="3046">
                  <c:v>72</c:v>
                </c:pt>
                <c:pt idx="3047">
                  <c:v>68</c:v>
                </c:pt>
                <c:pt idx="3048">
                  <c:v>65</c:v>
                </c:pt>
                <c:pt idx="3049">
                  <c:v>64</c:v>
                </c:pt>
                <c:pt idx="3050">
                  <c:v>64</c:v>
                </c:pt>
                <c:pt idx="3051">
                  <c:v>66</c:v>
                </c:pt>
                <c:pt idx="3052">
                  <c:v>70</c:v>
                </c:pt>
                <c:pt idx="3053">
                  <c:v>75</c:v>
                </c:pt>
                <c:pt idx="3054">
                  <c:v>81</c:v>
                </c:pt>
                <c:pt idx="3055">
                  <c:v>87</c:v>
                </c:pt>
                <c:pt idx="3056">
                  <c:v>95</c:v>
                </c:pt>
                <c:pt idx="3057">
                  <c:v>102</c:v>
                </c:pt>
                <c:pt idx="3058">
                  <c:v>109</c:v>
                </c:pt>
                <c:pt idx="3059">
                  <c:v>116</c:v>
                </c:pt>
                <c:pt idx="3060">
                  <c:v>121</c:v>
                </c:pt>
                <c:pt idx="3061">
                  <c:v>126</c:v>
                </c:pt>
                <c:pt idx="3062">
                  <c:v>129</c:v>
                </c:pt>
                <c:pt idx="3063">
                  <c:v>131</c:v>
                </c:pt>
                <c:pt idx="3064">
                  <c:v>132</c:v>
                </c:pt>
                <c:pt idx="3065">
                  <c:v>131</c:v>
                </c:pt>
                <c:pt idx="3066">
                  <c:v>128</c:v>
                </c:pt>
                <c:pt idx="3067">
                  <c:v>125</c:v>
                </c:pt>
                <c:pt idx="3068">
                  <c:v>120</c:v>
                </c:pt>
                <c:pt idx="3069">
                  <c:v>114</c:v>
                </c:pt>
                <c:pt idx="3070">
                  <c:v>108</c:v>
                </c:pt>
                <c:pt idx="3071">
                  <c:v>101</c:v>
                </c:pt>
                <c:pt idx="3072">
                  <c:v>95</c:v>
                </c:pt>
                <c:pt idx="3073">
                  <c:v>89</c:v>
                </c:pt>
                <c:pt idx="3074">
                  <c:v>84</c:v>
                </c:pt>
                <c:pt idx="3075">
                  <c:v>79</c:v>
                </c:pt>
                <c:pt idx="3076">
                  <c:v>76</c:v>
                </c:pt>
                <c:pt idx="3077">
                  <c:v>73</c:v>
                </c:pt>
                <c:pt idx="3078">
                  <c:v>72</c:v>
                </c:pt>
                <c:pt idx="3079">
                  <c:v>72</c:v>
                </c:pt>
                <c:pt idx="3080">
                  <c:v>74</c:v>
                </c:pt>
                <c:pt idx="3081">
                  <c:v>77</c:v>
                </c:pt>
                <c:pt idx="3082">
                  <c:v>80</c:v>
                </c:pt>
                <c:pt idx="3083">
                  <c:v>85</c:v>
                </c:pt>
                <c:pt idx="3084">
                  <c:v>91</c:v>
                </c:pt>
                <c:pt idx="3085">
                  <c:v>97</c:v>
                </c:pt>
                <c:pt idx="3086">
                  <c:v>103</c:v>
                </c:pt>
                <c:pt idx="3087">
                  <c:v>109</c:v>
                </c:pt>
                <c:pt idx="3088">
                  <c:v>115</c:v>
                </c:pt>
                <c:pt idx="3089">
                  <c:v>120</c:v>
                </c:pt>
                <c:pt idx="3090">
                  <c:v>124</c:v>
                </c:pt>
                <c:pt idx="3091">
                  <c:v>127</c:v>
                </c:pt>
                <c:pt idx="3092">
                  <c:v>129</c:v>
                </c:pt>
                <c:pt idx="3093">
                  <c:v>130</c:v>
                </c:pt>
                <c:pt idx="3094">
                  <c:v>130</c:v>
                </c:pt>
                <c:pt idx="3095">
                  <c:v>128</c:v>
                </c:pt>
                <c:pt idx="3096">
                  <c:v>125</c:v>
                </c:pt>
                <c:pt idx="3097">
                  <c:v>122</c:v>
                </c:pt>
                <c:pt idx="3098">
                  <c:v>117</c:v>
                </c:pt>
                <c:pt idx="3099">
                  <c:v>112</c:v>
                </c:pt>
                <c:pt idx="3100">
                  <c:v>106</c:v>
                </c:pt>
                <c:pt idx="3101">
                  <c:v>100</c:v>
                </c:pt>
                <c:pt idx="3102">
                  <c:v>94</c:v>
                </c:pt>
                <c:pt idx="3103">
                  <c:v>88</c:v>
                </c:pt>
                <c:pt idx="3104">
                  <c:v>83</c:v>
                </c:pt>
                <c:pt idx="3105">
                  <c:v>79</c:v>
                </c:pt>
                <c:pt idx="3106">
                  <c:v>76</c:v>
                </c:pt>
                <c:pt idx="3107">
                  <c:v>74</c:v>
                </c:pt>
                <c:pt idx="3108">
                  <c:v>73</c:v>
                </c:pt>
                <c:pt idx="3109">
                  <c:v>74</c:v>
                </c:pt>
                <c:pt idx="3110">
                  <c:v>76</c:v>
                </c:pt>
                <c:pt idx="3111">
                  <c:v>79</c:v>
                </c:pt>
                <c:pt idx="3112">
                  <c:v>83</c:v>
                </c:pt>
                <c:pt idx="3113">
                  <c:v>87</c:v>
                </c:pt>
                <c:pt idx="3114">
                  <c:v>93</c:v>
                </c:pt>
                <c:pt idx="3115">
                  <c:v>98</c:v>
                </c:pt>
                <c:pt idx="3116">
                  <c:v>104</c:v>
                </c:pt>
                <c:pt idx="3117">
                  <c:v>110</c:v>
                </c:pt>
                <c:pt idx="3118">
                  <c:v>115</c:v>
                </c:pt>
                <c:pt idx="3119">
                  <c:v>120</c:v>
                </c:pt>
                <c:pt idx="3120">
                  <c:v>123</c:v>
                </c:pt>
                <c:pt idx="3121">
                  <c:v>126</c:v>
                </c:pt>
                <c:pt idx="3122">
                  <c:v>128</c:v>
                </c:pt>
                <c:pt idx="3123">
                  <c:v>128</c:v>
                </c:pt>
                <c:pt idx="3124">
                  <c:v>127</c:v>
                </c:pt>
                <c:pt idx="3125">
                  <c:v>125</c:v>
                </c:pt>
                <c:pt idx="3126">
                  <c:v>122</c:v>
                </c:pt>
                <c:pt idx="3127">
                  <c:v>118</c:v>
                </c:pt>
                <c:pt idx="3128">
                  <c:v>113</c:v>
                </c:pt>
                <c:pt idx="3129">
                  <c:v>108</c:v>
                </c:pt>
                <c:pt idx="3130">
                  <c:v>102</c:v>
                </c:pt>
                <c:pt idx="3131">
                  <c:v>96</c:v>
                </c:pt>
                <c:pt idx="3132">
                  <c:v>91</c:v>
                </c:pt>
                <c:pt idx="3133">
                  <c:v>86</c:v>
                </c:pt>
                <c:pt idx="3134">
                  <c:v>82</c:v>
                </c:pt>
                <c:pt idx="3135">
                  <c:v>78</c:v>
                </c:pt>
                <c:pt idx="3136">
                  <c:v>76</c:v>
                </c:pt>
                <c:pt idx="3137">
                  <c:v>75</c:v>
                </c:pt>
                <c:pt idx="3138">
                  <c:v>76</c:v>
                </c:pt>
                <c:pt idx="3139">
                  <c:v>77</c:v>
                </c:pt>
                <c:pt idx="3140">
                  <c:v>80</c:v>
                </c:pt>
                <c:pt idx="3141">
                  <c:v>84</c:v>
                </c:pt>
                <c:pt idx="3142">
                  <c:v>89</c:v>
                </c:pt>
                <c:pt idx="3143">
                  <c:v>94</c:v>
                </c:pt>
                <c:pt idx="3144">
                  <c:v>99</c:v>
                </c:pt>
                <c:pt idx="3145">
                  <c:v>105</c:v>
                </c:pt>
                <c:pt idx="3146">
                  <c:v>111</c:v>
                </c:pt>
                <c:pt idx="3147">
                  <c:v>116</c:v>
                </c:pt>
                <c:pt idx="3148">
                  <c:v>120</c:v>
                </c:pt>
                <c:pt idx="3149">
                  <c:v>124</c:v>
                </c:pt>
                <c:pt idx="3150">
                  <c:v>127</c:v>
                </c:pt>
                <c:pt idx="3151">
                  <c:v>129</c:v>
                </c:pt>
                <c:pt idx="3152">
                  <c:v>129</c:v>
                </c:pt>
                <c:pt idx="3153">
                  <c:v>129</c:v>
                </c:pt>
                <c:pt idx="3154">
                  <c:v>127</c:v>
                </c:pt>
                <c:pt idx="3155">
                  <c:v>124</c:v>
                </c:pt>
                <c:pt idx="3156">
                  <c:v>120</c:v>
                </c:pt>
                <c:pt idx="3157">
                  <c:v>116</c:v>
                </c:pt>
                <c:pt idx="3158">
                  <c:v>111</c:v>
                </c:pt>
                <c:pt idx="3159">
                  <c:v>106</c:v>
                </c:pt>
                <c:pt idx="3160">
                  <c:v>100</c:v>
                </c:pt>
                <c:pt idx="3161">
                  <c:v>95</c:v>
                </c:pt>
                <c:pt idx="3162">
                  <c:v>90</c:v>
                </c:pt>
                <c:pt idx="3163">
                  <c:v>86</c:v>
                </c:pt>
                <c:pt idx="3164">
                  <c:v>83</c:v>
                </c:pt>
                <c:pt idx="3165">
                  <c:v>81</c:v>
                </c:pt>
                <c:pt idx="3166">
                  <c:v>79</c:v>
                </c:pt>
                <c:pt idx="3167">
                  <c:v>79</c:v>
                </c:pt>
                <c:pt idx="3168">
                  <c:v>80</c:v>
                </c:pt>
                <c:pt idx="3169">
                  <c:v>81</c:v>
                </c:pt>
                <c:pt idx="3170">
                  <c:v>84</c:v>
                </c:pt>
                <c:pt idx="3171">
                  <c:v>88</c:v>
                </c:pt>
                <c:pt idx="3172">
                  <c:v>92</c:v>
                </c:pt>
                <c:pt idx="3173">
                  <c:v>96</c:v>
                </c:pt>
                <c:pt idx="3174">
                  <c:v>101</c:v>
                </c:pt>
                <c:pt idx="3175">
                  <c:v>106</c:v>
                </c:pt>
                <c:pt idx="3176">
                  <c:v>110</c:v>
                </c:pt>
                <c:pt idx="3177">
                  <c:v>114</c:v>
                </c:pt>
                <c:pt idx="3178">
                  <c:v>117</c:v>
                </c:pt>
                <c:pt idx="3179">
                  <c:v>120</c:v>
                </c:pt>
                <c:pt idx="3180">
                  <c:v>122</c:v>
                </c:pt>
                <c:pt idx="3181">
                  <c:v>123</c:v>
                </c:pt>
                <c:pt idx="3182">
                  <c:v>123</c:v>
                </c:pt>
                <c:pt idx="3183">
                  <c:v>122</c:v>
                </c:pt>
                <c:pt idx="3184">
                  <c:v>120</c:v>
                </c:pt>
                <c:pt idx="3185">
                  <c:v>117</c:v>
                </c:pt>
                <c:pt idx="3186">
                  <c:v>114</c:v>
                </c:pt>
                <c:pt idx="3187">
                  <c:v>110</c:v>
                </c:pt>
                <c:pt idx="3188">
                  <c:v>106</c:v>
                </c:pt>
                <c:pt idx="3189">
                  <c:v>101</c:v>
                </c:pt>
                <c:pt idx="3190">
                  <c:v>97</c:v>
                </c:pt>
                <c:pt idx="3191">
                  <c:v>93</c:v>
                </c:pt>
                <c:pt idx="3192">
                  <c:v>89</c:v>
                </c:pt>
                <c:pt idx="3193">
                  <c:v>86</c:v>
                </c:pt>
                <c:pt idx="3194">
                  <c:v>84</c:v>
                </c:pt>
                <c:pt idx="3195">
                  <c:v>82</c:v>
                </c:pt>
                <c:pt idx="3196">
                  <c:v>81</c:v>
                </c:pt>
                <c:pt idx="3197">
                  <c:v>82</c:v>
                </c:pt>
                <c:pt idx="3198">
                  <c:v>83</c:v>
                </c:pt>
                <c:pt idx="3199">
                  <c:v>85</c:v>
                </c:pt>
                <c:pt idx="3200">
                  <c:v>88</c:v>
                </c:pt>
                <c:pt idx="3201">
                  <c:v>91</c:v>
                </c:pt>
                <c:pt idx="3202">
                  <c:v>95</c:v>
                </c:pt>
                <c:pt idx="3203">
                  <c:v>99</c:v>
                </c:pt>
                <c:pt idx="3204">
                  <c:v>103</c:v>
                </c:pt>
                <c:pt idx="3205">
                  <c:v>107</c:v>
                </c:pt>
                <c:pt idx="3206">
                  <c:v>111</c:v>
                </c:pt>
                <c:pt idx="3207">
                  <c:v>114</c:v>
                </c:pt>
                <c:pt idx="3208">
                  <c:v>116</c:v>
                </c:pt>
                <c:pt idx="3209">
                  <c:v>118</c:v>
                </c:pt>
                <c:pt idx="3210">
                  <c:v>119</c:v>
                </c:pt>
                <c:pt idx="3211">
                  <c:v>119</c:v>
                </c:pt>
                <c:pt idx="3212">
                  <c:v>119</c:v>
                </c:pt>
                <c:pt idx="3213">
                  <c:v>118</c:v>
                </c:pt>
                <c:pt idx="3214">
                  <c:v>115</c:v>
                </c:pt>
                <c:pt idx="3215">
                  <c:v>113</c:v>
                </c:pt>
                <c:pt idx="3216">
                  <c:v>109</c:v>
                </c:pt>
                <c:pt idx="3217">
                  <c:v>106</c:v>
                </c:pt>
                <c:pt idx="3218">
                  <c:v>102</c:v>
                </c:pt>
                <c:pt idx="3219">
                  <c:v>98</c:v>
                </c:pt>
                <c:pt idx="3220">
                  <c:v>95</c:v>
                </c:pt>
                <c:pt idx="3221">
                  <c:v>92</c:v>
                </c:pt>
                <c:pt idx="3222">
                  <c:v>89</c:v>
                </c:pt>
                <c:pt idx="3223">
                  <c:v>87</c:v>
                </c:pt>
                <c:pt idx="3224">
                  <c:v>86</c:v>
                </c:pt>
                <c:pt idx="3225">
                  <c:v>86</c:v>
                </c:pt>
                <c:pt idx="3226">
                  <c:v>86</c:v>
                </c:pt>
                <c:pt idx="3227">
                  <c:v>88</c:v>
                </c:pt>
                <c:pt idx="3228">
                  <c:v>90</c:v>
                </c:pt>
                <c:pt idx="3229">
                  <c:v>92</c:v>
                </c:pt>
                <c:pt idx="3230">
                  <c:v>96</c:v>
                </c:pt>
                <c:pt idx="3231">
                  <c:v>99</c:v>
                </c:pt>
                <c:pt idx="3232">
                  <c:v>103</c:v>
                </c:pt>
                <c:pt idx="3233">
                  <c:v>107</c:v>
                </c:pt>
                <c:pt idx="3234">
                  <c:v>110</c:v>
                </c:pt>
                <c:pt idx="3235">
                  <c:v>114</c:v>
                </c:pt>
                <c:pt idx="3236">
                  <c:v>116</c:v>
                </c:pt>
                <c:pt idx="3237">
                  <c:v>119</c:v>
                </c:pt>
                <c:pt idx="3238">
                  <c:v>120</c:v>
                </c:pt>
                <c:pt idx="3239">
                  <c:v>121</c:v>
                </c:pt>
                <c:pt idx="3240">
                  <c:v>121</c:v>
                </c:pt>
                <c:pt idx="3241">
                  <c:v>120</c:v>
                </c:pt>
                <c:pt idx="3242">
                  <c:v>118</c:v>
                </c:pt>
                <c:pt idx="3243">
                  <c:v>116</c:v>
                </c:pt>
                <c:pt idx="3244">
                  <c:v>113</c:v>
                </c:pt>
                <c:pt idx="3245">
                  <c:v>109</c:v>
                </c:pt>
                <c:pt idx="3246">
                  <c:v>105</c:v>
                </c:pt>
                <c:pt idx="3247">
                  <c:v>101</c:v>
                </c:pt>
                <c:pt idx="3248">
                  <c:v>98</c:v>
                </c:pt>
                <c:pt idx="3249">
                  <c:v>94</c:v>
                </c:pt>
                <c:pt idx="3250">
                  <c:v>91</c:v>
                </c:pt>
                <c:pt idx="3251">
                  <c:v>88</c:v>
                </c:pt>
                <c:pt idx="3252">
                  <c:v>86</c:v>
                </c:pt>
                <c:pt idx="3253">
                  <c:v>85</c:v>
                </c:pt>
                <c:pt idx="3254">
                  <c:v>85</c:v>
                </c:pt>
                <c:pt idx="3255">
                  <c:v>85</c:v>
                </c:pt>
                <c:pt idx="3256">
                  <c:v>87</c:v>
                </c:pt>
                <c:pt idx="3257">
                  <c:v>89</c:v>
                </c:pt>
                <c:pt idx="3258">
                  <c:v>91</c:v>
                </c:pt>
                <c:pt idx="3259">
                  <c:v>94</c:v>
                </c:pt>
                <c:pt idx="3260">
                  <c:v>98</c:v>
                </c:pt>
                <c:pt idx="3261">
                  <c:v>102</c:v>
                </c:pt>
                <c:pt idx="3262">
                  <c:v>105</c:v>
                </c:pt>
                <c:pt idx="3263">
                  <c:v>109</c:v>
                </c:pt>
                <c:pt idx="3264">
                  <c:v>112</c:v>
                </c:pt>
                <c:pt idx="3265">
                  <c:v>115</c:v>
                </c:pt>
                <c:pt idx="3266">
                  <c:v>117</c:v>
                </c:pt>
                <c:pt idx="3267">
                  <c:v>118</c:v>
                </c:pt>
                <c:pt idx="3268">
                  <c:v>119</c:v>
                </c:pt>
                <c:pt idx="3269">
                  <c:v>119</c:v>
                </c:pt>
                <c:pt idx="3270">
                  <c:v>117</c:v>
                </c:pt>
                <c:pt idx="3271">
                  <c:v>116</c:v>
                </c:pt>
                <c:pt idx="3272">
                  <c:v>113</c:v>
                </c:pt>
                <c:pt idx="3273">
                  <c:v>110</c:v>
                </c:pt>
                <c:pt idx="3274">
                  <c:v>107</c:v>
                </c:pt>
                <c:pt idx="3275">
                  <c:v>104</c:v>
                </c:pt>
                <c:pt idx="3276">
                  <c:v>100</c:v>
                </c:pt>
                <c:pt idx="3277">
                  <c:v>97</c:v>
                </c:pt>
                <c:pt idx="3278">
                  <c:v>94</c:v>
                </c:pt>
                <c:pt idx="3279">
                  <c:v>91</c:v>
                </c:pt>
                <c:pt idx="3280">
                  <c:v>89</c:v>
                </c:pt>
                <c:pt idx="3281">
                  <c:v>87</c:v>
                </c:pt>
                <c:pt idx="3282">
                  <c:v>87</c:v>
                </c:pt>
                <c:pt idx="3283">
                  <c:v>87</c:v>
                </c:pt>
                <c:pt idx="3284">
                  <c:v>87</c:v>
                </c:pt>
                <c:pt idx="3285">
                  <c:v>89</c:v>
                </c:pt>
                <c:pt idx="3286">
                  <c:v>91</c:v>
                </c:pt>
                <c:pt idx="3287">
                  <c:v>93</c:v>
                </c:pt>
                <c:pt idx="3288">
                  <c:v>96</c:v>
                </c:pt>
                <c:pt idx="3289">
                  <c:v>100</c:v>
                </c:pt>
                <c:pt idx="3290">
                  <c:v>103</c:v>
                </c:pt>
                <c:pt idx="3291">
                  <c:v>106</c:v>
                </c:pt>
                <c:pt idx="3292">
                  <c:v>109</c:v>
                </c:pt>
                <c:pt idx="3293">
                  <c:v>112</c:v>
                </c:pt>
                <c:pt idx="3294">
                  <c:v>114</c:v>
                </c:pt>
                <c:pt idx="3295">
                  <c:v>116</c:v>
                </c:pt>
                <c:pt idx="3296">
                  <c:v>117</c:v>
                </c:pt>
                <c:pt idx="3297">
                  <c:v>118</c:v>
                </c:pt>
                <c:pt idx="3298">
                  <c:v>118</c:v>
                </c:pt>
                <c:pt idx="3299">
                  <c:v>117</c:v>
                </c:pt>
                <c:pt idx="3300">
                  <c:v>116</c:v>
                </c:pt>
                <c:pt idx="3301">
                  <c:v>114</c:v>
                </c:pt>
                <c:pt idx="3302">
                  <c:v>111</c:v>
                </c:pt>
                <c:pt idx="3303">
                  <c:v>108</c:v>
                </c:pt>
                <c:pt idx="3304">
                  <c:v>105</c:v>
                </c:pt>
                <c:pt idx="3305">
                  <c:v>102</c:v>
                </c:pt>
                <c:pt idx="3306">
                  <c:v>99</c:v>
                </c:pt>
                <c:pt idx="3307">
                  <c:v>96</c:v>
                </c:pt>
                <c:pt idx="3308">
                  <c:v>93</c:v>
                </c:pt>
                <c:pt idx="3309">
                  <c:v>91</c:v>
                </c:pt>
                <c:pt idx="3310">
                  <c:v>89</c:v>
                </c:pt>
                <c:pt idx="3311">
                  <c:v>88</c:v>
                </c:pt>
                <c:pt idx="3312">
                  <c:v>88</c:v>
                </c:pt>
                <c:pt idx="3313">
                  <c:v>88</c:v>
                </c:pt>
                <c:pt idx="3314">
                  <c:v>88</c:v>
                </c:pt>
                <c:pt idx="3315">
                  <c:v>90</c:v>
                </c:pt>
                <c:pt idx="3316">
                  <c:v>92</c:v>
                </c:pt>
                <c:pt idx="3317">
                  <c:v>94</c:v>
                </c:pt>
                <c:pt idx="3318">
                  <c:v>97</c:v>
                </c:pt>
                <c:pt idx="3319">
                  <c:v>100</c:v>
                </c:pt>
                <c:pt idx="3320">
                  <c:v>103</c:v>
                </c:pt>
                <c:pt idx="3321">
                  <c:v>105</c:v>
                </c:pt>
                <c:pt idx="3322">
                  <c:v>108</c:v>
                </c:pt>
                <c:pt idx="3323">
                  <c:v>111</c:v>
                </c:pt>
                <c:pt idx="3324">
                  <c:v>113</c:v>
                </c:pt>
                <c:pt idx="3325">
                  <c:v>115</c:v>
                </c:pt>
                <c:pt idx="3326">
                  <c:v>116</c:v>
                </c:pt>
                <c:pt idx="3327">
                  <c:v>116</c:v>
                </c:pt>
                <c:pt idx="3328">
                  <c:v>116</c:v>
                </c:pt>
                <c:pt idx="3329">
                  <c:v>116</c:v>
                </c:pt>
                <c:pt idx="3330">
                  <c:v>115</c:v>
                </c:pt>
                <c:pt idx="3331">
                  <c:v>113</c:v>
                </c:pt>
                <c:pt idx="3332">
                  <c:v>111</c:v>
                </c:pt>
                <c:pt idx="3333">
                  <c:v>108</c:v>
                </c:pt>
                <c:pt idx="3334">
                  <c:v>105</c:v>
                </c:pt>
                <c:pt idx="3335">
                  <c:v>103</c:v>
                </c:pt>
                <c:pt idx="3336">
                  <c:v>100</c:v>
                </c:pt>
                <c:pt idx="3337">
                  <c:v>97</c:v>
                </c:pt>
                <c:pt idx="3338">
                  <c:v>95</c:v>
                </c:pt>
                <c:pt idx="3339">
                  <c:v>93</c:v>
                </c:pt>
                <c:pt idx="3340">
                  <c:v>91</c:v>
                </c:pt>
                <c:pt idx="3341">
                  <c:v>90</c:v>
                </c:pt>
                <c:pt idx="3342">
                  <c:v>90</c:v>
                </c:pt>
                <c:pt idx="3343">
                  <c:v>90</c:v>
                </c:pt>
                <c:pt idx="3344">
                  <c:v>91</c:v>
                </c:pt>
                <c:pt idx="3345">
                  <c:v>92</c:v>
                </c:pt>
                <c:pt idx="3346">
                  <c:v>94</c:v>
                </c:pt>
                <c:pt idx="3347">
                  <c:v>96</c:v>
                </c:pt>
                <c:pt idx="3348">
                  <c:v>99</c:v>
                </c:pt>
                <c:pt idx="3349">
                  <c:v>102</c:v>
                </c:pt>
                <c:pt idx="3350">
                  <c:v>104</c:v>
                </c:pt>
                <c:pt idx="3351">
                  <c:v>107</c:v>
                </c:pt>
                <c:pt idx="3352">
                  <c:v>110</c:v>
                </c:pt>
                <c:pt idx="3353">
                  <c:v>112</c:v>
                </c:pt>
                <c:pt idx="3354">
                  <c:v>114</c:v>
                </c:pt>
                <c:pt idx="3355">
                  <c:v>115</c:v>
                </c:pt>
                <c:pt idx="3356">
                  <c:v>116</c:v>
                </c:pt>
                <c:pt idx="3357">
                  <c:v>116</c:v>
                </c:pt>
                <c:pt idx="3358">
                  <c:v>116</c:v>
                </c:pt>
                <c:pt idx="3359">
                  <c:v>115</c:v>
                </c:pt>
                <c:pt idx="3360">
                  <c:v>114</c:v>
                </c:pt>
                <c:pt idx="3361">
                  <c:v>112</c:v>
                </c:pt>
                <c:pt idx="3362">
                  <c:v>110</c:v>
                </c:pt>
                <c:pt idx="3363">
                  <c:v>108</c:v>
                </c:pt>
                <c:pt idx="3364">
                  <c:v>106</c:v>
                </c:pt>
                <c:pt idx="3365">
                  <c:v>103</c:v>
                </c:pt>
                <c:pt idx="3366">
                  <c:v>101</c:v>
                </c:pt>
                <c:pt idx="3367">
                  <c:v>99</c:v>
                </c:pt>
                <c:pt idx="3368">
                  <c:v>96</c:v>
                </c:pt>
                <c:pt idx="3369">
                  <c:v>95</c:v>
                </c:pt>
                <c:pt idx="3370">
                  <c:v>93</c:v>
                </c:pt>
                <c:pt idx="3371">
                  <c:v>92</c:v>
                </c:pt>
                <c:pt idx="3372">
                  <c:v>92</c:v>
                </c:pt>
                <c:pt idx="3373">
                  <c:v>92</c:v>
                </c:pt>
                <c:pt idx="3374">
                  <c:v>93</c:v>
                </c:pt>
                <c:pt idx="3375">
                  <c:v>94</c:v>
                </c:pt>
                <c:pt idx="3376">
                  <c:v>95</c:v>
                </c:pt>
                <c:pt idx="3377">
                  <c:v>97</c:v>
                </c:pt>
                <c:pt idx="3378">
                  <c:v>98</c:v>
                </c:pt>
                <c:pt idx="3379">
                  <c:v>101</c:v>
                </c:pt>
                <c:pt idx="3380">
                  <c:v>103</c:v>
                </c:pt>
                <c:pt idx="3381">
                  <c:v>105</c:v>
                </c:pt>
                <c:pt idx="3382">
                  <c:v>107</c:v>
                </c:pt>
                <c:pt idx="3383">
                  <c:v>109</c:v>
                </c:pt>
                <c:pt idx="3384">
                  <c:v>111</c:v>
                </c:pt>
                <c:pt idx="3385">
                  <c:v>112</c:v>
                </c:pt>
                <c:pt idx="3386">
                  <c:v>113</c:v>
                </c:pt>
                <c:pt idx="3387">
                  <c:v>114</c:v>
                </c:pt>
                <c:pt idx="3388">
                  <c:v>114</c:v>
                </c:pt>
                <c:pt idx="3389">
                  <c:v>113</c:v>
                </c:pt>
                <c:pt idx="3390">
                  <c:v>113</c:v>
                </c:pt>
                <c:pt idx="3391">
                  <c:v>112</c:v>
                </c:pt>
                <c:pt idx="3392">
                  <c:v>110</c:v>
                </c:pt>
                <c:pt idx="3393">
                  <c:v>108</c:v>
                </c:pt>
                <c:pt idx="3394">
                  <c:v>106</c:v>
                </c:pt>
                <c:pt idx="3395">
                  <c:v>104</c:v>
                </c:pt>
                <c:pt idx="3396">
                  <c:v>102</c:v>
                </c:pt>
                <c:pt idx="3397">
                  <c:v>100</c:v>
                </c:pt>
                <c:pt idx="3398">
                  <c:v>99</c:v>
                </c:pt>
                <c:pt idx="3399">
                  <c:v>97</c:v>
                </c:pt>
                <c:pt idx="3400">
                  <c:v>96</c:v>
                </c:pt>
                <c:pt idx="3401">
                  <c:v>95</c:v>
                </c:pt>
                <c:pt idx="3402">
                  <c:v>94</c:v>
                </c:pt>
                <c:pt idx="3403">
                  <c:v>94</c:v>
                </c:pt>
                <c:pt idx="3404">
                  <c:v>94</c:v>
                </c:pt>
                <c:pt idx="3405">
                  <c:v>95</c:v>
                </c:pt>
                <c:pt idx="3406">
                  <c:v>96</c:v>
                </c:pt>
                <c:pt idx="3407">
                  <c:v>97</c:v>
                </c:pt>
                <c:pt idx="3408">
                  <c:v>99</c:v>
                </c:pt>
                <c:pt idx="3409">
                  <c:v>101</c:v>
                </c:pt>
                <c:pt idx="3410">
                  <c:v>103</c:v>
                </c:pt>
                <c:pt idx="3411">
                  <c:v>105</c:v>
                </c:pt>
                <c:pt idx="3412">
                  <c:v>107</c:v>
                </c:pt>
                <c:pt idx="3413">
                  <c:v>109</c:v>
                </c:pt>
                <c:pt idx="3414">
                  <c:v>110</c:v>
                </c:pt>
                <c:pt idx="3415">
                  <c:v>112</c:v>
                </c:pt>
                <c:pt idx="3416">
                  <c:v>112</c:v>
                </c:pt>
                <c:pt idx="3417">
                  <c:v>113</c:v>
                </c:pt>
                <c:pt idx="3418">
                  <c:v>113</c:v>
                </c:pt>
                <c:pt idx="3419">
                  <c:v>112</c:v>
                </c:pt>
                <c:pt idx="3420">
                  <c:v>111</c:v>
                </c:pt>
                <c:pt idx="3421">
                  <c:v>110</c:v>
                </c:pt>
                <c:pt idx="3422">
                  <c:v>109</c:v>
                </c:pt>
                <c:pt idx="3423">
                  <c:v>107</c:v>
                </c:pt>
                <c:pt idx="3424">
                  <c:v>105</c:v>
                </c:pt>
                <c:pt idx="3425">
                  <c:v>103</c:v>
                </c:pt>
                <c:pt idx="3426">
                  <c:v>101</c:v>
                </c:pt>
                <c:pt idx="3427">
                  <c:v>99</c:v>
                </c:pt>
                <c:pt idx="3428">
                  <c:v>97</c:v>
                </c:pt>
                <c:pt idx="3429">
                  <c:v>96</c:v>
                </c:pt>
                <c:pt idx="3430">
                  <c:v>95</c:v>
                </c:pt>
                <c:pt idx="3431">
                  <c:v>94</c:v>
                </c:pt>
                <c:pt idx="3432">
                  <c:v>94</c:v>
                </c:pt>
                <c:pt idx="3433">
                  <c:v>94</c:v>
                </c:pt>
                <c:pt idx="3434">
                  <c:v>94</c:v>
                </c:pt>
                <c:pt idx="3435">
                  <c:v>96</c:v>
                </c:pt>
                <c:pt idx="3436">
                  <c:v>97</c:v>
                </c:pt>
                <c:pt idx="3437">
                  <c:v>99</c:v>
                </c:pt>
                <c:pt idx="3438">
                  <c:v>101</c:v>
                </c:pt>
                <c:pt idx="3439">
                  <c:v>103</c:v>
                </c:pt>
                <c:pt idx="3440">
                  <c:v>105</c:v>
                </c:pt>
                <c:pt idx="3441">
                  <c:v>107</c:v>
                </c:pt>
                <c:pt idx="3442">
                  <c:v>109</c:v>
                </c:pt>
                <c:pt idx="3443">
                  <c:v>111</c:v>
                </c:pt>
                <c:pt idx="3444">
                  <c:v>112</c:v>
                </c:pt>
                <c:pt idx="3445">
                  <c:v>113</c:v>
                </c:pt>
                <c:pt idx="3446">
                  <c:v>113</c:v>
                </c:pt>
                <c:pt idx="3447">
                  <c:v>113</c:v>
                </c:pt>
                <c:pt idx="3448">
                  <c:v>112</c:v>
                </c:pt>
                <c:pt idx="3449">
                  <c:v>111</c:v>
                </c:pt>
                <c:pt idx="3450">
                  <c:v>110</c:v>
                </c:pt>
                <c:pt idx="3451">
                  <c:v>108</c:v>
                </c:pt>
                <c:pt idx="3452">
                  <c:v>106</c:v>
                </c:pt>
                <c:pt idx="3453">
                  <c:v>104</c:v>
                </c:pt>
                <c:pt idx="3454">
                  <c:v>101</c:v>
                </c:pt>
                <c:pt idx="3455">
                  <c:v>99</c:v>
                </c:pt>
                <c:pt idx="3456">
                  <c:v>97</c:v>
                </c:pt>
                <c:pt idx="3457">
                  <c:v>95</c:v>
                </c:pt>
                <c:pt idx="3458">
                  <c:v>93</c:v>
                </c:pt>
                <c:pt idx="3459">
                  <c:v>92</c:v>
                </c:pt>
                <c:pt idx="3460">
                  <c:v>92</c:v>
                </c:pt>
                <c:pt idx="3461">
                  <c:v>91</c:v>
                </c:pt>
                <c:pt idx="3462">
                  <c:v>92</c:v>
                </c:pt>
                <c:pt idx="3463">
                  <c:v>92</c:v>
                </c:pt>
                <c:pt idx="3464">
                  <c:v>93</c:v>
                </c:pt>
                <c:pt idx="3465">
                  <c:v>95</c:v>
                </c:pt>
                <c:pt idx="3466">
                  <c:v>97</c:v>
                </c:pt>
                <c:pt idx="3467">
                  <c:v>99</c:v>
                </c:pt>
                <c:pt idx="3468">
                  <c:v>101</c:v>
                </c:pt>
                <c:pt idx="3469">
                  <c:v>104</c:v>
                </c:pt>
                <c:pt idx="3470">
                  <c:v>106</c:v>
                </c:pt>
                <c:pt idx="3471">
                  <c:v>108</c:v>
                </c:pt>
                <c:pt idx="3472">
                  <c:v>110</c:v>
                </c:pt>
                <c:pt idx="3473">
                  <c:v>111</c:v>
                </c:pt>
                <c:pt idx="3474">
                  <c:v>112</c:v>
                </c:pt>
                <c:pt idx="3475">
                  <c:v>113</c:v>
                </c:pt>
                <c:pt idx="3476">
                  <c:v>113</c:v>
                </c:pt>
                <c:pt idx="3477">
                  <c:v>113</c:v>
                </c:pt>
                <c:pt idx="3478">
                  <c:v>112</c:v>
                </c:pt>
                <c:pt idx="3479">
                  <c:v>111</c:v>
                </c:pt>
                <c:pt idx="3480">
                  <c:v>109</c:v>
                </c:pt>
                <c:pt idx="3481">
                  <c:v>107</c:v>
                </c:pt>
                <c:pt idx="3482">
                  <c:v>105</c:v>
                </c:pt>
                <c:pt idx="3483">
                  <c:v>103</c:v>
                </c:pt>
                <c:pt idx="3484">
                  <c:v>101</c:v>
                </c:pt>
                <c:pt idx="3485">
                  <c:v>99</c:v>
                </c:pt>
                <c:pt idx="3486">
                  <c:v>97</c:v>
                </c:pt>
                <c:pt idx="3487">
                  <c:v>96</c:v>
                </c:pt>
                <c:pt idx="3488">
                  <c:v>95</c:v>
                </c:pt>
                <c:pt idx="3489">
                  <c:v>94</c:v>
                </c:pt>
                <c:pt idx="3490">
                  <c:v>94</c:v>
                </c:pt>
                <c:pt idx="3491">
                  <c:v>94</c:v>
                </c:pt>
                <c:pt idx="3492">
                  <c:v>95</c:v>
                </c:pt>
                <c:pt idx="3493">
                  <c:v>96</c:v>
                </c:pt>
                <c:pt idx="3494">
                  <c:v>98</c:v>
                </c:pt>
                <c:pt idx="3495">
                  <c:v>99</c:v>
                </c:pt>
                <c:pt idx="3496">
                  <c:v>101</c:v>
                </c:pt>
                <c:pt idx="3497">
                  <c:v>103</c:v>
                </c:pt>
                <c:pt idx="3498">
                  <c:v>105</c:v>
                </c:pt>
                <c:pt idx="3499">
                  <c:v>106</c:v>
                </c:pt>
                <c:pt idx="3500">
                  <c:v>108</c:v>
                </c:pt>
                <c:pt idx="3501">
                  <c:v>109</c:v>
                </c:pt>
                <c:pt idx="3502">
                  <c:v>110</c:v>
                </c:pt>
                <c:pt idx="3503">
                  <c:v>110</c:v>
                </c:pt>
                <c:pt idx="3504">
                  <c:v>110</c:v>
                </c:pt>
                <c:pt idx="3505">
                  <c:v>110</c:v>
                </c:pt>
                <c:pt idx="3506">
                  <c:v>110</c:v>
                </c:pt>
                <c:pt idx="3507">
                  <c:v>109</c:v>
                </c:pt>
                <c:pt idx="3508">
                  <c:v>107</c:v>
                </c:pt>
                <c:pt idx="3509">
                  <c:v>106</c:v>
                </c:pt>
                <c:pt idx="3510">
                  <c:v>104</c:v>
                </c:pt>
                <c:pt idx="3511">
                  <c:v>103</c:v>
                </c:pt>
                <c:pt idx="3512">
                  <c:v>101</c:v>
                </c:pt>
                <c:pt idx="3513">
                  <c:v>100</c:v>
                </c:pt>
                <c:pt idx="3514">
                  <c:v>99</c:v>
                </c:pt>
                <c:pt idx="3515">
                  <c:v>98</c:v>
                </c:pt>
                <c:pt idx="3516">
                  <c:v>97</c:v>
                </c:pt>
                <c:pt idx="3517">
                  <c:v>96</c:v>
                </c:pt>
                <c:pt idx="3518">
                  <c:v>96</c:v>
                </c:pt>
                <c:pt idx="3519">
                  <c:v>96</c:v>
                </c:pt>
                <c:pt idx="3520">
                  <c:v>97</c:v>
                </c:pt>
                <c:pt idx="3521">
                  <c:v>98</c:v>
                </c:pt>
                <c:pt idx="3522">
                  <c:v>99</c:v>
                </c:pt>
                <c:pt idx="3523">
                  <c:v>100</c:v>
                </c:pt>
                <c:pt idx="3524">
                  <c:v>101</c:v>
                </c:pt>
                <c:pt idx="3525">
                  <c:v>102</c:v>
                </c:pt>
                <c:pt idx="3526">
                  <c:v>104</c:v>
                </c:pt>
                <c:pt idx="3527">
                  <c:v>105</c:v>
                </c:pt>
                <c:pt idx="3528">
                  <c:v>106</c:v>
                </c:pt>
                <c:pt idx="3529">
                  <c:v>108</c:v>
                </c:pt>
                <c:pt idx="3530">
                  <c:v>108</c:v>
                </c:pt>
                <c:pt idx="3531">
                  <c:v>109</c:v>
                </c:pt>
                <c:pt idx="3532">
                  <c:v>109</c:v>
                </c:pt>
                <c:pt idx="3533">
                  <c:v>110</c:v>
                </c:pt>
                <c:pt idx="3534">
                  <c:v>109</c:v>
                </c:pt>
                <c:pt idx="3535">
                  <c:v>109</c:v>
                </c:pt>
                <c:pt idx="3536">
                  <c:v>108</c:v>
                </c:pt>
                <c:pt idx="3537">
                  <c:v>108</c:v>
                </c:pt>
                <c:pt idx="3538">
                  <c:v>106</c:v>
                </c:pt>
                <c:pt idx="3539">
                  <c:v>105</c:v>
                </c:pt>
                <c:pt idx="3540">
                  <c:v>104</c:v>
                </c:pt>
                <c:pt idx="3541">
                  <c:v>103</c:v>
                </c:pt>
                <c:pt idx="3542">
                  <c:v>102</c:v>
                </c:pt>
                <c:pt idx="3543">
                  <c:v>101</c:v>
                </c:pt>
                <c:pt idx="3544">
                  <c:v>100</c:v>
                </c:pt>
                <c:pt idx="3545">
                  <c:v>99</c:v>
                </c:pt>
                <c:pt idx="3546">
                  <c:v>98</c:v>
                </c:pt>
                <c:pt idx="3547">
                  <c:v>98</c:v>
                </c:pt>
                <c:pt idx="3548">
                  <c:v>98</c:v>
                </c:pt>
                <c:pt idx="3549">
                  <c:v>98</c:v>
                </c:pt>
                <c:pt idx="3550">
                  <c:v>99</c:v>
                </c:pt>
                <c:pt idx="3551">
                  <c:v>99</c:v>
                </c:pt>
                <c:pt idx="3552">
                  <c:v>100</c:v>
                </c:pt>
                <c:pt idx="3553">
                  <c:v>101</c:v>
                </c:pt>
                <c:pt idx="3554">
                  <c:v>102</c:v>
                </c:pt>
                <c:pt idx="3555">
                  <c:v>103</c:v>
                </c:pt>
                <c:pt idx="3556">
                  <c:v>104</c:v>
                </c:pt>
                <c:pt idx="3557">
                  <c:v>105</c:v>
                </c:pt>
                <c:pt idx="3558">
                  <c:v>106</c:v>
                </c:pt>
                <c:pt idx="3559">
                  <c:v>107</c:v>
                </c:pt>
                <c:pt idx="3560">
                  <c:v>108</c:v>
                </c:pt>
                <c:pt idx="3561">
                  <c:v>108</c:v>
                </c:pt>
                <c:pt idx="3562">
                  <c:v>108</c:v>
                </c:pt>
                <c:pt idx="3563">
                  <c:v>108</c:v>
                </c:pt>
                <c:pt idx="3564">
                  <c:v>108</c:v>
                </c:pt>
                <c:pt idx="3565">
                  <c:v>108</c:v>
                </c:pt>
                <c:pt idx="3566">
                  <c:v>107</c:v>
                </c:pt>
                <c:pt idx="3567">
                  <c:v>107</c:v>
                </c:pt>
                <c:pt idx="3568">
                  <c:v>106</c:v>
                </c:pt>
                <c:pt idx="3569">
                  <c:v>105</c:v>
                </c:pt>
                <c:pt idx="3570">
                  <c:v>104</c:v>
                </c:pt>
                <c:pt idx="3571">
                  <c:v>103</c:v>
                </c:pt>
                <c:pt idx="3572">
                  <c:v>102</c:v>
                </c:pt>
                <c:pt idx="3573">
                  <c:v>101</c:v>
                </c:pt>
                <c:pt idx="3574">
                  <c:v>100</c:v>
                </c:pt>
                <c:pt idx="3575">
                  <c:v>99</c:v>
                </c:pt>
                <c:pt idx="3576">
                  <c:v>98</c:v>
                </c:pt>
                <c:pt idx="3577">
                  <c:v>98</c:v>
                </c:pt>
                <c:pt idx="3578">
                  <c:v>97</c:v>
                </c:pt>
                <c:pt idx="3579">
                  <c:v>97</c:v>
                </c:pt>
                <c:pt idx="3580">
                  <c:v>97</c:v>
                </c:pt>
                <c:pt idx="3581">
                  <c:v>98</c:v>
                </c:pt>
                <c:pt idx="3582">
                  <c:v>99</c:v>
                </c:pt>
                <c:pt idx="3583">
                  <c:v>100</c:v>
                </c:pt>
                <c:pt idx="3584">
                  <c:v>101</c:v>
                </c:pt>
                <c:pt idx="3585">
                  <c:v>102</c:v>
                </c:pt>
                <c:pt idx="3586">
                  <c:v>104</c:v>
                </c:pt>
                <c:pt idx="3587">
                  <c:v>105</c:v>
                </c:pt>
                <c:pt idx="3588">
                  <c:v>106</c:v>
                </c:pt>
                <c:pt idx="3589">
                  <c:v>108</c:v>
                </c:pt>
                <c:pt idx="3590">
                  <c:v>109</c:v>
                </c:pt>
                <c:pt idx="3591">
                  <c:v>109</c:v>
                </c:pt>
                <c:pt idx="3592">
                  <c:v>110</c:v>
                </c:pt>
                <c:pt idx="3593">
                  <c:v>110</c:v>
                </c:pt>
                <c:pt idx="3594">
                  <c:v>110</c:v>
                </c:pt>
                <c:pt idx="3595">
                  <c:v>109</c:v>
                </c:pt>
                <c:pt idx="3596">
                  <c:v>108</c:v>
                </c:pt>
                <c:pt idx="3597">
                  <c:v>107</c:v>
                </c:pt>
                <c:pt idx="3598">
                  <c:v>106</c:v>
                </c:pt>
                <c:pt idx="3599">
                  <c:v>105</c:v>
                </c:pt>
                <c:pt idx="3600">
                  <c:v>103</c:v>
                </c:pt>
                <c:pt idx="3601">
                  <c:v>102</c:v>
                </c:pt>
                <c:pt idx="3602">
                  <c:v>100</c:v>
                </c:pt>
                <c:pt idx="3603">
                  <c:v>99</c:v>
                </c:pt>
                <c:pt idx="3604">
                  <c:v>98</c:v>
                </c:pt>
                <c:pt idx="3605">
                  <c:v>97</c:v>
                </c:pt>
                <c:pt idx="3606">
                  <c:v>96</c:v>
                </c:pt>
                <c:pt idx="3607">
                  <c:v>96</c:v>
                </c:pt>
                <c:pt idx="3608">
                  <c:v>96</c:v>
                </c:pt>
                <c:pt idx="3609">
                  <c:v>96</c:v>
                </c:pt>
                <c:pt idx="3610">
                  <c:v>97</c:v>
                </c:pt>
                <c:pt idx="3611">
                  <c:v>98</c:v>
                </c:pt>
                <c:pt idx="3612">
                  <c:v>99</c:v>
                </c:pt>
                <c:pt idx="3613">
                  <c:v>100</c:v>
                </c:pt>
                <c:pt idx="3614">
                  <c:v>101</c:v>
                </c:pt>
                <c:pt idx="3615">
                  <c:v>103</c:v>
                </c:pt>
                <c:pt idx="3616">
                  <c:v>104</c:v>
                </c:pt>
                <c:pt idx="3617">
                  <c:v>105</c:v>
                </c:pt>
                <c:pt idx="3618">
                  <c:v>107</c:v>
                </c:pt>
                <c:pt idx="3619">
                  <c:v>108</c:v>
                </c:pt>
                <c:pt idx="3620">
                  <c:v>109</c:v>
                </c:pt>
                <c:pt idx="3621">
                  <c:v>110</c:v>
                </c:pt>
                <c:pt idx="3622">
                  <c:v>110</c:v>
                </c:pt>
                <c:pt idx="3623">
                  <c:v>111</c:v>
                </c:pt>
                <c:pt idx="3624">
                  <c:v>111</c:v>
                </c:pt>
                <c:pt idx="3625">
                  <c:v>111</c:v>
                </c:pt>
                <c:pt idx="3626">
                  <c:v>110</c:v>
                </c:pt>
                <c:pt idx="3627">
                  <c:v>109</c:v>
                </c:pt>
                <c:pt idx="3628">
                  <c:v>108</c:v>
                </c:pt>
                <c:pt idx="3629">
                  <c:v>107</c:v>
                </c:pt>
                <c:pt idx="3630">
                  <c:v>106</c:v>
                </c:pt>
                <c:pt idx="3631">
                  <c:v>104</c:v>
                </c:pt>
                <c:pt idx="3632">
                  <c:v>103</c:v>
                </c:pt>
                <c:pt idx="3633">
                  <c:v>101</c:v>
                </c:pt>
                <c:pt idx="3634">
                  <c:v>100</c:v>
                </c:pt>
                <c:pt idx="3635">
                  <c:v>99</c:v>
                </c:pt>
                <c:pt idx="3636">
                  <c:v>98</c:v>
                </c:pt>
                <c:pt idx="3637">
                  <c:v>97</c:v>
                </c:pt>
                <c:pt idx="3638">
                  <c:v>97</c:v>
                </c:pt>
                <c:pt idx="3639">
                  <c:v>97</c:v>
                </c:pt>
                <c:pt idx="3640">
                  <c:v>97</c:v>
                </c:pt>
                <c:pt idx="3641">
                  <c:v>97</c:v>
                </c:pt>
                <c:pt idx="3642">
                  <c:v>98</c:v>
                </c:pt>
                <c:pt idx="3643">
                  <c:v>99</c:v>
                </c:pt>
                <c:pt idx="3644">
                  <c:v>100</c:v>
                </c:pt>
                <c:pt idx="3645">
                  <c:v>101</c:v>
                </c:pt>
                <c:pt idx="3646">
                  <c:v>103</c:v>
                </c:pt>
                <c:pt idx="3647">
                  <c:v>104</c:v>
                </c:pt>
                <c:pt idx="3648">
                  <c:v>105</c:v>
                </c:pt>
                <c:pt idx="3649">
                  <c:v>107</c:v>
                </c:pt>
                <c:pt idx="3650">
                  <c:v>108</c:v>
                </c:pt>
                <c:pt idx="3651">
                  <c:v>109</c:v>
                </c:pt>
                <c:pt idx="3652">
                  <c:v>110</c:v>
                </c:pt>
                <c:pt idx="3653">
                  <c:v>110</c:v>
                </c:pt>
                <c:pt idx="3654">
                  <c:v>110</c:v>
                </c:pt>
                <c:pt idx="3655">
                  <c:v>110</c:v>
                </c:pt>
                <c:pt idx="3656">
                  <c:v>110</c:v>
                </c:pt>
                <c:pt idx="3657">
                  <c:v>109</c:v>
                </c:pt>
                <c:pt idx="3658">
                  <c:v>108</c:v>
                </c:pt>
                <c:pt idx="3659">
                  <c:v>107</c:v>
                </c:pt>
                <c:pt idx="3660">
                  <c:v>106</c:v>
                </c:pt>
                <c:pt idx="3661">
                  <c:v>105</c:v>
                </c:pt>
                <c:pt idx="3662">
                  <c:v>104</c:v>
                </c:pt>
                <c:pt idx="3663">
                  <c:v>102</c:v>
                </c:pt>
                <c:pt idx="3664">
                  <c:v>101</c:v>
                </c:pt>
                <c:pt idx="3665">
                  <c:v>100</c:v>
                </c:pt>
                <c:pt idx="3666">
                  <c:v>99</c:v>
                </c:pt>
                <c:pt idx="3667">
                  <c:v>99</c:v>
                </c:pt>
                <c:pt idx="3668">
                  <c:v>98</c:v>
                </c:pt>
                <c:pt idx="3669">
                  <c:v>98</c:v>
                </c:pt>
                <c:pt idx="3670">
                  <c:v>98</c:v>
                </c:pt>
                <c:pt idx="3671">
                  <c:v>99</c:v>
                </c:pt>
                <c:pt idx="3672">
                  <c:v>99</c:v>
                </c:pt>
                <c:pt idx="3673">
                  <c:v>100</c:v>
                </c:pt>
                <c:pt idx="3674">
                  <c:v>101</c:v>
                </c:pt>
                <c:pt idx="3675">
                  <c:v>102</c:v>
                </c:pt>
                <c:pt idx="3676">
                  <c:v>103</c:v>
                </c:pt>
                <c:pt idx="3677">
                  <c:v>104</c:v>
                </c:pt>
                <c:pt idx="3678">
                  <c:v>105</c:v>
                </c:pt>
                <c:pt idx="3679">
                  <c:v>106</c:v>
                </c:pt>
                <c:pt idx="3680">
                  <c:v>107</c:v>
                </c:pt>
                <c:pt idx="3681">
                  <c:v>108</c:v>
                </c:pt>
                <c:pt idx="3682">
                  <c:v>108</c:v>
                </c:pt>
                <c:pt idx="3683">
                  <c:v>109</c:v>
                </c:pt>
                <c:pt idx="3684">
                  <c:v>109</c:v>
                </c:pt>
                <c:pt idx="3685">
                  <c:v>109</c:v>
                </c:pt>
                <c:pt idx="3686">
                  <c:v>108</c:v>
                </c:pt>
                <c:pt idx="3687">
                  <c:v>108</c:v>
                </c:pt>
                <c:pt idx="3688">
                  <c:v>107</c:v>
                </c:pt>
                <c:pt idx="3689">
                  <c:v>105</c:v>
                </c:pt>
                <c:pt idx="3690">
                  <c:v>104</c:v>
                </c:pt>
                <c:pt idx="3691">
                  <c:v>103</c:v>
                </c:pt>
                <c:pt idx="3692">
                  <c:v>102</c:v>
                </c:pt>
                <c:pt idx="3693">
                  <c:v>101</c:v>
                </c:pt>
                <c:pt idx="3694">
                  <c:v>100</c:v>
                </c:pt>
                <c:pt idx="3695">
                  <c:v>99</c:v>
                </c:pt>
                <c:pt idx="3696">
                  <c:v>98</c:v>
                </c:pt>
                <c:pt idx="3697">
                  <c:v>98</c:v>
                </c:pt>
                <c:pt idx="3698">
                  <c:v>98</c:v>
                </c:pt>
                <c:pt idx="3699">
                  <c:v>98</c:v>
                </c:pt>
                <c:pt idx="3700">
                  <c:v>99</c:v>
                </c:pt>
                <c:pt idx="3701">
                  <c:v>99</c:v>
                </c:pt>
                <c:pt idx="3702">
                  <c:v>100</c:v>
                </c:pt>
                <c:pt idx="3703">
                  <c:v>102</c:v>
                </c:pt>
                <c:pt idx="3704">
                  <c:v>103</c:v>
                </c:pt>
                <c:pt idx="3705">
                  <c:v>104</c:v>
                </c:pt>
                <c:pt idx="3706">
                  <c:v>105</c:v>
                </c:pt>
                <c:pt idx="3707">
                  <c:v>107</c:v>
                </c:pt>
                <c:pt idx="3708">
                  <c:v>108</c:v>
                </c:pt>
                <c:pt idx="3709">
                  <c:v>108</c:v>
                </c:pt>
                <c:pt idx="3710">
                  <c:v>109</c:v>
                </c:pt>
                <c:pt idx="3711">
                  <c:v>109</c:v>
                </c:pt>
                <c:pt idx="3712">
                  <c:v>109</c:v>
                </c:pt>
                <c:pt idx="3713">
                  <c:v>109</c:v>
                </c:pt>
                <c:pt idx="3714">
                  <c:v>109</c:v>
                </c:pt>
                <c:pt idx="3715">
                  <c:v>108</c:v>
                </c:pt>
                <c:pt idx="3716">
                  <c:v>108</c:v>
                </c:pt>
                <c:pt idx="3717">
                  <c:v>107</c:v>
                </c:pt>
                <c:pt idx="3718">
                  <c:v>105</c:v>
                </c:pt>
                <c:pt idx="3719">
                  <c:v>104</c:v>
                </c:pt>
                <c:pt idx="3720">
                  <c:v>103</c:v>
                </c:pt>
                <c:pt idx="3721">
                  <c:v>102</c:v>
                </c:pt>
                <c:pt idx="3722">
                  <c:v>101</c:v>
                </c:pt>
                <c:pt idx="3723">
                  <c:v>100</c:v>
                </c:pt>
                <c:pt idx="3724">
                  <c:v>100</c:v>
                </c:pt>
                <c:pt idx="3725">
                  <c:v>99</c:v>
                </c:pt>
                <c:pt idx="3726">
                  <c:v>99</c:v>
                </c:pt>
                <c:pt idx="3727">
                  <c:v>99</c:v>
                </c:pt>
                <c:pt idx="3728">
                  <c:v>99</c:v>
                </c:pt>
                <c:pt idx="3729">
                  <c:v>100</c:v>
                </c:pt>
                <c:pt idx="3730">
                  <c:v>101</c:v>
                </c:pt>
                <c:pt idx="3731">
                  <c:v>102</c:v>
                </c:pt>
                <c:pt idx="3732">
                  <c:v>103</c:v>
                </c:pt>
                <c:pt idx="3733">
                  <c:v>103</c:v>
                </c:pt>
                <c:pt idx="3734">
                  <c:v>104</c:v>
                </c:pt>
                <c:pt idx="3735">
                  <c:v>105</c:v>
                </c:pt>
                <c:pt idx="3736">
                  <c:v>106</c:v>
                </c:pt>
                <c:pt idx="3737">
                  <c:v>107</c:v>
                </c:pt>
                <c:pt idx="3738">
                  <c:v>107</c:v>
                </c:pt>
                <c:pt idx="3739">
                  <c:v>107</c:v>
                </c:pt>
                <c:pt idx="3740">
                  <c:v>108</c:v>
                </c:pt>
                <c:pt idx="3741">
                  <c:v>107</c:v>
                </c:pt>
                <c:pt idx="3742">
                  <c:v>107</c:v>
                </c:pt>
                <c:pt idx="3743">
                  <c:v>106</c:v>
                </c:pt>
                <c:pt idx="3744">
                  <c:v>105</c:v>
                </c:pt>
                <c:pt idx="3745">
                  <c:v>104</c:v>
                </c:pt>
                <c:pt idx="3746">
                  <c:v>103</c:v>
                </c:pt>
                <c:pt idx="3747">
                  <c:v>102</c:v>
                </c:pt>
                <c:pt idx="3748">
                  <c:v>101</c:v>
                </c:pt>
                <c:pt idx="3749">
                  <c:v>99</c:v>
                </c:pt>
                <c:pt idx="3750">
                  <c:v>98</c:v>
                </c:pt>
                <c:pt idx="3751">
                  <c:v>98</c:v>
                </c:pt>
                <c:pt idx="3752">
                  <c:v>97</c:v>
                </c:pt>
                <c:pt idx="3753">
                  <c:v>97</c:v>
                </c:pt>
                <c:pt idx="3754">
                  <c:v>97</c:v>
                </c:pt>
                <c:pt idx="3755">
                  <c:v>97</c:v>
                </c:pt>
                <c:pt idx="3756">
                  <c:v>97</c:v>
                </c:pt>
                <c:pt idx="3757">
                  <c:v>98</c:v>
                </c:pt>
                <c:pt idx="3758">
                  <c:v>99</c:v>
                </c:pt>
                <c:pt idx="3759">
                  <c:v>100</c:v>
                </c:pt>
                <c:pt idx="3760">
                  <c:v>102</c:v>
                </c:pt>
                <c:pt idx="3761">
                  <c:v>103</c:v>
                </c:pt>
                <c:pt idx="3762">
                  <c:v>104</c:v>
                </c:pt>
                <c:pt idx="3763">
                  <c:v>106</c:v>
                </c:pt>
                <c:pt idx="3764">
                  <c:v>107</c:v>
                </c:pt>
                <c:pt idx="3765">
                  <c:v>108</c:v>
                </c:pt>
                <c:pt idx="3766">
                  <c:v>108</c:v>
                </c:pt>
                <c:pt idx="3767">
                  <c:v>109</c:v>
                </c:pt>
                <c:pt idx="3768">
                  <c:v>109</c:v>
                </c:pt>
                <c:pt idx="3769">
                  <c:v>109</c:v>
                </c:pt>
                <c:pt idx="3770">
                  <c:v>109</c:v>
                </c:pt>
                <c:pt idx="3771">
                  <c:v>108</c:v>
                </c:pt>
                <c:pt idx="3772">
                  <c:v>107</c:v>
                </c:pt>
                <c:pt idx="3773">
                  <c:v>107</c:v>
                </c:pt>
                <c:pt idx="3774">
                  <c:v>106</c:v>
                </c:pt>
                <c:pt idx="3775">
                  <c:v>105</c:v>
                </c:pt>
                <c:pt idx="3776">
                  <c:v>103</c:v>
                </c:pt>
                <c:pt idx="3777">
                  <c:v>103</c:v>
                </c:pt>
                <c:pt idx="3778">
                  <c:v>102</c:v>
                </c:pt>
                <c:pt idx="3779">
                  <c:v>101</c:v>
                </c:pt>
                <c:pt idx="3780">
                  <c:v>100</c:v>
                </c:pt>
                <c:pt idx="3781">
                  <c:v>100</c:v>
                </c:pt>
                <c:pt idx="3782">
                  <c:v>100</c:v>
                </c:pt>
                <c:pt idx="3783">
                  <c:v>100</c:v>
                </c:pt>
                <c:pt idx="3784">
                  <c:v>100</c:v>
                </c:pt>
                <c:pt idx="3785">
                  <c:v>101</c:v>
                </c:pt>
                <c:pt idx="3786">
                  <c:v>101</c:v>
                </c:pt>
                <c:pt idx="3787">
                  <c:v>102</c:v>
                </c:pt>
                <c:pt idx="3788">
                  <c:v>103</c:v>
                </c:pt>
                <c:pt idx="3789">
                  <c:v>104</c:v>
                </c:pt>
                <c:pt idx="3790">
                  <c:v>105</c:v>
                </c:pt>
                <c:pt idx="3791">
                  <c:v>105</c:v>
                </c:pt>
                <c:pt idx="3792">
                  <c:v>106</c:v>
                </c:pt>
                <c:pt idx="3793">
                  <c:v>107</c:v>
                </c:pt>
                <c:pt idx="3794">
                  <c:v>107</c:v>
                </c:pt>
                <c:pt idx="3795">
                  <c:v>108</c:v>
                </c:pt>
                <c:pt idx="3796">
                  <c:v>108</c:v>
                </c:pt>
                <c:pt idx="3797">
                  <c:v>108</c:v>
                </c:pt>
                <c:pt idx="3798">
                  <c:v>108</c:v>
                </c:pt>
                <c:pt idx="3799">
                  <c:v>107</c:v>
                </c:pt>
                <c:pt idx="3800">
                  <c:v>107</c:v>
                </c:pt>
                <c:pt idx="3801">
                  <c:v>106</c:v>
                </c:pt>
                <c:pt idx="3802">
                  <c:v>105</c:v>
                </c:pt>
                <c:pt idx="3803">
                  <c:v>104</c:v>
                </c:pt>
                <c:pt idx="3804">
                  <c:v>104</c:v>
                </c:pt>
                <c:pt idx="3805">
                  <c:v>103</c:v>
                </c:pt>
                <c:pt idx="3806">
                  <c:v>102</c:v>
                </c:pt>
                <c:pt idx="3807">
                  <c:v>101</c:v>
                </c:pt>
                <c:pt idx="3808">
                  <c:v>100</c:v>
                </c:pt>
                <c:pt idx="3809">
                  <c:v>100</c:v>
                </c:pt>
                <c:pt idx="3810">
                  <c:v>100</c:v>
                </c:pt>
                <c:pt idx="3811">
                  <c:v>99</c:v>
                </c:pt>
                <c:pt idx="3812">
                  <c:v>99</c:v>
                </c:pt>
                <c:pt idx="3813">
                  <c:v>100</c:v>
                </c:pt>
                <c:pt idx="3814">
                  <c:v>100</c:v>
                </c:pt>
                <c:pt idx="3815">
                  <c:v>101</c:v>
                </c:pt>
                <c:pt idx="3816">
                  <c:v>102</c:v>
                </c:pt>
                <c:pt idx="3817">
                  <c:v>103</c:v>
                </c:pt>
                <c:pt idx="3818">
                  <c:v>103</c:v>
                </c:pt>
                <c:pt idx="3819">
                  <c:v>104</c:v>
                </c:pt>
                <c:pt idx="3820">
                  <c:v>105</c:v>
                </c:pt>
                <c:pt idx="3821">
                  <c:v>106</c:v>
                </c:pt>
                <c:pt idx="3822">
                  <c:v>107</c:v>
                </c:pt>
                <c:pt idx="3823">
                  <c:v>107</c:v>
                </c:pt>
                <c:pt idx="3824">
                  <c:v>107</c:v>
                </c:pt>
                <c:pt idx="3825">
                  <c:v>107</c:v>
                </c:pt>
                <c:pt idx="3826">
                  <c:v>107</c:v>
                </c:pt>
                <c:pt idx="3827">
                  <c:v>107</c:v>
                </c:pt>
                <c:pt idx="3828">
                  <c:v>107</c:v>
                </c:pt>
                <c:pt idx="3829">
                  <c:v>106</c:v>
                </c:pt>
                <c:pt idx="3830">
                  <c:v>105</c:v>
                </c:pt>
                <c:pt idx="3831">
                  <c:v>104</c:v>
                </c:pt>
                <c:pt idx="3832">
                  <c:v>103</c:v>
                </c:pt>
                <c:pt idx="3833">
                  <c:v>103</c:v>
                </c:pt>
                <c:pt idx="3834">
                  <c:v>102</c:v>
                </c:pt>
                <c:pt idx="3835">
                  <c:v>101</c:v>
                </c:pt>
                <c:pt idx="3836">
                  <c:v>101</c:v>
                </c:pt>
                <c:pt idx="3837">
                  <c:v>100</c:v>
                </c:pt>
                <c:pt idx="3838">
                  <c:v>100</c:v>
                </c:pt>
                <c:pt idx="3839">
                  <c:v>100</c:v>
                </c:pt>
                <c:pt idx="3840">
                  <c:v>100</c:v>
                </c:pt>
                <c:pt idx="3841">
                  <c:v>100</c:v>
                </c:pt>
                <c:pt idx="3842">
                  <c:v>101</c:v>
                </c:pt>
                <c:pt idx="3843">
                  <c:v>101</c:v>
                </c:pt>
                <c:pt idx="3844">
                  <c:v>102</c:v>
                </c:pt>
                <c:pt idx="3845">
                  <c:v>103</c:v>
                </c:pt>
                <c:pt idx="3846">
                  <c:v>103</c:v>
                </c:pt>
                <c:pt idx="3847">
                  <c:v>104</c:v>
                </c:pt>
                <c:pt idx="3848">
                  <c:v>104</c:v>
                </c:pt>
                <c:pt idx="3849">
                  <c:v>105</c:v>
                </c:pt>
                <c:pt idx="3850">
                  <c:v>105</c:v>
                </c:pt>
                <c:pt idx="3851">
                  <c:v>106</c:v>
                </c:pt>
                <c:pt idx="3852">
                  <c:v>106</c:v>
                </c:pt>
                <c:pt idx="3853">
                  <c:v>106</c:v>
                </c:pt>
                <c:pt idx="3854">
                  <c:v>106</c:v>
                </c:pt>
                <c:pt idx="3855">
                  <c:v>106</c:v>
                </c:pt>
                <c:pt idx="3856">
                  <c:v>105</c:v>
                </c:pt>
                <c:pt idx="3857">
                  <c:v>105</c:v>
                </c:pt>
                <c:pt idx="3858">
                  <c:v>105</c:v>
                </c:pt>
                <c:pt idx="3859">
                  <c:v>104</c:v>
                </c:pt>
                <c:pt idx="3860">
                  <c:v>104</c:v>
                </c:pt>
                <c:pt idx="3861">
                  <c:v>103</c:v>
                </c:pt>
                <c:pt idx="3862">
                  <c:v>103</c:v>
                </c:pt>
                <c:pt idx="3863">
                  <c:v>103</c:v>
                </c:pt>
                <c:pt idx="3864">
                  <c:v>102</c:v>
                </c:pt>
                <c:pt idx="3865">
                  <c:v>102</c:v>
                </c:pt>
                <c:pt idx="3866">
                  <c:v>102</c:v>
                </c:pt>
                <c:pt idx="3867">
                  <c:v>101</c:v>
                </c:pt>
                <c:pt idx="3868">
                  <c:v>101</c:v>
                </c:pt>
                <c:pt idx="3869">
                  <c:v>101</c:v>
                </c:pt>
                <c:pt idx="3870">
                  <c:v>102</c:v>
                </c:pt>
                <c:pt idx="3871">
                  <c:v>102</c:v>
                </c:pt>
                <c:pt idx="3872">
                  <c:v>102</c:v>
                </c:pt>
                <c:pt idx="3873">
                  <c:v>103</c:v>
                </c:pt>
                <c:pt idx="3874">
                  <c:v>103</c:v>
                </c:pt>
                <c:pt idx="3875">
                  <c:v>103</c:v>
                </c:pt>
                <c:pt idx="3876">
                  <c:v>104</c:v>
                </c:pt>
                <c:pt idx="3877">
                  <c:v>104</c:v>
                </c:pt>
                <c:pt idx="3878">
                  <c:v>104</c:v>
                </c:pt>
                <c:pt idx="3879">
                  <c:v>105</c:v>
                </c:pt>
                <c:pt idx="3880">
                  <c:v>105</c:v>
                </c:pt>
                <c:pt idx="3881">
                  <c:v>105</c:v>
                </c:pt>
                <c:pt idx="3882">
                  <c:v>105</c:v>
                </c:pt>
                <c:pt idx="3883">
                  <c:v>105</c:v>
                </c:pt>
                <c:pt idx="3884">
                  <c:v>105</c:v>
                </c:pt>
                <c:pt idx="3885">
                  <c:v>104</c:v>
                </c:pt>
                <c:pt idx="3886">
                  <c:v>104</c:v>
                </c:pt>
                <c:pt idx="3887">
                  <c:v>104</c:v>
                </c:pt>
                <c:pt idx="3888">
                  <c:v>104</c:v>
                </c:pt>
                <c:pt idx="3889">
                  <c:v>103</c:v>
                </c:pt>
                <c:pt idx="3890">
                  <c:v>103</c:v>
                </c:pt>
                <c:pt idx="3891">
                  <c:v>103</c:v>
                </c:pt>
                <c:pt idx="3892">
                  <c:v>103</c:v>
                </c:pt>
                <c:pt idx="3893">
                  <c:v>103</c:v>
                </c:pt>
                <c:pt idx="3894">
                  <c:v>103</c:v>
                </c:pt>
                <c:pt idx="3895">
                  <c:v>103</c:v>
                </c:pt>
                <c:pt idx="3896">
                  <c:v>103</c:v>
                </c:pt>
                <c:pt idx="3897">
                  <c:v>103</c:v>
                </c:pt>
                <c:pt idx="3898">
                  <c:v>103</c:v>
                </c:pt>
                <c:pt idx="3899">
                  <c:v>103</c:v>
                </c:pt>
                <c:pt idx="3900">
                  <c:v>103</c:v>
                </c:pt>
                <c:pt idx="3901">
                  <c:v>103</c:v>
                </c:pt>
                <c:pt idx="3902">
                  <c:v>103</c:v>
                </c:pt>
                <c:pt idx="3903">
                  <c:v>103</c:v>
                </c:pt>
                <c:pt idx="3904">
                  <c:v>103</c:v>
                </c:pt>
                <c:pt idx="3905">
                  <c:v>103</c:v>
                </c:pt>
                <c:pt idx="3906">
                  <c:v>103</c:v>
                </c:pt>
                <c:pt idx="3907">
                  <c:v>103</c:v>
                </c:pt>
                <c:pt idx="3908">
                  <c:v>103</c:v>
                </c:pt>
                <c:pt idx="3909">
                  <c:v>103</c:v>
                </c:pt>
                <c:pt idx="3910">
                  <c:v>103</c:v>
                </c:pt>
                <c:pt idx="3911">
                  <c:v>103</c:v>
                </c:pt>
                <c:pt idx="3912">
                  <c:v>103</c:v>
                </c:pt>
                <c:pt idx="3913">
                  <c:v>103</c:v>
                </c:pt>
                <c:pt idx="3914">
                  <c:v>103</c:v>
                </c:pt>
                <c:pt idx="3915">
                  <c:v>104</c:v>
                </c:pt>
                <c:pt idx="3916">
                  <c:v>104</c:v>
                </c:pt>
                <c:pt idx="3917">
                  <c:v>104</c:v>
                </c:pt>
                <c:pt idx="3918">
                  <c:v>104</c:v>
                </c:pt>
                <c:pt idx="3919">
                  <c:v>104</c:v>
                </c:pt>
                <c:pt idx="3920">
                  <c:v>105</c:v>
                </c:pt>
                <c:pt idx="3921">
                  <c:v>105</c:v>
                </c:pt>
                <c:pt idx="3922">
                  <c:v>105</c:v>
                </c:pt>
                <c:pt idx="3923">
                  <c:v>105</c:v>
                </c:pt>
                <c:pt idx="3924">
                  <c:v>105</c:v>
                </c:pt>
                <c:pt idx="3925">
                  <c:v>105</c:v>
                </c:pt>
                <c:pt idx="3926">
                  <c:v>105</c:v>
                </c:pt>
                <c:pt idx="3927">
                  <c:v>104</c:v>
                </c:pt>
                <c:pt idx="3928">
                  <c:v>104</c:v>
                </c:pt>
                <c:pt idx="3929">
                  <c:v>104</c:v>
                </c:pt>
                <c:pt idx="3930">
                  <c:v>104</c:v>
                </c:pt>
                <c:pt idx="3931">
                  <c:v>104</c:v>
                </c:pt>
                <c:pt idx="3932">
                  <c:v>103</c:v>
                </c:pt>
                <c:pt idx="3933">
                  <c:v>103</c:v>
                </c:pt>
                <c:pt idx="3934">
                  <c:v>103</c:v>
                </c:pt>
                <c:pt idx="3935">
                  <c:v>103</c:v>
                </c:pt>
                <c:pt idx="3936">
                  <c:v>102</c:v>
                </c:pt>
                <c:pt idx="3937">
                  <c:v>102</c:v>
                </c:pt>
                <c:pt idx="3938">
                  <c:v>102</c:v>
                </c:pt>
                <c:pt idx="3939">
                  <c:v>102</c:v>
                </c:pt>
                <c:pt idx="3940">
                  <c:v>102</c:v>
                </c:pt>
                <c:pt idx="3941">
                  <c:v>102</c:v>
                </c:pt>
                <c:pt idx="3942">
                  <c:v>103</c:v>
                </c:pt>
                <c:pt idx="3943">
                  <c:v>103</c:v>
                </c:pt>
                <c:pt idx="3944">
                  <c:v>103</c:v>
                </c:pt>
                <c:pt idx="3945">
                  <c:v>103</c:v>
                </c:pt>
                <c:pt idx="3946">
                  <c:v>103</c:v>
                </c:pt>
                <c:pt idx="3947">
                  <c:v>104</c:v>
                </c:pt>
                <c:pt idx="3948">
                  <c:v>104</c:v>
                </c:pt>
                <c:pt idx="3949">
                  <c:v>104</c:v>
                </c:pt>
                <c:pt idx="3950">
                  <c:v>104</c:v>
                </c:pt>
                <c:pt idx="3951">
                  <c:v>104</c:v>
                </c:pt>
                <c:pt idx="3952">
                  <c:v>104</c:v>
                </c:pt>
                <c:pt idx="3953">
                  <c:v>104</c:v>
                </c:pt>
                <c:pt idx="3954">
                  <c:v>104</c:v>
                </c:pt>
                <c:pt idx="3955">
                  <c:v>104</c:v>
                </c:pt>
                <c:pt idx="3956">
                  <c:v>105</c:v>
                </c:pt>
                <c:pt idx="3957">
                  <c:v>105</c:v>
                </c:pt>
                <c:pt idx="3958">
                  <c:v>105</c:v>
                </c:pt>
                <c:pt idx="3959">
                  <c:v>105</c:v>
                </c:pt>
                <c:pt idx="3960">
                  <c:v>104</c:v>
                </c:pt>
                <c:pt idx="3961">
                  <c:v>104</c:v>
                </c:pt>
                <c:pt idx="3962">
                  <c:v>104</c:v>
                </c:pt>
                <c:pt idx="3963">
                  <c:v>104</c:v>
                </c:pt>
                <c:pt idx="3964">
                  <c:v>104</c:v>
                </c:pt>
                <c:pt idx="3965">
                  <c:v>104</c:v>
                </c:pt>
                <c:pt idx="3966">
                  <c:v>104</c:v>
                </c:pt>
                <c:pt idx="3967">
                  <c:v>104</c:v>
                </c:pt>
                <c:pt idx="3968">
                  <c:v>104</c:v>
                </c:pt>
                <c:pt idx="3969">
                  <c:v>104</c:v>
                </c:pt>
                <c:pt idx="3970">
                  <c:v>104</c:v>
                </c:pt>
                <c:pt idx="3971">
                  <c:v>104</c:v>
                </c:pt>
                <c:pt idx="3972">
                  <c:v>104</c:v>
                </c:pt>
                <c:pt idx="3973">
                  <c:v>104</c:v>
                </c:pt>
                <c:pt idx="3974">
                  <c:v>104</c:v>
                </c:pt>
                <c:pt idx="3975">
                  <c:v>104</c:v>
                </c:pt>
                <c:pt idx="3976">
                  <c:v>105</c:v>
                </c:pt>
                <c:pt idx="3977">
                  <c:v>105</c:v>
                </c:pt>
                <c:pt idx="3978">
                  <c:v>105</c:v>
                </c:pt>
                <c:pt idx="3979">
                  <c:v>105</c:v>
                </c:pt>
                <c:pt idx="3980">
                  <c:v>106</c:v>
                </c:pt>
                <c:pt idx="3981">
                  <c:v>106</c:v>
                </c:pt>
                <c:pt idx="3982">
                  <c:v>106</c:v>
                </c:pt>
                <c:pt idx="3983">
                  <c:v>107</c:v>
                </c:pt>
                <c:pt idx="3984">
                  <c:v>107</c:v>
                </c:pt>
                <c:pt idx="3985">
                  <c:v>107</c:v>
                </c:pt>
                <c:pt idx="3986">
                  <c:v>107</c:v>
                </c:pt>
                <c:pt idx="3987">
                  <c:v>107</c:v>
                </c:pt>
                <c:pt idx="3988">
                  <c:v>106</c:v>
                </c:pt>
                <c:pt idx="3989">
                  <c:v>106</c:v>
                </c:pt>
                <c:pt idx="3990">
                  <c:v>106</c:v>
                </c:pt>
                <c:pt idx="3991">
                  <c:v>105</c:v>
                </c:pt>
                <c:pt idx="3992">
                  <c:v>105</c:v>
                </c:pt>
                <c:pt idx="3993">
                  <c:v>104</c:v>
                </c:pt>
                <c:pt idx="3994">
                  <c:v>104</c:v>
                </c:pt>
                <c:pt idx="3995">
                  <c:v>103</c:v>
                </c:pt>
                <c:pt idx="3996">
                  <c:v>103</c:v>
                </c:pt>
                <c:pt idx="3997">
                  <c:v>102</c:v>
                </c:pt>
                <c:pt idx="3998">
                  <c:v>102</c:v>
                </c:pt>
                <c:pt idx="3999">
                  <c:v>102</c:v>
                </c:pt>
                <c:pt idx="4000">
                  <c:v>102</c:v>
                </c:pt>
                <c:pt idx="4001">
                  <c:v>102</c:v>
                </c:pt>
                <c:pt idx="4002">
                  <c:v>102</c:v>
                </c:pt>
                <c:pt idx="4003">
                  <c:v>102</c:v>
                </c:pt>
                <c:pt idx="4004">
                  <c:v>101</c:v>
                </c:pt>
                <c:pt idx="4005">
                  <c:v>100</c:v>
                </c:pt>
                <c:pt idx="4006">
                  <c:v>98</c:v>
                </c:pt>
                <c:pt idx="4007">
                  <c:v>94</c:v>
                </c:pt>
                <c:pt idx="4008">
                  <c:v>90</c:v>
                </c:pt>
                <c:pt idx="4009">
                  <c:v>85</c:v>
                </c:pt>
                <c:pt idx="4010">
                  <c:v>79</c:v>
                </c:pt>
                <c:pt idx="4011">
                  <c:v>72</c:v>
                </c:pt>
                <c:pt idx="4012">
                  <c:v>65</c:v>
                </c:pt>
                <c:pt idx="4013">
                  <c:v>58</c:v>
                </c:pt>
                <c:pt idx="4014">
                  <c:v>51</c:v>
                </c:pt>
                <c:pt idx="4015">
                  <c:v>44</c:v>
                </c:pt>
                <c:pt idx="4016">
                  <c:v>38</c:v>
                </c:pt>
                <c:pt idx="4017">
                  <c:v>32</c:v>
                </c:pt>
                <c:pt idx="4018">
                  <c:v>28</c:v>
                </c:pt>
                <c:pt idx="4019">
                  <c:v>24</c:v>
                </c:pt>
                <c:pt idx="4020">
                  <c:v>22</c:v>
                </c:pt>
                <c:pt idx="4021">
                  <c:v>22</c:v>
                </c:pt>
                <c:pt idx="4022">
                  <c:v>22</c:v>
                </c:pt>
                <c:pt idx="4023">
                  <c:v>24</c:v>
                </c:pt>
                <c:pt idx="4024">
                  <c:v>28</c:v>
                </c:pt>
                <c:pt idx="4025">
                  <c:v>32</c:v>
                </c:pt>
                <c:pt idx="4026">
                  <c:v>37</c:v>
                </c:pt>
                <c:pt idx="4027">
                  <c:v>42</c:v>
                </c:pt>
                <c:pt idx="4028">
                  <c:v>48</c:v>
                </c:pt>
                <c:pt idx="4029">
                  <c:v>53</c:v>
                </c:pt>
                <c:pt idx="4030">
                  <c:v>58</c:v>
                </c:pt>
                <c:pt idx="4031">
                  <c:v>63</c:v>
                </c:pt>
                <c:pt idx="4032">
                  <c:v>67</c:v>
                </c:pt>
                <c:pt idx="4033">
                  <c:v>69</c:v>
                </c:pt>
                <c:pt idx="4034">
                  <c:v>71</c:v>
                </c:pt>
                <c:pt idx="4035">
                  <c:v>71</c:v>
                </c:pt>
                <c:pt idx="4036">
                  <c:v>70</c:v>
                </c:pt>
                <c:pt idx="4037">
                  <c:v>68</c:v>
                </c:pt>
                <c:pt idx="4038">
                  <c:v>65</c:v>
                </c:pt>
                <c:pt idx="4039">
                  <c:v>61</c:v>
                </c:pt>
                <c:pt idx="4040">
                  <c:v>56</c:v>
                </c:pt>
                <c:pt idx="4041">
                  <c:v>51</c:v>
                </c:pt>
                <c:pt idx="4042">
                  <c:v>45</c:v>
                </c:pt>
                <c:pt idx="4043">
                  <c:v>39</c:v>
                </c:pt>
                <c:pt idx="4044">
                  <c:v>34</c:v>
                </c:pt>
                <c:pt idx="4045">
                  <c:v>29</c:v>
                </c:pt>
                <c:pt idx="4046">
                  <c:v>25</c:v>
                </c:pt>
                <c:pt idx="4047">
                  <c:v>21</c:v>
                </c:pt>
                <c:pt idx="4048">
                  <c:v>19</c:v>
                </c:pt>
                <c:pt idx="4049">
                  <c:v>18</c:v>
                </c:pt>
                <c:pt idx="4050">
                  <c:v>19</c:v>
                </c:pt>
                <c:pt idx="4051">
                  <c:v>20</c:v>
                </c:pt>
                <c:pt idx="4052">
                  <c:v>23</c:v>
                </c:pt>
                <c:pt idx="4053">
                  <c:v>26</c:v>
                </c:pt>
                <c:pt idx="4054">
                  <c:v>30</c:v>
                </c:pt>
                <c:pt idx="4055">
                  <c:v>35</c:v>
                </c:pt>
                <c:pt idx="4056">
                  <c:v>41</c:v>
                </c:pt>
                <c:pt idx="4057">
                  <c:v>46</c:v>
                </c:pt>
                <c:pt idx="4058">
                  <c:v>51</c:v>
                </c:pt>
                <c:pt idx="4059">
                  <c:v>56</c:v>
                </c:pt>
                <c:pt idx="4060">
                  <c:v>60</c:v>
                </c:pt>
                <c:pt idx="4061">
                  <c:v>63</c:v>
                </c:pt>
                <c:pt idx="4062">
                  <c:v>65</c:v>
                </c:pt>
                <c:pt idx="4063">
                  <c:v>67</c:v>
                </c:pt>
                <c:pt idx="4064">
                  <c:v>67</c:v>
                </c:pt>
                <c:pt idx="4065">
                  <c:v>66</c:v>
                </c:pt>
                <c:pt idx="4066">
                  <c:v>64</c:v>
                </c:pt>
                <c:pt idx="4067">
                  <c:v>60</c:v>
                </c:pt>
                <c:pt idx="4068">
                  <c:v>56</c:v>
                </c:pt>
                <c:pt idx="4069">
                  <c:v>52</c:v>
                </c:pt>
                <c:pt idx="4070">
                  <c:v>47</c:v>
                </c:pt>
                <c:pt idx="4071">
                  <c:v>42</c:v>
                </c:pt>
                <c:pt idx="4072">
                  <c:v>36</c:v>
                </c:pt>
                <c:pt idx="4073">
                  <c:v>32</c:v>
                </c:pt>
                <c:pt idx="4074">
                  <c:v>27</c:v>
                </c:pt>
                <c:pt idx="4075">
                  <c:v>24</c:v>
                </c:pt>
                <c:pt idx="4076">
                  <c:v>21</c:v>
                </c:pt>
                <c:pt idx="4077">
                  <c:v>20</c:v>
                </c:pt>
                <c:pt idx="4078">
                  <c:v>19</c:v>
                </c:pt>
                <c:pt idx="4079">
                  <c:v>20</c:v>
                </c:pt>
                <c:pt idx="4080">
                  <c:v>22</c:v>
                </c:pt>
                <c:pt idx="4081">
                  <c:v>24</c:v>
                </c:pt>
                <c:pt idx="4082">
                  <c:v>28</c:v>
                </c:pt>
                <c:pt idx="4083">
                  <c:v>32</c:v>
                </c:pt>
                <c:pt idx="4084">
                  <c:v>37</c:v>
                </c:pt>
                <c:pt idx="4085">
                  <c:v>42</c:v>
                </c:pt>
                <c:pt idx="4086">
                  <c:v>47</c:v>
                </c:pt>
                <c:pt idx="4087">
                  <c:v>52</c:v>
                </c:pt>
                <c:pt idx="4088">
                  <c:v>56</c:v>
                </c:pt>
                <c:pt idx="4089">
                  <c:v>60</c:v>
                </c:pt>
                <c:pt idx="4090">
                  <c:v>62</c:v>
                </c:pt>
                <c:pt idx="4091">
                  <c:v>64</c:v>
                </c:pt>
                <c:pt idx="4092">
                  <c:v>65</c:v>
                </c:pt>
                <c:pt idx="4093">
                  <c:v>65</c:v>
                </c:pt>
                <c:pt idx="4094">
                  <c:v>64</c:v>
                </c:pt>
                <c:pt idx="4095">
                  <c:v>62</c:v>
                </c:pt>
                <c:pt idx="4096">
                  <c:v>59</c:v>
                </c:pt>
                <c:pt idx="4097">
                  <c:v>55</c:v>
                </c:pt>
                <c:pt idx="4098">
                  <c:v>51</c:v>
                </c:pt>
                <c:pt idx="4099">
                  <c:v>46</c:v>
                </c:pt>
                <c:pt idx="4100">
                  <c:v>41</c:v>
                </c:pt>
                <c:pt idx="4101">
                  <c:v>37</c:v>
                </c:pt>
                <c:pt idx="4102">
                  <c:v>32</c:v>
                </c:pt>
                <c:pt idx="4103">
                  <c:v>29</c:v>
                </c:pt>
                <c:pt idx="4104">
                  <c:v>26</c:v>
                </c:pt>
                <c:pt idx="4105">
                  <c:v>24</c:v>
                </c:pt>
                <c:pt idx="4106">
                  <c:v>23</c:v>
                </c:pt>
                <c:pt idx="4107">
                  <c:v>23</c:v>
                </c:pt>
                <c:pt idx="4108">
                  <c:v>24</c:v>
                </c:pt>
                <c:pt idx="4109">
                  <c:v>25</c:v>
                </c:pt>
                <c:pt idx="4110">
                  <c:v>28</c:v>
                </c:pt>
                <c:pt idx="4111">
                  <c:v>32</c:v>
                </c:pt>
                <c:pt idx="4112">
                  <c:v>35</c:v>
                </c:pt>
                <c:pt idx="4113">
                  <c:v>40</c:v>
                </c:pt>
                <c:pt idx="4114">
                  <c:v>44</c:v>
                </c:pt>
                <c:pt idx="4115">
                  <c:v>48</c:v>
                </c:pt>
                <c:pt idx="4116">
                  <c:v>52</c:v>
                </c:pt>
                <c:pt idx="4117">
                  <c:v>56</c:v>
                </c:pt>
                <c:pt idx="4118">
                  <c:v>59</c:v>
                </c:pt>
                <c:pt idx="4119">
                  <c:v>61</c:v>
                </c:pt>
                <c:pt idx="4120">
                  <c:v>62</c:v>
                </c:pt>
                <c:pt idx="4121">
                  <c:v>62</c:v>
                </c:pt>
                <c:pt idx="4122">
                  <c:v>62</c:v>
                </c:pt>
                <c:pt idx="4123">
                  <c:v>60</c:v>
                </c:pt>
                <c:pt idx="4124">
                  <c:v>58</c:v>
                </c:pt>
                <c:pt idx="4125">
                  <c:v>55</c:v>
                </c:pt>
                <c:pt idx="4126">
                  <c:v>51</c:v>
                </c:pt>
                <c:pt idx="4127">
                  <c:v>47</c:v>
                </c:pt>
                <c:pt idx="4128">
                  <c:v>42</c:v>
                </c:pt>
                <c:pt idx="4129">
                  <c:v>38</c:v>
                </c:pt>
                <c:pt idx="4130">
                  <c:v>34</c:v>
                </c:pt>
                <c:pt idx="4131">
                  <c:v>31</c:v>
                </c:pt>
                <c:pt idx="4132">
                  <c:v>28</c:v>
                </c:pt>
                <c:pt idx="4133">
                  <c:v>26</c:v>
                </c:pt>
                <c:pt idx="4134">
                  <c:v>24</c:v>
                </c:pt>
                <c:pt idx="4135">
                  <c:v>24</c:v>
                </c:pt>
                <c:pt idx="4136">
                  <c:v>24</c:v>
                </c:pt>
                <c:pt idx="4137">
                  <c:v>26</c:v>
                </c:pt>
                <c:pt idx="4138">
                  <c:v>28</c:v>
                </c:pt>
                <c:pt idx="4139">
                  <c:v>31</c:v>
                </c:pt>
                <c:pt idx="4140">
                  <c:v>35</c:v>
                </c:pt>
                <c:pt idx="4141">
                  <c:v>39</c:v>
                </c:pt>
                <c:pt idx="4142">
                  <c:v>43</c:v>
                </c:pt>
                <c:pt idx="4143">
                  <c:v>47</c:v>
                </c:pt>
                <c:pt idx="4144">
                  <c:v>51</c:v>
                </c:pt>
                <c:pt idx="4145">
                  <c:v>54</c:v>
                </c:pt>
                <c:pt idx="4146">
                  <c:v>57</c:v>
                </c:pt>
                <c:pt idx="4147">
                  <c:v>59</c:v>
                </c:pt>
                <c:pt idx="4148">
                  <c:v>61</c:v>
                </c:pt>
                <c:pt idx="4149">
                  <c:v>61</c:v>
                </c:pt>
                <c:pt idx="4150">
                  <c:v>61</c:v>
                </c:pt>
                <c:pt idx="4151">
                  <c:v>60</c:v>
                </c:pt>
                <c:pt idx="4152">
                  <c:v>58</c:v>
                </c:pt>
                <c:pt idx="4153">
                  <c:v>55</c:v>
                </c:pt>
                <c:pt idx="4154">
                  <c:v>52</c:v>
                </c:pt>
                <c:pt idx="4155">
                  <c:v>49</c:v>
                </c:pt>
                <c:pt idx="4156">
                  <c:v>45</c:v>
                </c:pt>
                <c:pt idx="4157">
                  <c:v>41</c:v>
                </c:pt>
                <c:pt idx="4158">
                  <c:v>37</c:v>
                </c:pt>
                <c:pt idx="4159">
                  <c:v>34</c:v>
                </c:pt>
                <c:pt idx="4160">
                  <c:v>31</c:v>
                </c:pt>
                <c:pt idx="4161">
                  <c:v>29</c:v>
                </c:pt>
                <c:pt idx="4162">
                  <c:v>27</c:v>
                </c:pt>
                <c:pt idx="4163">
                  <c:v>26</c:v>
                </c:pt>
                <c:pt idx="4164">
                  <c:v>26</c:v>
                </c:pt>
                <c:pt idx="4165">
                  <c:v>27</c:v>
                </c:pt>
                <c:pt idx="4166">
                  <c:v>29</c:v>
                </c:pt>
                <c:pt idx="4167">
                  <c:v>31</c:v>
                </c:pt>
                <c:pt idx="4168">
                  <c:v>34</c:v>
                </c:pt>
                <c:pt idx="4169">
                  <c:v>37</c:v>
                </c:pt>
                <c:pt idx="4170">
                  <c:v>41</c:v>
                </c:pt>
                <c:pt idx="4171">
                  <c:v>44</c:v>
                </c:pt>
                <c:pt idx="4172">
                  <c:v>48</c:v>
                </c:pt>
                <c:pt idx="4173">
                  <c:v>51</c:v>
                </c:pt>
                <c:pt idx="4174">
                  <c:v>54</c:v>
                </c:pt>
                <c:pt idx="4175">
                  <c:v>56</c:v>
                </c:pt>
                <c:pt idx="4176">
                  <c:v>58</c:v>
                </c:pt>
                <c:pt idx="4177">
                  <c:v>59</c:v>
                </c:pt>
                <c:pt idx="4178">
                  <c:v>59</c:v>
                </c:pt>
                <c:pt idx="4179">
                  <c:v>59</c:v>
                </c:pt>
                <c:pt idx="4180">
                  <c:v>58</c:v>
                </c:pt>
                <c:pt idx="4181">
                  <c:v>56</c:v>
                </c:pt>
                <c:pt idx="4182">
                  <c:v>53</c:v>
                </c:pt>
                <c:pt idx="4183">
                  <c:v>50</c:v>
                </c:pt>
                <c:pt idx="4184">
                  <c:v>47</c:v>
                </c:pt>
                <c:pt idx="4185">
                  <c:v>43</c:v>
                </c:pt>
                <c:pt idx="4186">
                  <c:v>40</c:v>
                </c:pt>
                <c:pt idx="4187">
                  <c:v>37</c:v>
                </c:pt>
                <c:pt idx="4188">
                  <c:v>33</c:v>
                </c:pt>
                <c:pt idx="4189">
                  <c:v>31</c:v>
                </c:pt>
                <c:pt idx="4190">
                  <c:v>29</c:v>
                </c:pt>
                <c:pt idx="4191">
                  <c:v>28</c:v>
                </c:pt>
                <c:pt idx="4192">
                  <c:v>27</c:v>
                </c:pt>
                <c:pt idx="4193">
                  <c:v>27</c:v>
                </c:pt>
                <c:pt idx="4194">
                  <c:v>28</c:v>
                </c:pt>
                <c:pt idx="4195">
                  <c:v>30</c:v>
                </c:pt>
                <c:pt idx="4196">
                  <c:v>32</c:v>
                </c:pt>
                <c:pt idx="4197">
                  <c:v>35</c:v>
                </c:pt>
                <c:pt idx="4198">
                  <c:v>38</c:v>
                </c:pt>
                <c:pt idx="4199">
                  <c:v>41</c:v>
                </c:pt>
                <c:pt idx="4200">
                  <c:v>44</c:v>
                </c:pt>
                <c:pt idx="4201">
                  <c:v>48</c:v>
                </c:pt>
                <c:pt idx="4202">
                  <c:v>50</c:v>
                </c:pt>
                <c:pt idx="4203">
                  <c:v>53</c:v>
                </c:pt>
                <c:pt idx="4204">
                  <c:v>55</c:v>
                </c:pt>
                <c:pt idx="4205">
                  <c:v>56</c:v>
                </c:pt>
                <c:pt idx="4206">
                  <c:v>57</c:v>
                </c:pt>
                <c:pt idx="4207">
                  <c:v>57</c:v>
                </c:pt>
                <c:pt idx="4208">
                  <c:v>56</c:v>
                </c:pt>
                <c:pt idx="4209">
                  <c:v>55</c:v>
                </c:pt>
                <c:pt idx="4210">
                  <c:v>53</c:v>
                </c:pt>
                <c:pt idx="4211">
                  <c:v>50</c:v>
                </c:pt>
                <c:pt idx="4212">
                  <c:v>48</c:v>
                </c:pt>
                <c:pt idx="4213">
                  <c:v>45</c:v>
                </c:pt>
                <c:pt idx="4214">
                  <c:v>42</c:v>
                </c:pt>
                <c:pt idx="4215">
                  <c:v>39</c:v>
                </c:pt>
                <c:pt idx="4216">
                  <c:v>36</c:v>
                </c:pt>
                <c:pt idx="4217">
                  <c:v>34</c:v>
                </c:pt>
                <c:pt idx="4218">
                  <c:v>32</c:v>
                </c:pt>
                <c:pt idx="4219">
                  <c:v>30</c:v>
                </c:pt>
                <c:pt idx="4220">
                  <c:v>29</c:v>
                </c:pt>
                <c:pt idx="4221">
                  <c:v>29</c:v>
                </c:pt>
                <c:pt idx="4222">
                  <c:v>30</c:v>
                </c:pt>
                <c:pt idx="4223">
                  <c:v>31</c:v>
                </c:pt>
                <c:pt idx="4224">
                  <c:v>33</c:v>
                </c:pt>
                <c:pt idx="4225">
                  <c:v>35</c:v>
                </c:pt>
                <c:pt idx="4226">
                  <c:v>38</c:v>
                </c:pt>
                <c:pt idx="4227">
                  <c:v>41</c:v>
                </c:pt>
                <c:pt idx="4228">
                  <c:v>43</c:v>
                </c:pt>
                <c:pt idx="4229">
                  <c:v>46</c:v>
                </c:pt>
                <c:pt idx="4230">
                  <c:v>49</c:v>
                </c:pt>
                <c:pt idx="4231">
                  <c:v>51</c:v>
                </c:pt>
                <c:pt idx="4232">
                  <c:v>53</c:v>
                </c:pt>
                <c:pt idx="4233">
                  <c:v>55</c:v>
                </c:pt>
                <c:pt idx="4234">
                  <c:v>56</c:v>
                </c:pt>
                <c:pt idx="4235">
                  <c:v>56</c:v>
                </c:pt>
                <c:pt idx="4236">
                  <c:v>56</c:v>
                </c:pt>
                <c:pt idx="4237">
                  <c:v>55</c:v>
                </c:pt>
                <c:pt idx="4238">
                  <c:v>53</c:v>
                </c:pt>
                <c:pt idx="4239">
                  <c:v>51</c:v>
                </c:pt>
                <c:pt idx="4240">
                  <c:v>49</c:v>
                </c:pt>
                <c:pt idx="4241">
                  <c:v>46</c:v>
                </c:pt>
                <c:pt idx="4242">
                  <c:v>44</c:v>
                </c:pt>
                <c:pt idx="4243">
                  <c:v>41</c:v>
                </c:pt>
                <c:pt idx="4244">
                  <c:v>38</c:v>
                </c:pt>
                <c:pt idx="4245">
                  <c:v>36</c:v>
                </c:pt>
                <c:pt idx="4246">
                  <c:v>34</c:v>
                </c:pt>
                <c:pt idx="4247">
                  <c:v>33</c:v>
                </c:pt>
                <c:pt idx="4248">
                  <c:v>32</c:v>
                </c:pt>
                <c:pt idx="4249">
                  <c:v>31</c:v>
                </c:pt>
                <c:pt idx="4250">
                  <c:v>31</c:v>
                </c:pt>
                <c:pt idx="4251">
                  <c:v>32</c:v>
                </c:pt>
                <c:pt idx="4252">
                  <c:v>33</c:v>
                </c:pt>
                <c:pt idx="4253">
                  <c:v>35</c:v>
                </c:pt>
                <c:pt idx="4254">
                  <c:v>37</c:v>
                </c:pt>
                <c:pt idx="4255">
                  <c:v>40</c:v>
                </c:pt>
                <c:pt idx="4256">
                  <c:v>42</c:v>
                </c:pt>
                <c:pt idx="4257">
                  <c:v>45</c:v>
                </c:pt>
                <c:pt idx="4258">
                  <c:v>47</c:v>
                </c:pt>
                <c:pt idx="4259">
                  <c:v>49</c:v>
                </c:pt>
                <c:pt idx="4260">
                  <c:v>51</c:v>
                </c:pt>
                <c:pt idx="4261">
                  <c:v>53</c:v>
                </c:pt>
                <c:pt idx="4262">
                  <c:v>54</c:v>
                </c:pt>
                <c:pt idx="4263">
                  <c:v>54</c:v>
                </c:pt>
                <c:pt idx="4264">
                  <c:v>54</c:v>
                </c:pt>
                <c:pt idx="4265">
                  <c:v>54</c:v>
                </c:pt>
                <c:pt idx="4266">
                  <c:v>53</c:v>
                </c:pt>
                <c:pt idx="4267">
                  <c:v>51</c:v>
                </c:pt>
                <c:pt idx="4268">
                  <c:v>49</c:v>
                </c:pt>
                <c:pt idx="4269">
                  <c:v>47</c:v>
                </c:pt>
                <c:pt idx="4270">
                  <c:v>45</c:v>
                </c:pt>
                <c:pt idx="4271">
                  <c:v>43</c:v>
                </c:pt>
                <c:pt idx="4272">
                  <c:v>40</c:v>
                </c:pt>
                <c:pt idx="4273">
                  <c:v>38</c:v>
                </c:pt>
                <c:pt idx="4274">
                  <c:v>36</c:v>
                </c:pt>
                <c:pt idx="4275">
                  <c:v>35</c:v>
                </c:pt>
                <c:pt idx="4276">
                  <c:v>34</c:v>
                </c:pt>
                <c:pt idx="4277">
                  <c:v>33</c:v>
                </c:pt>
                <c:pt idx="4278">
                  <c:v>33</c:v>
                </c:pt>
                <c:pt idx="4279">
                  <c:v>33</c:v>
                </c:pt>
                <c:pt idx="4280">
                  <c:v>34</c:v>
                </c:pt>
                <c:pt idx="4281">
                  <c:v>36</c:v>
                </c:pt>
                <c:pt idx="4282">
                  <c:v>37</c:v>
                </c:pt>
                <c:pt idx="4283">
                  <c:v>39</c:v>
                </c:pt>
                <c:pt idx="4284">
                  <c:v>41</c:v>
                </c:pt>
                <c:pt idx="4285">
                  <c:v>44</c:v>
                </c:pt>
                <c:pt idx="4286">
                  <c:v>46</c:v>
                </c:pt>
                <c:pt idx="4287">
                  <c:v>48</c:v>
                </c:pt>
                <c:pt idx="4288">
                  <c:v>50</c:v>
                </c:pt>
                <c:pt idx="4289">
                  <c:v>51</c:v>
                </c:pt>
                <c:pt idx="4290">
                  <c:v>52</c:v>
                </c:pt>
                <c:pt idx="4291">
                  <c:v>53</c:v>
                </c:pt>
                <c:pt idx="4292">
                  <c:v>53</c:v>
                </c:pt>
                <c:pt idx="4293">
                  <c:v>53</c:v>
                </c:pt>
                <c:pt idx="4294">
                  <c:v>52</c:v>
                </c:pt>
                <c:pt idx="4295">
                  <c:v>51</c:v>
                </c:pt>
                <c:pt idx="4296">
                  <c:v>49</c:v>
                </c:pt>
                <c:pt idx="4297">
                  <c:v>48</c:v>
                </c:pt>
                <c:pt idx="4298">
                  <c:v>46</c:v>
                </c:pt>
                <c:pt idx="4299">
                  <c:v>44</c:v>
                </c:pt>
                <c:pt idx="4300">
                  <c:v>42</c:v>
                </c:pt>
                <c:pt idx="4301">
                  <c:v>40</c:v>
                </c:pt>
                <c:pt idx="4302">
                  <c:v>38</c:v>
                </c:pt>
                <c:pt idx="4303">
                  <c:v>37</c:v>
                </c:pt>
                <c:pt idx="4304">
                  <c:v>35</c:v>
                </c:pt>
                <c:pt idx="4305">
                  <c:v>35</c:v>
                </c:pt>
                <c:pt idx="4306">
                  <c:v>34</c:v>
                </c:pt>
                <c:pt idx="4307">
                  <c:v>34</c:v>
                </c:pt>
                <c:pt idx="4308">
                  <c:v>35</c:v>
                </c:pt>
                <c:pt idx="4309">
                  <c:v>35</c:v>
                </c:pt>
                <c:pt idx="4310">
                  <c:v>37</c:v>
                </c:pt>
                <c:pt idx="4311">
                  <c:v>38</c:v>
                </c:pt>
                <c:pt idx="4312">
                  <c:v>40</c:v>
                </c:pt>
                <c:pt idx="4313">
                  <c:v>42</c:v>
                </c:pt>
                <c:pt idx="4314">
                  <c:v>43</c:v>
                </c:pt>
                <c:pt idx="4315">
                  <c:v>45</c:v>
                </c:pt>
                <c:pt idx="4316">
                  <c:v>47</c:v>
                </c:pt>
                <c:pt idx="4317">
                  <c:v>48</c:v>
                </c:pt>
                <c:pt idx="4318">
                  <c:v>49</c:v>
                </c:pt>
                <c:pt idx="4319">
                  <c:v>50</c:v>
                </c:pt>
                <c:pt idx="4320">
                  <c:v>51</c:v>
                </c:pt>
                <c:pt idx="4321">
                  <c:v>51</c:v>
                </c:pt>
                <c:pt idx="4322">
                  <c:v>51</c:v>
                </c:pt>
                <c:pt idx="4323">
                  <c:v>50</c:v>
                </c:pt>
                <c:pt idx="4324">
                  <c:v>49</c:v>
                </c:pt>
                <c:pt idx="4325">
                  <c:v>48</c:v>
                </c:pt>
                <c:pt idx="4326">
                  <c:v>46</c:v>
                </c:pt>
                <c:pt idx="4327">
                  <c:v>45</c:v>
                </c:pt>
                <c:pt idx="4328">
                  <c:v>43</c:v>
                </c:pt>
                <c:pt idx="4329">
                  <c:v>41</c:v>
                </c:pt>
                <c:pt idx="4330">
                  <c:v>40</c:v>
                </c:pt>
                <c:pt idx="4331">
                  <c:v>39</c:v>
                </c:pt>
                <c:pt idx="4332">
                  <c:v>37</c:v>
                </c:pt>
                <c:pt idx="4333">
                  <c:v>37</c:v>
                </c:pt>
                <c:pt idx="4334">
                  <c:v>36</c:v>
                </c:pt>
                <c:pt idx="4335">
                  <c:v>36</c:v>
                </c:pt>
                <c:pt idx="4336">
                  <c:v>36</c:v>
                </c:pt>
                <c:pt idx="4337">
                  <c:v>37</c:v>
                </c:pt>
                <c:pt idx="4338">
                  <c:v>37</c:v>
                </c:pt>
                <c:pt idx="4339">
                  <c:v>38</c:v>
                </c:pt>
                <c:pt idx="4340">
                  <c:v>40</c:v>
                </c:pt>
                <c:pt idx="4341">
                  <c:v>41</c:v>
                </c:pt>
                <c:pt idx="4342">
                  <c:v>43</c:v>
                </c:pt>
                <c:pt idx="4343">
                  <c:v>44</c:v>
                </c:pt>
                <c:pt idx="4344">
                  <c:v>46</c:v>
                </c:pt>
                <c:pt idx="4345">
                  <c:v>47</c:v>
                </c:pt>
                <c:pt idx="4346">
                  <c:v>48</c:v>
                </c:pt>
                <c:pt idx="4347">
                  <c:v>49</c:v>
                </c:pt>
                <c:pt idx="4348">
                  <c:v>50</c:v>
                </c:pt>
                <c:pt idx="4349">
                  <c:v>50</c:v>
                </c:pt>
                <c:pt idx="4350">
                  <c:v>50</c:v>
                </c:pt>
                <c:pt idx="4351">
                  <c:v>50</c:v>
                </c:pt>
                <c:pt idx="4352">
                  <c:v>49</c:v>
                </c:pt>
                <c:pt idx="4353">
                  <c:v>48</c:v>
                </c:pt>
                <c:pt idx="4354">
                  <c:v>47</c:v>
                </c:pt>
                <c:pt idx="4355">
                  <c:v>46</c:v>
                </c:pt>
                <c:pt idx="4356">
                  <c:v>45</c:v>
                </c:pt>
                <c:pt idx="4357">
                  <c:v>43</c:v>
                </c:pt>
                <c:pt idx="4358">
                  <c:v>42</c:v>
                </c:pt>
                <c:pt idx="4359">
                  <c:v>41</c:v>
                </c:pt>
                <c:pt idx="4360">
                  <c:v>40</c:v>
                </c:pt>
                <c:pt idx="4361">
                  <c:v>39</c:v>
                </c:pt>
                <c:pt idx="4362">
                  <c:v>38</c:v>
                </c:pt>
                <c:pt idx="4363">
                  <c:v>38</c:v>
                </c:pt>
                <c:pt idx="4364">
                  <c:v>37</c:v>
                </c:pt>
                <c:pt idx="4365">
                  <c:v>37</c:v>
                </c:pt>
                <c:pt idx="4366">
                  <c:v>38</c:v>
                </c:pt>
                <c:pt idx="4367">
                  <c:v>39</c:v>
                </c:pt>
                <c:pt idx="4368">
                  <c:v>40</c:v>
                </c:pt>
                <c:pt idx="4369">
                  <c:v>41</c:v>
                </c:pt>
                <c:pt idx="4370">
                  <c:v>42</c:v>
                </c:pt>
                <c:pt idx="4371">
                  <c:v>43</c:v>
                </c:pt>
                <c:pt idx="4372">
                  <c:v>45</c:v>
                </c:pt>
                <c:pt idx="4373">
                  <c:v>46</c:v>
                </c:pt>
                <c:pt idx="4374">
                  <c:v>47</c:v>
                </c:pt>
                <c:pt idx="4375">
                  <c:v>48</c:v>
                </c:pt>
                <c:pt idx="4376">
                  <c:v>49</c:v>
                </c:pt>
                <c:pt idx="4377">
                  <c:v>49</c:v>
                </c:pt>
                <c:pt idx="4378">
                  <c:v>49</c:v>
                </c:pt>
                <c:pt idx="4379">
                  <c:v>49</c:v>
                </c:pt>
                <c:pt idx="4380">
                  <c:v>49</c:v>
                </c:pt>
                <c:pt idx="4381">
                  <c:v>48</c:v>
                </c:pt>
                <c:pt idx="4382">
                  <c:v>48</c:v>
                </c:pt>
                <c:pt idx="4383">
                  <c:v>47</c:v>
                </c:pt>
                <c:pt idx="4384">
                  <c:v>45</c:v>
                </c:pt>
                <c:pt idx="4385">
                  <c:v>44</c:v>
                </c:pt>
                <c:pt idx="4386">
                  <c:v>43</c:v>
                </c:pt>
                <c:pt idx="4387">
                  <c:v>42</c:v>
                </c:pt>
                <c:pt idx="4388">
                  <c:v>41</c:v>
                </c:pt>
                <c:pt idx="4389">
                  <c:v>40</c:v>
                </c:pt>
                <c:pt idx="4390">
                  <c:v>39</c:v>
                </c:pt>
                <c:pt idx="4391">
                  <c:v>39</c:v>
                </c:pt>
                <c:pt idx="4392">
                  <c:v>38</c:v>
                </c:pt>
                <c:pt idx="4393">
                  <c:v>38</c:v>
                </c:pt>
                <c:pt idx="4394">
                  <c:v>39</c:v>
                </c:pt>
                <c:pt idx="4395">
                  <c:v>39</c:v>
                </c:pt>
                <c:pt idx="4396">
                  <c:v>40</c:v>
                </c:pt>
                <c:pt idx="4397">
                  <c:v>41</c:v>
                </c:pt>
                <c:pt idx="4398">
                  <c:v>42</c:v>
                </c:pt>
                <c:pt idx="4399">
                  <c:v>43</c:v>
                </c:pt>
                <c:pt idx="4400">
                  <c:v>44</c:v>
                </c:pt>
                <c:pt idx="4401">
                  <c:v>45</c:v>
                </c:pt>
                <c:pt idx="4402">
                  <c:v>46</c:v>
                </c:pt>
                <c:pt idx="4403">
                  <c:v>47</c:v>
                </c:pt>
                <c:pt idx="4404">
                  <c:v>48</c:v>
                </c:pt>
                <c:pt idx="4405">
                  <c:v>48</c:v>
                </c:pt>
                <c:pt idx="4406">
                  <c:v>48</c:v>
                </c:pt>
                <c:pt idx="4407">
                  <c:v>48</c:v>
                </c:pt>
                <c:pt idx="4408">
                  <c:v>48</c:v>
                </c:pt>
                <c:pt idx="4409">
                  <c:v>48</c:v>
                </c:pt>
                <c:pt idx="4410">
                  <c:v>47</c:v>
                </c:pt>
                <c:pt idx="4411">
                  <c:v>46</c:v>
                </c:pt>
                <c:pt idx="4412">
                  <c:v>45</c:v>
                </c:pt>
                <c:pt idx="4413">
                  <c:v>44</c:v>
                </c:pt>
                <c:pt idx="4414">
                  <c:v>43</c:v>
                </c:pt>
                <c:pt idx="4415">
                  <c:v>42</c:v>
                </c:pt>
                <c:pt idx="4416">
                  <c:v>41</c:v>
                </c:pt>
                <c:pt idx="4417">
                  <c:v>40</c:v>
                </c:pt>
                <c:pt idx="4418">
                  <c:v>40</c:v>
                </c:pt>
                <c:pt idx="4419">
                  <c:v>39</c:v>
                </c:pt>
                <c:pt idx="4420">
                  <c:v>39</c:v>
                </c:pt>
                <c:pt idx="4421">
                  <c:v>39</c:v>
                </c:pt>
                <c:pt idx="4422">
                  <c:v>39</c:v>
                </c:pt>
                <c:pt idx="4423">
                  <c:v>39</c:v>
                </c:pt>
                <c:pt idx="4424">
                  <c:v>40</c:v>
                </c:pt>
                <c:pt idx="4425">
                  <c:v>41</c:v>
                </c:pt>
                <c:pt idx="4426">
                  <c:v>42</c:v>
                </c:pt>
                <c:pt idx="4427">
                  <c:v>43</c:v>
                </c:pt>
                <c:pt idx="4428">
                  <c:v>44</c:v>
                </c:pt>
                <c:pt idx="4429">
                  <c:v>44</c:v>
                </c:pt>
                <c:pt idx="4430">
                  <c:v>45</c:v>
                </c:pt>
                <c:pt idx="4431">
                  <c:v>46</c:v>
                </c:pt>
                <c:pt idx="4432">
                  <c:v>47</c:v>
                </c:pt>
                <c:pt idx="4433">
                  <c:v>47</c:v>
                </c:pt>
                <c:pt idx="4434">
                  <c:v>48</c:v>
                </c:pt>
                <c:pt idx="4435">
                  <c:v>48</c:v>
                </c:pt>
                <c:pt idx="4436">
                  <c:v>48</c:v>
                </c:pt>
                <c:pt idx="4437">
                  <c:v>47</c:v>
                </c:pt>
                <c:pt idx="4438">
                  <c:v>47</c:v>
                </c:pt>
                <c:pt idx="4439">
                  <c:v>46</c:v>
                </c:pt>
                <c:pt idx="4440">
                  <c:v>45</c:v>
                </c:pt>
                <c:pt idx="4441">
                  <c:v>45</c:v>
                </c:pt>
                <c:pt idx="4442">
                  <c:v>44</c:v>
                </c:pt>
                <c:pt idx="4443">
                  <c:v>43</c:v>
                </c:pt>
                <c:pt idx="4444">
                  <c:v>42</c:v>
                </c:pt>
                <c:pt idx="4445">
                  <c:v>41</c:v>
                </c:pt>
                <c:pt idx="4446">
                  <c:v>41</c:v>
                </c:pt>
                <c:pt idx="4447">
                  <c:v>40</c:v>
                </c:pt>
                <c:pt idx="4448">
                  <c:v>40</c:v>
                </c:pt>
                <c:pt idx="4449">
                  <c:v>40</c:v>
                </c:pt>
                <c:pt idx="4450">
                  <c:v>40</c:v>
                </c:pt>
                <c:pt idx="4451">
                  <c:v>40</c:v>
                </c:pt>
                <c:pt idx="4452">
                  <c:v>40</c:v>
                </c:pt>
                <c:pt idx="4453">
                  <c:v>41</c:v>
                </c:pt>
                <c:pt idx="4454">
                  <c:v>42</c:v>
                </c:pt>
                <c:pt idx="4455">
                  <c:v>42</c:v>
                </c:pt>
                <c:pt idx="4456">
                  <c:v>43</c:v>
                </c:pt>
                <c:pt idx="4457">
                  <c:v>44</c:v>
                </c:pt>
                <c:pt idx="4458">
                  <c:v>45</c:v>
                </c:pt>
                <c:pt idx="4459">
                  <c:v>45</c:v>
                </c:pt>
                <c:pt idx="4460">
                  <c:v>46</c:v>
                </c:pt>
                <c:pt idx="4461">
                  <c:v>46</c:v>
                </c:pt>
                <c:pt idx="4462">
                  <c:v>47</c:v>
                </c:pt>
                <c:pt idx="4463">
                  <c:v>47</c:v>
                </c:pt>
                <c:pt idx="4464">
                  <c:v>47</c:v>
                </c:pt>
                <c:pt idx="4465">
                  <c:v>46</c:v>
                </c:pt>
                <c:pt idx="4466">
                  <c:v>46</c:v>
                </c:pt>
                <c:pt idx="4467">
                  <c:v>46</c:v>
                </c:pt>
                <c:pt idx="4468">
                  <c:v>45</c:v>
                </c:pt>
                <c:pt idx="4469">
                  <c:v>44</c:v>
                </c:pt>
                <c:pt idx="4470">
                  <c:v>44</c:v>
                </c:pt>
                <c:pt idx="4471">
                  <c:v>43</c:v>
                </c:pt>
                <c:pt idx="4472">
                  <c:v>42</c:v>
                </c:pt>
                <c:pt idx="4473">
                  <c:v>42</c:v>
                </c:pt>
                <c:pt idx="4474">
                  <c:v>41</c:v>
                </c:pt>
                <c:pt idx="4475">
                  <c:v>41</c:v>
                </c:pt>
                <c:pt idx="4476">
                  <c:v>41</c:v>
                </c:pt>
                <c:pt idx="4477">
                  <c:v>41</c:v>
                </c:pt>
                <c:pt idx="4478">
                  <c:v>41</c:v>
                </c:pt>
                <c:pt idx="4479">
                  <c:v>41</c:v>
                </c:pt>
                <c:pt idx="4480">
                  <c:v>41</c:v>
                </c:pt>
                <c:pt idx="4481">
                  <c:v>42</c:v>
                </c:pt>
                <c:pt idx="4482">
                  <c:v>42</c:v>
                </c:pt>
                <c:pt idx="4483">
                  <c:v>43</c:v>
                </c:pt>
                <c:pt idx="4484">
                  <c:v>43</c:v>
                </c:pt>
                <c:pt idx="4485">
                  <c:v>44</c:v>
                </c:pt>
                <c:pt idx="4486">
                  <c:v>45</c:v>
                </c:pt>
                <c:pt idx="4487">
                  <c:v>45</c:v>
                </c:pt>
                <c:pt idx="4488">
                  <c:v>45</c:v>
                </c:pt>
                <c:pt idx="4489">
                  <c:v>46</c:v>
                </c:pt>
                <c:pt idx="4490">
                  <c:v>46</c:v>
                </c:pt>
                <c:pt idx="4491">
                  <c:v>46</c:v>
                </c:pt>
                <c:pt idx="4492">
                  <c:v>46</c:v>
                </c:pt>
                <c:pt idx="4493">
                  <c:v>46</c:v>
                </c:pt>
                <c:pt idx="4494">
                  <c:v>45</c:v>
                </c:pt>
                <c:pt idx="4495">
                  <c:v>45</c:v>
                </c:pt>
                <c:pt idx="4496">
                  <c:v>44</c:v>
                </c:pt>
                <c:pt idx="4497">
                  <c:v>44</c:v>
                </c:pt>
                <c:pt idx="4498">
                  <c:v>43</c:v>
                </c:pt>
                <c:pt idx="4499">
                  <c:v>43</c:v>
                </c:pt>
                <c:pt idx="4500">
                  <c:v>42</c:v>
                </c:pt>
                <c:pt idx="4501">
                  <c:v>42</c:v>
                </c:pt>
                <c:pt idx="4502">
                  <c:v>41</c:v>
                </c:pt>
                <c:pt idx="4503">
                  <c:v>41</c:v>
                </c:pt>
                <c:pt idx="4504">
                  <c:v>41</c:v>
                </c:pt>
                <c:pt idx="4505">
                  <c:v>41</c:v>
                </c:pt>
                <c:pt idx="4506">
                  <c:v>41</c:v>
                </c:pt>
                <c:pt idx="4507">
                  <c:v>42</c:v>
                </c:pt>
                <c:pt idx="4508">
                  <c:v>42</c:v>
                </c:pt>
                <c:pt idx="4509">
                  <c:v>43</c:v>
                </c:pt>
                <c:pt idx="4510">
                  <c:v>43</c:v>
                </c:pt>
                <c:pt idx="4511">
                  <c:v>44</c:v>
                </c:pt>
                <c:pt idx="4512">
                  <c:v>45</c:v>
                </c:pt>
                <c:pt idx="4513">
                  <c:v>45</c:v>
                </c:pt>
                <c:pt idx="4514">
                  <c:v>45</c:v>
                </c:pt>
                <c:pt idx="4515">
                  <c:v>46</c:v>
                </c:pt>
                <c:pt idx="4516">
                  <c:v>46</c:v>
                </c:pt>
                <c:pt idx="4517">
                  <c:v>46</c:v>
                </c:pt>
                <c:pt idx="4518">
                  <c:v>46</c:v>
                </c:pt>
                <c:pt idx="4519">
                  <c:v>46</c:v>
                </c:pt>
                <c:pt idx="4520">
                  <c:v>46</c:v>
                </c:pt>
                <c:pt idx="4521">
                  <c:v>46</c:v>
                </c:pt>
                <c:pt idx="4522">
                  <c:v>45</c:v>
                </c:pt>
                <c:pt idx="4523">
                  <c:v>45</c:v>
                </c:pt>
                <c:pt idx="4524">
                  <c:v>44</c:v>
                </c:pt>
                <c:pt idx="4525">
                  <c:v>44</c:v>
                </c:pt>
                <c:pt idx="4526">
                  <c:v>43</c:v>
                </c:pt>
                <c:pt idx="4527">
                  <c:v>43</c:v>
                </c:pt>
                <c:pt idx="4528">
                  <c:v>42</c:v>
                </c:pt>
                <c:pt idx="4529">
                  <c:v>42</c:v>
                </c:pt>
                <c:pt idx="4530">
                  <c:v>42</c:v>
                </c:pt>
                <c:pt idx="4531">
                  <c:v>42</c:v>
                </c:pt>
                <c:pt idx="4532">
                  <c:v>42</c:v>
                </c:pt>
                <c:pt idx="4533">
                  <c:v>42</c:v>
                </c:pt>
                <c:pt idx="4534">
                  <c:v>42</c:v>
                </c:pt>
                <c:pt idx="4535">
                  <c:v>42</c:v>
                </c:pt>
                <c:pt idx="4536">
                  <c:v>42</c:v>
                </c:pt>
                <c:pt idx="4537">
                  <c:v>43</c:v>
                </c:pt>
                <c:pt idx="4538">
                  <c:v>43</c:v>
                </c:pt>
                <c:pt idx="4539">
                  <c:v>44</c:v>
                </c:pt>
                <c:pt idx="4540">
                  <c:v>44</c:v>
                </c:pt>
                <c:pt idx="4541">
                  <c:v>44</c:v>
                </c:pt>
                <c:pt idx="4542">
                  <c:v>45</c:v>
                </c:pt>
                <c:pt idx="4543">
                  <c:v>45</c:v>
                </c:pt>
                <c:pt idx="4544">
                  <c:v>45</c:v>
                </c:pt>
                <c:pt idx="4545">
                  <c:v>45</c:v>
                </c:pt>
                <c:pt idx="4546">
                  <c:v>45</c:v>
                </c:pt>
                <c:pt idx="4547">
                  <c:v>45</c:v>
                </c:pt>
                <c:pt idx="4548">
                  <c:v>44</c:v>
                </c:pt>
                <c:pt idx="4549">
                  <c:v>44</c:v>
                </c:pt>
                <c:pt idx="4550">
                  <c:v>44</c:v>
                </c:pt>
                <c:pt idx="4551">
                  <c:v>43</c:v>
                </c:pt>
                <c:pt idx="4552">
                  <c:v>43</c:v>
                </c:pt>
                <c:pt idx="4553">
                  <c:v>43</c:v>
                </c:pt>
                <c:pt idx="4554">
                  <c:v>43</c:v>
                </c:pt>
                <c:pt idx="4555">
                  <c:v>42</c:v>
                </c:pt>
                <c:pt idx="4556">
                  <c:v>42</c:v>
                </c:pt>
                <c:pt idx="4557">
                  <c:v>42</c:v>
                </c:pt>
                <c:pt idx="4558">
                  <c:v>42</c:v>
                </c:pt>
                <c:pt idx="4559">
                  <c:v>42</c:v>
                </c:pt>
                <c:pt idx="4560">
                  <c:v>42</c:v>
                </c:pt>
                <c:pt idx="4561">
                  <c:v>43</c:v>
                </c:pt>
                <c:pt idx="4562">
                  <c:v>43</c:v>
                </c:pt>
                <c:pt idx="4563">
                  <c:v>43</c:v>
                </c:pt>
                <c:pt idx="4564">
                  <c:v>44</c:v>
                </c:pt>
                <c:pt idx="4565">
                  <c:v>44</c:v>
                </c:pt>
                <c:pt idx="4566">
                  <c:v>44</c:v>
                </c:pt>
                <c:pt idx="4567">
                  <c:v>45</c:v>
                </c:pt>
                <c:pt idx="4568">
                  <c:v>45</c:v>
                </c:pt>
                <c:pt idx="4569">
                  <c:v>45</c:v>
                </c:pt>
                <c:pt idx="4570">
                  <c:v>45</c:v>
                </c:pt>
                <c:pt idx="4571">
                  <c:v>45</c:v>
                </c:pt>
                <c:pt idx="4572">
                  <c:v>45</c:v>
                </c:pt>
                <c:pt idx="4573">
                  <c:v>45</c:v>
                </c:pt>
                <c:pt idx="4574">
                  <c:v>45</c:v>
                </c:pt>
                <c:pt idx="4575">
                  <c:v>44</c:v>
                </c:pt>
                <c:pt idx="4576">
                  <c:v>44</c:v>
                </c:pt>
                <c:pt idx="4577">
                  <c:v>43</c:v>
                </c:pt>
                <c:pt idx="4578">
                  <c:v>43</c:v>
                </c:pt>
                <c:pt idx="4579">
                  <c:v>43</c:v>
                </c:pt>
                <c:pt idx="4580">
                  <c:v>42</c:v>
                </c:pt>
                <c:pt idx="4581">
                  <c:v>42</c:v>
                </c:pt>
                <c:pt idx="4582">
                  <c:v>42</c:v>
                </c:pt>
                <c:pt idx="4583">
                  <c:v>42</c:v>
                </c:pt>
                <c:pt idx="4584">
                  <c:v>41</c:v>
                </c:pt>
                <c:pt idx="4585">
                  <c:v>41</c:v>
                </c:pt>
                <c:pt idx="4586">
                  <c:v>41</c:v>
                </c:pt>
                <c:pt idx="4587">
                  <c:v>42</c:v>
                </c:pt>
                <c:pt idx="4588">
                  <c:v>42</c:v>
                </c:pt>
                <c:pt idx="4589">
                  <c:v>42</c:v>
                </c:pt>
                <c:pt idx="4590">
                  <c:v>42</c:v>
                </c:pt>
                <c:pt idx="4591">
                  <c:v>43</c:v>
                </c:pt>
                <c:pt idx="4592">
                  <c:v>43</c:v>
                </c:pt>
                <c:pt idx="4593">
                  <c:v>43</c:v>
                </c:pt>
                <c:pt idx="4594">
                  <c:v>44</c:v>
                </c:pt>
                <c:pt idx="4595">
                  <c:v>44</c:v>
                </c:pt>
                <c:pt idx="4596">
                  <c:v>44</c:v>
                </c:pt>
                <c:pt idx="4597">
                  <c:v>44</c:v>
                </c:pt>
                <c:pt idx="4598">
                  <c:v>44</c:v>
                </c:pt>
                <c:pt idx="4599">
                  <c:v>44</c:v>
                </c:pt>
                <c:pt idx="4600">
                  <c:v>44</c:v>
                </c:pt>
                <c:pt idx="4601">
                  <c:v>44</c:v>
                </c:pt>
                <c:pt idx="4602">
                  <c:v>43</c:v>
                </c:pt>
                <c:pt idx="4603">
                  <c:v>43</c:v>
                </c:pt>
                <c:pt idx="4604">
                  <c:v>43</c:v>
                </c:pt>
                <c:pt idx="4605">
                  <c:v>43</c:v>
                </c:pt>
                <c:pt idx="4606">
                  <c:v>43</c:v>
                </c:pt>
                <c:pt idx="4607">
                  <c:v>42</c:v>
                </c:pt>
                <c:pt idx="4608">
                  <c:v>42</c:v>
                </c:pt>
                <c:pt idx="4609">
                  <c:v>42</c:v>
                </c:pt>
                <c:pt idx="4610">
                  <c:v>42</c:v>
                </c:pt>
                <c:pt idx="4611">
                  <c:v>42</c:v>
                </c:pt>
                <c:pt idx="4612">
                  <c:v>42</c:v>
                </c:pt>
                <c:pt idx="4613">
                  <c:v>42</c:v>
                </c:pt>
                <c:pt idx="4614">
                  <c:v>42</c:v>
                </c:pt>
                <c:pt idx="4615">
                  <c:v>42</c:v>
                </c:pt>
                <c:pt idx="4616">
                  <c:v>42</c:v>
                </c:pt>
                <c:pt idx="4617">
                  <c:v>43</c:v>
                </c:pt>
                <c:pt idx="4618">
                  <c:v>43</c:v>
                </c:pt>
                <c:pt idx="4619">
                  <c:v>43</c:v>
                </c:pt>
                <c:pt idx="4620">
                  <c:v>43</c:v>
                </c:pt>
                <c:pt idx="4621">
                  <c:v>43</c:v>
                </c:pt>
                <c:pt idx="4622">
                  <c:v>44</c:v>
                </c:pt>
                <c:pt idx="4623">
                  <c:v>44</c:v>
                </c:pt>
                <c:pt idx="4624">
                  <c:v>44</c:v>
                </c:pt>
                <c:pt idx="4625">
                  <c:v>44</c:v>
                </c:pt>
                <c:pt idx="4626">
                  <c:v>44</c:v>
                </c:pt>
                <c:pt idx="4627">
                  <c:v>44</c:v>
                </c:pt>
                <c:pt idx="4628">
                  <c:v>44</c:v>
                </c:pt>
                <c:pt idx="4629">
                  <c:v>44</c:v>
                </c:pt>
                <c:pt idx="4630">
                  <c:v>44</c:v>
                </c:pt>
                <c:pt idx="4631">
                  <c:v>43</c:v>
                </c:pt>
                <c:pt idx="4632">
                  <c:v>43</c:v>
                </c:pt>
                <c:pt idx="4633">
                  <c:v>43</c:v>
                </c:pt>
                <c:pt idx="4634">
                  <c:v>43</c:v>
                </c:pt>
                <c:pt idx="4635">
                  <c:v>42</c:v>
                </c:pt>
                <c:pt idx="4636">
                  <c:v>42</c:v>
                </c:pt>
                <c:pt idx="4637">
                  <c:v>42</c:v>
                </c:pt>
                <c:pt idx="4638">
                  <c:v>42</c:v>
                </c:pt>
                <c:pt idx="4639">
                  <c:v>42</c:v>
                </c:pt>
                <c:pt idx="4640">
                  <c:v>42</c:v>
                </c:pt>
                <c:pt idx="4641">
                  <c:v>42</c:v>
                </c:pt>
                <c:pt idx="4642">
                  <c:v>42</c:v>
                </c:pt>
                <c:pt idx="4643">
                  <c:v>42</c:v>
                </c:pt>
                <c:pt idx="4644">
                  <c:v>43</c:v>
                </c:pt>
                <c:pt idx="4645">
                  <c:v>43</c:v>
                </c:pt>
                <c:pt idx="4646">
                  <c:v>43</c:v>
                </c:pt>
                <c:pt idx="4647">
                  <c:v>43</c:v>
                </c:pt>
                <c:pt idx="4648">
                  <c:v>44</c:v>
                </c:pt>
                <c:pt idx="4649">
                  <c:v>44</c:v>
                </c:pt>
                <c:pt idx="4650">
                  <c:v>44</c:v>
                </c:pt>
                <c:pt idx="4651">
                  <c:v>44</c:v>
                </c:pt>
                <c:pt idx="4652">
                  <c:v>44</c:v>
                </c:pt>
                <c:pt idx="4653">
                  <c:v>44</c:v>
                </c:pt>
                <c:pt idx="4654">
                  <c:v>44</c:v>
                </c:pt>
                <c:pt idx="4655">
                  <c:v>44</c:v>
                </c:pt>
                <c:pt idx="4656">
                  <c:v>44</c:v>
                </c:pt>
                <c:pt idx="4657">
                  <c:v>44</c:v>
                </c:pt>
                <c:pt idx="4658">
                  <c:v>43</c:v>
                </c:pt>
                <c:pt idx="4659">
                  <c:v>43</c:v>
                </c:pt>
                <c:pt idx="4660">
                  <c:v>43</c:v>
                </c:pt>
                <c:pt idx="4661">
                  <c:v>43</c:v>
                </c:pt>
                <c:pt idx="4662">
                  <c:v>43</c:v>
                </c:pt>
                <c:pt idx="4663">
                  <c:v>42</c:v>
                </c:pt>
                <c:pt idx="4664">
                  <c:v>42</c:v>
                </c:pt>
                <c:pt idx="4665">
                  <c:v>42</c:v>
                </c:pt>
                <c:pt idx="4666">
                  <c:v>42</c:v>
                </c:pt>
                <c:pt idx="4667">
                  <c:v>42</c:v>
                </c:pt>
                <c:pt idx="4668">
                  <c:v>42</c:v>
                </c:pt>
                <c:pt idx="4669">
                  <c:v>43</c:v>
                </c:pt>
                <c:pt idx="4670">
                  <c:v>43</c:v>
                </c:pt>
                <c:pt idx="4671">
                  <c:v>43</c:v>
                </c:pt>
                <c:pt idx="4672">
                  <c:v>43</c:v>
                </c:pt>
                <c:pt idx="4673">
                  <c:v>43</c:v>
                </c:pt>
                <c:pt idx="4674">
                  <c:v>43</c:v>
                </c:pt>
                <c:pt idx="4675">
                  <c:v>44</c:v>
                </c:pt>
                <c:pt idx="4676">
                  <c:v>44</c:v>
                </c:pt>
                <c:pt idx="4677">
                  <c:v>44</c:v>
                </c:pt>
                <c:pt idx="4678">
                  <c:v>44</c:v>
                </c:pt>
                <c:pt idx="4679">
                  <c:v>44</c:v>
                </c:pt>
                <c:pt idx="4680">
                  <c:v>44</c:v>
                </c:pt>
                <c:pt idx="4681">
                  <c:v>44</c:v>
                </c:pt>
                <c:pt idx="4682">
                  <c:v>44</c:v>
                </c:pt>
                <c:pt idx="4683">
                  <c:v>44</c:v>
                </c:pt>
                <c:pt idx="4684">
                  <c:v>44</c:v>
                </c:pt>
                <c:pt idx="4685">
                  <c:v>43</c:v>
                </c:pt>
                <c:pt idx="4686">
                  <c:v>43</c:v>
                </c:pt>
                <c:pt idx="4687">
                  <c:v>43</c:v>
                </c:pt>
                <c:pt idx="4688">
                  <c:v>43</c:v>
                </c:pt>
                <c:pt idx="4689">
                  <c:v>43</c:v>
                </c:pt>
                <c:pt idx="4690">
                  <c:v>43</c:v>
                </c:pt>
                <c:pt idx="4691">
                  <c:v>43</c:v>
                </c:pt>
                <c:pt idx="4692">
                  <c:v>43</c:v>
                </c:pt>
                <c:pt idx="4693">
                  <c:v>43</c:v>
                </c:pt>
                <c:pt idx="4694">
                  <c:v>43</c:v>
                </c:pt>
                <c:pt idx="4695">
                  <c:v>43</c:v>
                </c:pt>
                <c:pt idx="4696">
                  <c:v>43</c:v>
                </c:pt>
                <c:pt idx="4697">
                  <c:v>43</c:v>
                </c:pt>
                <c:pt idx="4698">
                  <c:v>43</c:v>
                </c:pt>
                <c:pt idx="4699">
                  <c:v>43</c:v>
                </c:pt>
                <c:pt idx="4700">
                  <c:v>43</c:v>
                </c:pt>
                <c:pt idx="4701">
                  <c:v>43</c:v>
                </c:pt>
                <c:pt idx="4702">
                  <c:v>43</c:v>
                </c:pt>
                <c:pt idx="4703">
                  <c:v>43</c:v>
                </c:pt>
                <c:pt idx="4704">
                  <c:v>43</c:v>
                </c:pt>
                <c:pt idx="4705">
                  <c:v>43</c:v>
                </c:pt>
                <c:pt idx="4706">
                  <c:v>43</c:v>
                </c:pt>
                <c:pt idx="4707">
                  <c:v>43</c:v>
                </c:pt>
                <c:pt idx="4708">
                  <c:v>43</c:v>
                </c:pt>
                <c:pt idx="4709">
                  <c:v>43</c:v>
                </c:pt>
                <c:pt idx="4710">
                  <c:v>43</c:v>
                </c:pt>
                <c:pt idx="4711">
                  <c:v>43</c:v>
                </c:pt>
                <c:pt idx="4712">
                  <c:v>43</c:v>
                </c:pt>
                <c:pt idx="4713">
                  <c:v>43</c:v>
                </c:pt>
                <c:pt idx="4714">
                  <c:v>43</c:v>
                </c:pt>
                <c:pt idx="4715">
                  <c:v>43</c:v>
                </c:pt>
                <c:pt idx="4716">
                  <c:v>43</c:v>
                </c:pt>
                <c:pt idx="4717">
                  <c:v>43</c:v>
                </c:pt>
                <c:pt idx="4718">
                  <c:v>43</c:v>
                </c:pt>
                <c:pt idx="4719">
                  <c:v>43</c:v>
                </c:pt>
                <c:pt idx="4720">
                  <c:v>43</c:v>
                </c:pt>
                <c:pt idx="4721">
                  <c:v>43</c:v>
                </c:pt>
                <c:pt idx="4722">
                  <c:v>43</c:v>
                </c:pt>
                <c:pt idx="4723">
                  <c:v>43</c:v>
                </c:pt>
                <c:pt idx="4724">
                  <c:v>43</c:v>
                </c:pt>
                <c:pt idx="4725">
                  <c:v>43</c:v>
                </c:pt>
                <c:pt idx="4726">
                  <c:v>43</c:v>
                </c:pt>
                <c:pt idx="4727">
                  <c:v>43</c:v>
                </c:pt>
                <c:pt idx="4728">
                  <c:v>43</c:v>
                </c:pt>
                <c:pt idx="4729">
                  <c:v>43</c:v>
                </c:pt>
                <c:pt idx="4730">
                  <c:v>43</c:v>
                </c:pt>
                <c:pt idx="4731">
                  <c:v>43</c:v>
                </c:pt>
                <c:pt idx="4732">
                  <c:v>43</c:v>
                </c:pt>
                <c:pt idx="4733">
                  <c:v>43</c:v>
                </c:pt>
                <c:pt idx="4734">
                  <c:v>43</c:v>
                </c:pt>
                <c:pt idx="4735">
                  <c:v>43</c:v>
                </c:pt>
                <c:pt idx="4736">
                  <c:v>43</c:v>
                </c:pt>
                <c:pt idx="4737">
                  <c:v>43</c:v>
                </c:pt>
                <c:pt idx="4738">
                  <c:v>43</c:v>
                </c:pt>
                <c:pt idx="4739">
                  <c:v>43</c:v>
                </c:pt>
                <c:pt idx="4740">
                  <c:v>43</c:v>
                </c:pt>
                <c:pt idx="4741">
                  <c:v>44</c:v>
                </c:pt>
                <c:pt idx="4742">
                  <c:v>44</c:v>
                </c:pt>
                <c:pt idx="4743">
                  <c:v>44</c:v>
                </c:pt>
                <c:pt idx="4744">
                  <c:v>44</c:v>
                </c:pt>
                <c:pt idx="4745">
                  <c:v>44</c:v>
                </c:pt>
                <c:pt idx="4746">
                  <c:v>44</c:v>
                </c:pt>
                <c:pt idx="4747">
                  <c:v>44</c:v>
                </c:pt>
                <c:pt idx="4748">
                  <c:v>44</c:v>
                </c:pt>
                <c:pt idx="4749">
                  <c:v>44</c:v>
                </c:pt>
                <c:pt idx="4750">
                  <c:v>44</c:v>
                </c:pt>
                <c:pt idx="4751">
                  <c:v>44</c:v>
                </c:pt>
                <c:pt idx="4752">
                  <c:v>44</c:v>
                </c:pt>
                <c:pt idx="4753">
                  <c:v>44</c:v>
                </c:pt>
                <c:pt idx="4754">
                  <c:v>44</c:v>
                </c:pt>
                <c:pt idx="4755">
                  <c:v>44</c:v>
                </c:pt>
                <c:pt idx="4756">
                  <c:v>44</c:v>
                </c:pt>
                <c:pt idx="4757">
                  <c:v>44</c:v>
                </c:pt>
                <c:pt idx="4758">
                  <c:v>44</c:v>
                </c:pt>
                <c:pt idx="4759">
                  <c:v>44</c:v>
                </c:pt>
                <c:pt idx="4760">
                  <c:v>44</c:v>
                </c:pt>
                <c:pt idx="4761">
                  <c:v>44</c:v>
                </c:pt>
                <c:pt idx="4762">
                  <c:v>43</c:v>
                </c:pt>
                <c:pt idx="4763">
                  <c:v>43</c:v>
                </c:pt>
                <c:pt idx="4764">
                  <c:v>43</c:v>
                </c:pt>
                <c:pt idx="4765">
                  <c:v>43</c:v>
                </c:pt>
                <c:pt idx="4766">
                  <c:v>43</c:v>
                </c:pt>
                <c:pt idx="4767">
                  <c:v>43</c:v>
                </c:pt>
                <c:pt idx="4768">
                  <c:v>43</c:v>
                </c:pt>
                <c:pt idx="4769">
                  <c:v>43</c:v>
                </c:pt>
                <c:pt idx="4770">
                  <c:v>43</c:v>
                </c:pt>
                <c:pt idx="4771">
                  <c:v>43</c:v>
                </c:pt>
                <c:pt idx="4772">
                  <c:v>43</c:v>
                </c:pt>
                <c:pt idx="4773">
                  <c:v>43</c:v>
                </c:pt>
                <c:pt idx="4774">
                  <c:v>43</c:v>
                </c:pt>
                <c:pt idx="4775">
                  <c:v>43</c:v>
                </c:pt>
                <c:pt idx="4776">
                  <c:v>43</c:v>
                </c:pt>
                <c:pt idx="4777">
                  <c:v>43</c:v>
                </c:pt>
                <c:pt idx="4778">
                  <c:v>43</c:v>
                </c:pt>
                <c:pt idx="4779">
                  <c:v>43</c:v>
                </c:pt>
                <c:pt idx="4780">
                  <c:v>43</c:v>
                </c:pt>
                <c:pt idx="4781">
                  <c:v>43</c:v>
                </c:pt>
                <c:pt idx="4782">
                  <c:v>43</c:v>
                </c:pt>
                <c:pt idx="4783">
                  <c:v>43</c:v>
                </c:pt>
                <c:pt idx="4784">
                  <c:v>43</c:v>
                </c:pt>
                <c:pt idx="4785">
                  <c:v>43</c:v>
                </c:pt>
                <c:pt idx="4786">
                  <c:v>43</c:v>
                </c:pt>
                <c:pt idx="4787">
                  <c:v>43</c:v>
                </c:pt>
                <c:pt idx="4788">
                  <c:v>43</c:v>
                </c:pt>
                <c:pt idx="4789">
                  <c:v>43</c:v>
                </c:pt>
                <c:pt idx="4790">
                  <c:v>43</c:v>
                </c:pt>
                <c:pt idx="4791">
                  <c:v>43</c:v>
                </c:pt>
                <c:pt idx="4792">
                  <c:v>43</c:v>
                </c:pt>
                <c:pt idx="4793">
                  <c:v>43</c:v>
                </c:pt>
                <c:pt idx="4794">
                  <c:v>43</c:v>
                </c:pt>
                <c:pt idx="4795">
                  <c:v>43</c:v>
                </c:pt>
                <c:pt idx="4796">
                  <c:v>43</c:v>
                </c:pt>
                <c:pt idx="4797">
                  <c:v>43</c:v>
                </c:pt>
                <c:pt idx="4798">
                  <c:v>43</c:v>
                </c:pt>
                <c:pt idx="4799">
                  <c:v>43</c:v>
                </c:pt>
                <c:pt idx="4800">
                  <c:v>43</c:v>
                </c:pt>
                <c:pt idx="4801">
                  <c:v>43</c:v>
                </c:pt>
                <c:pt idx="4802">
                  <c:v>43</c:v>
                </c:pt>
                <c:pt idx="4803">
                  <c:v>43</c:v>
                </c:pt>
                <c:pt idx="4804">
                  <c:v>43</c:v>
                </c:pt>
                <c:pt idx="4805">
                  <c:v>43</c:v>
                </c:pt>
                <c:pt idx="4806">
                  <c:v>43</c:v>
                </c:pt>
                <c:pt idx="4807">
                  <c:v>43</c:v>
                </c:pt>
                <c:pt idx="4808">
                  <c:v>44</c:v>
                </c:pt>
                <c:pt idx="4809">
                  <c:v>44</c:v>
                </c:pt>
                <c:pt idx="4810">
                  <c:v>44</c:v>
                </c:pt>
                <c:pt idx="4811">
                  <c:v>44</c:v>
                </c:pt>
                <c:pt idx="4812">
                  <c:v>44</c:v>
                </c:pt>
                <c:pt idx="4813">
                  <c:v>44</c:v>
                </c:pt>
                <c:pt idx="4814">
                  <c:v>44</c:v>
                </c:pt>
                <c:pt idx="4815">
                  <c:v>44</c:v>
                </c:pt>
                <c:pt idx="4816">
                  <c:v>44</c:v>
                </c:pt>
                <c:pt idx="4817">
                  <c:v>44</c:v>
                </c:pt>
                <c:pt idx="4818">
                  <c:v>44</c:v>
                </c:pt>
                <c:pt idx="4819">
                  <c:v>43</c:v>
                </c:pt>
                <c:pt idx="4820">
                  <c:v>43</c:v>
                </c:pt>
                <c:pt idx="4821">
                  <c:v>43</c:v>
                </c:pt>
                <c:pt idx="4822">
                  <c:v>43</c:v>
                </c:pt>
                <c:pt idx="4823">
                  <c:v>43</c:v>
                </c:pt>
                <c:pt idx="4824">
                  <c:v>43</c:v>
                </c:pt>
                <c:pt idx="4825">
                  <c:v>43</c:v>
                </c:pt>
                <c:pt idx="4826">
                  <c:v>43</c:v>
                </c:pt>
                <c:pt idx="4827">
                  <c:v>43</c:v>
                </c:pt>
                <c:pt idx="4828">
                  <c:v>43</c:v>
                </c:pt>
                <c:pt idx="4829">
                  <c:v>43</c:v>
                </c:pt>
                <c:pt idx="4830">
                  <c:v>44</c:v>
                </c:pt>
                <c:pt idx="4831">
                  <c:v>44</c:v>
                </c:pt>
                <c:pt idx="4832">
                  <c:v>44</c:v>
                </c:pt>
                <c:pt idx="4833">
                  <c:v>44</c:v>
                </c:pt>
                <c:pt idx="4834">
                  <c:v>44</c:v>
                </c:pt>
                <c:pt idx="4835">
                  <c:v>44</c:v>
                </c:pt>
                <c:pt idx="4836">
                  <c:v>44</c:v>
                </c:pt>
                <c:pt idx="4837">
                  <c:v>44</c:v>
                </c:pt>
                <c:pt idx="4838">
                  <c:v>44</c:v>
                </c:pt>
                <c:pt idx="4839">
                  <c:v>44</c:v>
                </c:pt>
                <c:pt idx="4840">
                  <c:v>44</c:v>
                </c:pt>
                <c:pt idx="4841">
                  <c:v>44</c:v>
                </c:pt>
                <c:pt idx="4842">
                  <c:v>44</c:v>
                </c:pt>
                <c:pt idx="4843">
                  <c:v>44</c:v>
                </c:pt>
                <c:pt idx="4844">
                  <c:v>44</c:v>
                </c:pt>
                <c:pt idx="4845">
                  <c:v>44</c:v>
                </c:pt>
                <c:pt idx="4846">
                  <c:v>44</c:v>
                </c:pt>
                <c:pt idx="4847">
                  <c:v>44</c:v>
                </c:pt>
                <c:pt idx="4848">
                  <c:v>44</c:v>
                </c:pt>
                <c:pt idx="4849">
                  <c:v>44</c:v>
                </c:pt>
                <c:pt idx="4850">
                  <c:v>44</c:v>
                </c:pt>
                <c:pt idx="4851">
                  <c:v>44</c:v>
                </c:pt>
                <c:pt idx="4852">
                  <c:v>44</c:v>
                </c:pt>
                <c:pt idx="4853">
                  <c:v>44</c:v>
                </c:pt>
                <c:pt idx="4854">
                  <c:v>44</c:v>
                </c:pt>
                <c:pt idx="4855">
                  <c:v>44</c:v>
                </c:pt>
                <c:pt idx="4856">
                  <c:v>44</c:v>
                </c:pt>
                <c:pt idx="4857">
                  <c:v>44</c:v>
                </c:pt>
                <c:pt idx="4858">
                  <c:v>44</c:v>
                </c:pt>
                <c:pt idx="4859">
                  <c:v>44</c:v>
                </c:pt>
                <c:pt idx="4860">
                  <c:v>44</c:v>
                </c:pt>
                <c:pt idx="4861">
                  <c:v>44</c:v>
                </c:pt>
                <c:pt idx="4862">
                  <c:v>44</c:v>
                </c:pt>
                <c:pt idx="4863">
                  <c:v>44</c:v>
                </c:pt>
                <c:pt idx="4864">
                  <c:v>44</c:v>
                </c:pt>
                <c:pt idx="4865">
                  <c:v>44</c:v>
                </c:pt>
                <c:pt idx="4866">
                  <c:v>44</c:v>
                </c:pt>
                <c:pt idx="4867">
                  <c:v>44</c:v>
                </c:pt>
                <c:pt idx="4868">
                  <c:v>44</c:v>
                </c:pt>
                <c:pt idx="4869">
                  <c:v>44</c:v>
                </c:pt>
                <c:pt idx="4870">
                  <c:v>44</c:v>
                </c:pt>
                <c:pt idx="4871">
                  <c:v>44</c:v>
                </c:pt>
                <c:pt idx="4872">
                  <c:v>44</c:v>
                </c:pt>
                <c:pt idx="4873">
                  <c:v>44</c:v>
                </c:pt>
                <c:pt idx="4874">
                  <c:v>44</c:v>
                </c:pt>
                <c:pt idx="4875">
                  <c:v>44</c:v>
                </c:pt>
                <c:pt idx="4876">
                  <c:v>44</c:v>
                </c:pt>
                <c:pt idx="4877">
                  <c:v>44</c:v>
                </c:pt>
                <c:pt idx="4878">
                  <c:v>44</c:v>
                </c:pt>
                <c:pt idx="4879">
                  <c:v>44</c:v>
                </c:pt>
                <c:pt idx="4880">
                  <c:v>44</c:v>
                </c:pt>
                <c:pt idx="4881">
                  <c:v>44</c:v>
                </c:pt>
                <c:pt idx="4882">
                  <c:v>44</c:v>
                </c:pt>
                <c:pt idx="4883">
                  <c:v>44</c:v>
                </c:pt>
                <c:pt idx="4884">
                  <c:v>44</c:v>
                </c:pt>
                <c:pt idx="4885">
                  <c:v>44</c:v>
                </c:pt>
                <c:pt idx="4886">
                  <c:v>44</c:v>
                </c:pt>
                <c:pt idx="4887">
                  <c:v>44</c:v>
                </c:pt>
                <c:pt idx="4888">
                  <c:v>44</c:v>
                </c:pt>
                <c:pt idx="4889">
                  <c:v>44</c:v>
                </c:pt>
                <c:pt idx="4890">
                  <c:v>44</c:v>
                </c:pt>
                <c:pt idx="4891">
                  <c:v>44</c:v>
                </c:pt>
                <c:pt idx="4892">
                  <c:v>44</c:v>
                </c:pt>
                <c:pt idx="4893">
                  <c:v>44</c:v>
                </c:pt>
                <c:pt idx="4894">
                  <c:v>44</c:v>
                </c:pt>
                <c:pt idx="4895">
                  <c:v>44</c:v>
                </c:pt>
                <c:pt idx="4896">
                  <c:v>44</c:v>
                </c:pt>
                <c:pt idx="4897">
                  <c:v>44</c:v>
                </c:pt>
                <c:pt idx="4898">
                  <c:v>44</c:v>
                </c:pt>
                <c:pt idx="4899">
                  <c:v>44</c:v>
                </c:pt>
                <c:pt idx="4900">
                  <c:v>44</c:v>
                </c:pt>
                <c:pt idx="4901">
                  <c:v>44</c:v>
                </c:pt>
                <c:pt idx="4902">
                  <c:v>44</c:v>
                </c:pt>
                <c:pt idx="4903">
                  <c:v>44</c:v>
                </c:pt>
                <c:pt idx="4904">
                  <c:v>43</c:v>
                </c:pt>
                <c:pt idx="4905">
                  <c:v>43</c:v>
                </c:pt>
                <c:pt idx="4906">
                  <c:v>43</c:v>
                </c:pt>
                <c:pt idx="4907">
                  <c:v>43</c:v>
                </c:pt>
                <c:pt idx="4908">
                  <c:v>43</c:v>
                </c:pt>
                <c:pt idx="4909">
                  <c:v>43</c:v>
                </c:pt>
                <c:pt idx="4910">
                  <c:v>43</c:v>
                </c:pt>
                <c:pt idx="4911">
                  <c:v>43</c:v>
                </c:pt>
                <c:pt idx="4912">
                  <c:v>43</c:v>
                </c:pt>
                <c:pt idx="4913">
                  <c:v>43</c:v>
                </c:pt>
                <c:pt idx="4914">
                  <c:v>43</c:v>
                </c:pt>
                <c:pt idx="4915">
                  <c:v>43</c:v>
                </c:pt>
                <c:pt idx="4916">
                  <c:v>43</c:v>
                </c:pt>
                <c:pt idx="4917">
                  <c:v>43</c:v>
                </c:pt>
                <c:pt idx="4918">
                  <c:v>43</c:v>
                </c:pt>
                <c:pt idx="4919">
                  <c:v>43</c:v>
                </c:pt>
                <c:pt idx="4920">
                  <c:v>43</c:v>
                </c:pt>
                <c:pt idx="4921">
                  <c:v>43</c:v>
                </c:pt>
                <c:pt idx="4922">
                  <c:v>44</c:v>
                </c:pt>
                <c:pt idx="4923">
                  <c:v>44</c:v>
                </c:pt>
                <c:pt idx="4924">
                  <c:v>44</c:v>
                </c:pt>
                <c:pt idx="4925">
                  <c:v>44</c:v>
                </c:pt>
                <c:pt idx="4926">
                  <c:v>44</c:v>
                </c:pt>
                <c:pt idx="4927">
                  <c:v>44</c:v>
                </c:pt>
                <c:pt idx="4928">
                  <c:v>44</c:v>
                </c:pt>
                <c:pt idx="4929">
                  <c:v>44</c:v>
                </c:pt>
                <c:pt idx="4930">
                  <c:v>44</c:v>
                </c:pt>
                <c:pt idx="4931">
                  <c:v>44</c:v>
                </c:pt>
                <c:pt idx="4932">
                  <c:v>44</c:v>
                </c:pt>
                <c:pt idx="4933">
                  <c:v>44</c:v>
                </c:pt>
                <c:pt idx="4934">
                  <c:v>44</c:v>
                </c:pt>
                <c:pt idx="4935">
                  <c:v>44</c:v>
                </c:pt>
                <c:pt idx="4936">
                  <c:v>44</c:v>
                </c:pt>
                <c:pt idx="4937">
                  <c:v>44</c:v>
                </c:pt>
                <c:pt idx="4938">
                  <c:v>44</c:v>
                </c:pt>
                <c:pt idx="4939">
                  <c:v>44</c:v>
                </c:pt>
                <c:pt idx="4940">
                  <c:v>44</c:v>
                </c:pt>
                <c:pt idx="4941">
                  <c:v>44</c:v>
                </c:pt>
                <c:pt idx="4942">
                  <c:v>44</c:v>
                </c:pt>
                <c:pt idx="4943">
                  <c:v>44</c:v>
                </c:pt>
                <c:pt idx="4944">
                  <c:v>44</c:v>
                </c:pt>
                <c:pt idx="4945">
                  <c:v>44</c:v>
                </c:pt>
                <c:pt idx="4946">
                  <c:v>44</c:v>
                </c:pt>
                <c:pt idx="4947">
                  <c:v>44</c:v>
                </c:pt>
                <c:pt idx="4948">
                  <c:v>44</c:v>
                </c:pt>
                <c:pt idx="4949">
                  <c:v>44</c:v>
                </c:pt>
                <c:pt idx="4950">
                  <c:v>43</c:v>
                </c:pt>
                <c:pt idx="4951">
                  <c:v>43</c:v>
                </c:pt>
                <c:pt idx="4952">
                  <c:v>43</c:v>
                </c:pt>
                <c:pt idx="4953">
                  <c:v>43</c:v>
                </c:pt>
                <c:pt idx="4954">
                  <c:v>43</c:v>
                </c:pt>
                <c:pt idx="4955">
                  <c:v>43</c:v>
                </c:pt>
                <c:pt idx="4956">
                  <c:v>43</c:v>
                </c:pt>
                <c:pt idx="4957">
                  <c:v>43</c:v>
                </c:pt>
                <c:pt idx="4958">
                  <c:v>43</c:v>
                </c:pt>
                <c:pt idx="4959">
                  <c:v>43</c:v>
                </c:pt>
                <c:pt idx="4960">
                  <c:v>43</c:v>
                </c:pt>
                <c:pt idx="4961">
                  <c:v>43</c:v>
                </c:pt>
                <c:pt idx="4962">
                  <c:v>43</c:v>
                </c:pt>
                <c:pt idx="4963">
                  <c:v>43</c:v>
                </c:pt>
                <c:pt idx="4964">
                  <c:v>43</c:v>
                </c:pt>
                <c:pt idx="4965">
                  <c:v>43</c:v>
                </c:pt>
                <c:pt idx="4966">
                  <c:v>43</c:v>
                </c:pt>
                <c:pt idx="4967">
                  <c:v>43</c:v>
                </c:pt>
                <c:pt idx="4968">
                  <c:v>43</c:v>
                </c:pt>
                <c:pt idx="4969">
                  <c:v>43</c:v>
                </c:pt>
                <c:pt idx="4970">
                  <c:v>43</c:v>
                </c:pt>
                <c:pt idx="4971">
                  <c:v>44</c:v>
                </c:pt>
                <c:pt idx="4972">
                  <c:v>44</c:v>
                </c:pt>
                <c:pt idx="4973">
                  <c:v>44</c:v>
                </c:pt>
                <c:pt idx="4974">
                  <c:v>44</c:v>
                </c:pt>
                <c:pt idx="4975">
                  <c:v>44</c:v>
                </c:pt>
                <c:pt idx="4976">
                  <c:v>44</c:v>
                </c:pt>
                <c:pt idx="4977">
                  <c:v>44</c:v>
                </c:pt>
                <c:pt idx="4978">
                  <c:v>44</c:v>
                </c:pt>
                <c:pt idx="4979">
                  <c:v>44</c:v>
                </c:pt>
                <c:pt idx="4980">
                  <c:v>44</c:v>
                </c:pt>
                <c:pt idx="4981">
                  <c:v>44</c:v>
                </c:pt>
                <c:pt idx="4982">
                  <c:v>44</c:v>
                </c:pt>
                <c:pt idx="4983">
                  <c:v>44</c:v>
                </c:pt>
                <c:pt idx="4984">
                  <c:v>44</c:v>
                </c:pt>
                <c:pt idx="4985">
                  <c:v>44</c:v>
                </c:pt>
                <c:pt idx="4986">
                  <c:v>44</c:v>
                </c:pt>
                <c:pt idx="4987">
                  <c:v>44</c:v>
                </c:pt>
                <c:pt idx="4988">
                  <c:v>44</c:v>
                </c:pt>
                <c:pt idx="4989">
                  <c:v>44</c:v>
                </c:pt>
                <c:pt idx="4990">
                  <c:v>44</c:v>
                </c:pt>
                <c:pt idx="4991">
                  <c:v>44</c:v>
                </c:pt>
                <c:pt idx="4992">
                  <c:v>44</c:v>
                </c:pt>
                <c:pt idx="4993">
                  <c:v>44</c:v>
                </c:pt>
                <c:pt idx="4994">
                  <c:v>44</c:v>
                </c:pt>
                <c:pt idx="4995">
                  <c:v>44</c:v>
                </c:pt>
                <c:pt idx="4996">
                  <c:v>44</c:v>
                </c:pt>
                <c:pt idx="4997">
                  <c:v>44</c:v>
                </c:pt>
                <c:pt idx="4998">
                  <c:v>44</c:v>
                </c:pt>
                <c:pt idx="4999">
                  <c:v>44</c:v>
                </c:pt>
                <c:pt idx="5000">
                  <c:v>44</c:v>
                </c:pt>
                <c:pt idx="5001">
                  <c:v>44</c:v>
                </c:pt>
                <c:pt idx="5002">
                  <c:v>44</c:v>
                </c:pt>
                <c:pt idx="5003">
                  <c:v>44</c:v>
                </c:pt>
                <c:pt idx="5004">
                  <c:v>43</c:v>
                </c:pt>
                <c:pt idx="5005">
                  <c:v>41</c:v>
                </c:pt>
                <c:pt idx="5006">
                  <c:v>39</c:v>
                </c:pt>
                <c:pt idx="5007">
                  <c:v>35</c:v>
                </c:pt>
                <c:pt idx="5008">
                  <c:v>31</c:v>
                </c:pt>
                <c:pt idx="5009">
                  <c:v>25</c:v>
                </c:pt>
                <c:pt idx="5010">
                  <c:v>20</c:v>
                </c:pt>
                <c:pt idx="5011">
                  <c:v>13</c:v>
                </c:pt>
                <c:pt idx="5012">
                  <c:v>7</c:v>
                </c:pt>
                <c:pt idx="5013">
                  <c:v>1</c:v>
                </c:pt>
                <c:pt idx="5014">
                  <c:v>-6</c:v>
                </c:pt>
                <c:pt idx="5015">
                  <c:v>-11</c:v>
                </c:pt>
                <c:pt idx="5016">
                  <c:v>-16</c:v>
                </c:pt>
                <c:pt idx="5017">
                  <c:v>-20</c:v>
                </c:pt>
                <c:pt idx="5018">
                  <c:v>-23</c:v>
                </c:pt>
                <c:pt idx="5019">
                  <c:v>-24</c:v>
                </c:pt>
                <c:pt idx="5020">
                  <c:v>-24</c:v>
                </c:pt>
                <c:pt idx="5021">
                  <c:v>-23</c:v>
                </c:pt>
                <c:pt idx="5022">
                  <c:v>-21</c:v>
                </c:pt>
                <c:pt idx="5023">
                  <c:v>-18</c:v>
                </c:pt>
                <c:pt idx="5024">
                  <c:v>-14</c:v>
                </c:pt>
                <c:pt idx="5025">
                  <c:v>-9</c:v>
                </c:pt>
                <c:pt idx="5026">
                  <c:v>-3</c:v>
                </c:pt>
                <c:pt idx="5027">
                  <c:v>2</c:v>
                </c:pt>
                <c:pt idx="5028">
                  <c:v>8</c:v>
                </c:pt>
                <c:pt idx="5029">
                  <c:v>13</c:v>
                </c:pt>
                <c:pt idx="5030">
                  <c:v>17</c:v>
                </c:pt>
                <c:pt idx="5031">
                  <c:v>21</c:v>
                </c:pt>
                <c:pt idx="5032">
                  <c:v>24</c:v>
                </c:pt>
                <c:pt idx="5033">
                  <c:v>25</c:v>
                </c:pt>
                <c:pt idx="5034">
                  <c:v>26</c:v>
                </c:pt>
                <c:pt idx="5035">
                  <c:v>25</c:v>
                </c:pt>
                <c:pt idx="5036">
                  <c:v>23</c:v>
                </c:pt>
                <c:pt idx="5037">
                  <c:v>20</c:v>
                </c:pt>
                <c:pt idx="5038">
                  <c:v>16</c:v>
                </c:pt>
                <c:pt idx="5039">
                  <c:v>11</c:v>
                </c:pt>
                <c:pt idx="5040">
                  <c:v>6</c:v>
                </c:pt>
                <c:pt idx="5041">
                  <c:v>1</c:v>
                </c:pt>
                <c:pt idx="5042">
                  <c:v>-5</c:v>
                </c:pt>
                <c:pt idx="5043">
                  <c:v>-10</c:v>
                </c:pt>
                <c:pt idx="5044">
                  <c:v>-15</c:v>
                </c:pt>
                <c:pt idx="5045">
                  <c:v>-19</c:v>
                </c:pt>
                <c:pt idx="5046">
                  <c:v>-21</c:v>
                </c:pt>
                <c:pt idx="5047">
                  <c:v>-23</c:v>
                </c:pt>
                <c:pt idx="5048">
                  <c:v>-24</c:v>
                </c:pt>
                <c:pt idx="5049">
                  <c:v>-24</c:v>
                </c:pt>
                <c:pt idx="5050">
                  <c:v>-22</c:v>
                </c:pt>
                <c:pt idx="5051">
                  <c:v>-20</c:v>
                </c:pt>
                <c:pt idx="5052">
                  <c:v>-16</c:v>
                </c:pt>
                <c:pt idx="5053">
                  <c:v>-12</c:v>
                </c:pt>
                <c:pt idx="5054">
                  <c:v>-8</c:v>
                </c:pt>
                <c:pt idx="5055">
                  <c:v>-3</c:v>
                </c:pt>
                <c:pt idx="5056">
                  <c:v>3</c:v>
                </c:pt>
                <c:pt idx="5057">
                  <c:v>8</c:v>
                </c:pt>
                <c:pt idx="5058">
                  <c:v>12</c:v>
                </c:pt>
                <c:pt idx="5059">
                  <c:v>16</c:v>
                </c:pt>
                <c:pt idx="5060">
                  <c:v>19</c:v>
                </c:pt>
                <c:pt idx="5061">
                  <c:v>21</c:v>
                </c:pt>
                <c:pt idx="5062">
                  <c:v>22</c:v>
                </c:pt>
                <c:pt idx="5063">
                  <c:v>22</c:v>
                </c:pt>
                <c:pt idx="5064">
                  <c:v>20</c:v>
                </c:pt>
                <c:pt idx="5065">
                  <c:v>18</c:v>
                </c:pt>
                <c:pt idx="5066">
                  <c:v>15</c:v>
                </c:pt>
                <c:pt idx="5067">
                  <c:v>11</c:v>
                </c:pt>
                <c:pt idx="5068">
                  <c:v>6</c:v>
                </c:pt>
                <c:pt idx="5069">
                  <c:v>1</c:v>
                </c:pt>
                <c:pt idx="5070">
                  <c:v>-4</c:v>
                </c:pt>
                <c:pt idx="5071">
                  <c:v>-9</c:v>
                </c:pt>
                <c:pt idx="5072">
                  <c:v>-13</c:v>
                </c:pt>
                <c:pt idx="5073">
                  <c:v>-17</c:v>
                </c:pt>
                <c:pt idx="5074">
                  <c:v>-20</c:v>
                </c:pt>
                <c:pt idx="5075">
                  <c:v>-23</c:v>
                </c:pt>
                <c:pt idx="5076">
                  <c:v>-24</c:v>
                </c:pt>
                <c:pt idx="5077">
                  <c:v>-24</c:v>
                </c:pt>
                <c:pt idx="5078">
                  <c:v>-23</c:v>
                </c:pt>
                <c:pt idx="5079">
                  <c:v>-21</c:v>
                </c:pt>
                <c:pt idx="5080">
                  <c:v>-19</c:v>
                </c:pt>
                <c:pt idx="5081">
                  <c:v>-15</c:v>
                </c:pt>
                <c:pt idx="5082">
                  <c:v>-11</c:v>
                </c:pt>
                <c:pt idx="5083">
                  <c:v>-6</c:v>
                </c:pt>
                <c:pt idx="5084">
                  <c:v>-1</c:v>
                </c:pt>
                <c:pt idx="5085">
                  <c:v>4</c:v>
                </c:pt>
                <c:pt idx="5086">
                  <c:v>8</c:v>
                </c:pt>
                <c:pt idx="5087">
                  <c:v>12</c:v>
                </c:pt>
                <c:pt idx="5088">
                  <c:v>15</c:v>
                </c:pt>
                <c:pt idx="5089">
                  <c:v>18</c:v>
                </c:pt>
                <c:pt idx="5090">
                  <c:v>19</c:v>
                </c:pt>
                <c:pt idx="5091">
                  <c:v>19</c:v>
                </c:pt>
                <c:pt idx="5092">
                  <c:v>19</c:v>
                </c:pt>
                <c:pt idx="5093">
                  <c:v>17</c:v>
                </c:pt>
                <c:pt idx="5094">
                  <c:v>15</c:v>
                </c:pt>
                <c:pt idx="5095">
                  <c:v>12</c:v>
                </c:pt>
                <c:pt idx="5096">
                  <c:v>8</c:v>
                </c:pt>
                <c:pt idx="5097">
                  <c:v>3</c:v>
                </c:pt>
                <c:pt idx="5098">
                  <c:v>-1</c:v>
                </c:pt>
                <c:pt idx="5099">
                  <c:v>-6</c:v>
                </c:pt>
                <c:pt idx="5100">
                  <c:v>-10</c:v>
                </c:pt>
                <c:pt idx="5101">
                  <c:v>-14</c:v>
                </c:pt>
                <c:pt idx="5102">
                  <c:v>-18</c:v>
                </c:pt>
                <c:pt idx="5103">
                  <c:v>-20</c:v>
                </c:pt>
                <c:pt idx="5104">
                  <c:v>-22</c:v>
                </c:pt>
                <c:pt idx="5105">
                  <c:v>-23</c:v>
                </c:pt>
                <c:pt idx="5106">
                  <c:v>-23</c:v>
                </c:pt>
                <c:pt idx="5107">
                  <c:v>-21</c:v>
                </c:pt>
                <c:pt idx="5108">
                  <c:v>-19</c:v>
                </c:pt>
                <c:pt idx="5109">
                  <c:v>-16</c:v>
                </c:pt>
                <c:pt idx="5110">
                  <c:v>-13</c:v>
                </c:pt>
                <c:pt idx="5111">
                  <c:v>-9</c:v>
                </c:pt>
                <c:pt idx="5112">
                  <c:v>-4</c:v>
                </c:pt>
                <c:pt idx="5113">
                  <c:v>0</c:v>
                </c:pt>
                <c:pt idx="5114">
                  <c:v>5</c:v>
                </c:pt>
                <c:pt idx="5115">
                  <c:v>9</c:v>
                </c:pt>
                <c:pt idx="5116">
                  <c:v>12</c:v>
                </c:pt>
                <c:pt idx="5117">
                  <c:v>15</c:v>
                </c:pt>
                <c:pt idx="5118">
                  <c:v>17</c:v>
                </c:pt>
                <c:pt idx="5119">
                  <c:v>18</c:v>
                </c:pt>
                <c:pt idx="5120">
                  <c:v>18</c:v>
                </c:pt>
                <c:pt idx="5121">
                  <c:v>17</c:v>
                </c:pt>
                <c:pt idx="5122">
                  <c:v>15</c:v>
                </c:pt>
                <c:pt idx="5123">
                  <c:v>12</c:v>
                </c:pt>
                <c:pt idx="5124">
                  <c:v>9</c:v>
                </c:pt>
                <c:pt idx="5125">
                  <c:v>5</c:v>
                </c:pt>
                <c:pt idx="5126">
                  <c:v>1</c:v>
                </c:pt>
                <c:pt idx="5127">
                  <c:v>-4</c:v>
                </c:pt>
                <c:pt idx="5128">
                  <c:v>-8</c:v>
                </c:pt>
                <c:pt idx="5129">
                  <c:v>-12</c:v>
                </c:pt>
                <c:pt idx="5130">
                  <c:v>-15</c:v>
                </c:pt>
                <c:pt idx="5131">
                  <c:v>-18</c:v>
                </c:pt>
                <c:pt idx="5132">
                  <c:v>-20</c:v>
                </c:pt>
                <c:pt idx="5133">
                  <c:v>-21</c:v>
                </c:pt>
                <c:pt idx="5134">
                  <c:v>-22</c:v>
                </c:pt>
                <c:pt idx="5135">
                  <c:v>-21</c:v>
                </c:pt>
                <c:pt idx="5136">
                  <c:v>-20</c:v>
                </c:pt>
                <c:pt idx="5137">
                  <c:v>-17</c:v>
                </c:pt>
                <c:pt idx="5138">
                  <c:v>-14</c:v>
                </c:pt>
                <c:pt idx="5139">
                  <c:v>-11</c:v>
                </c:pt>
                <c:pt idx="5140">
                  <c:v>-7</c:v>
                </c:pt>
                <c:pt idx="5141">
                  <c:v>-3</c:v>
                </c:pt>
                <c:pt idx="5142">
                  <c:v>2</c:v>
                </c:pt>
                <c:pt idx="5143">
                  <c:v>6</c:v>
                </c:pt>
                <c:pt idx="5144">
                  <c:v>9</c:v>
                </c:pt>
                <c:pt idx="5145">
                  <c:v>12</c:v>
                </c:pt>
                <c:pt idx="5146">
                  <c:v>14</c:v>
                </c:pt>
                <c:pt idx="5147">
                  <c:v>16</c:v>
                </c:pt>
                <c:pt idx="5148">
                  <c:v>16</c:v>
                </c:pt>
                <c:pt idx="5149">
                  <c:v>16</c:v>
                </c:pt>
                <c:pt idx="5150">
                  <c:v>15</c:v>
                </c:pt>
                <c:pt idx="5151">
                  <c:v>13</c:v>
                </c:pt>
                <c:pt idx="5152">
                  <c:v>10</c:v>
                </c:pt>
                <c:pt idx="5153">
                  <c:v>7</c:v>
                </c:pt>
                <c:pt idx="5154">
                  <c:v>3</c:v>
                </c:pt>
                <c:pt idx="5155">
                  <c:v>-1</c:v>
                </c:pt>
                <c:pt idx="5156">
                  <c:v>-5</c:v>
                </c:pt>
                <c:pt idx="5157">
                  <c:v>-9</c:v>
                </c:pt>
                <c:pt idx="5158">
                  <c:v>-12</c:v>
                </c:pt>
                <c:pt idx="5159">
                  <c:v>-15</c:v>
                </c:pt>
                <c:pt idx="5160">
                  <c:v>-18</c:v>
                </c:pt>
                <c:pt idx="5161">
                  <c:v>-19</c:v>
                </c:pt>
                <c:pt idx="5162">
                  <c:v>-20</c:v>
                </c:pt>
                <c:pt idx="5163">
                  <c:v>-20</c:v>
                </c:pt>
                <c:pt idx="5164">
                  <c:v>-19</c:v>
                </c:pt>
                <c:pt idx="5165">
                  <c:v>-17</c:v>
                </c:pt>
                <c:pt idx="5166">
                  <c:v>-15</c:v>
                </c:pt>
                <c:pt idx="5167">
                  <c:v>-12</c:v>
                </c:pt>
                <c:pt idx="5168">
                  <c:v>-9</c:v>
                </c:pt>
                <c:pt idx="5169">
                  <c:v>-5</c:v>
                </c:pt>
                <c:pt idx="5170">
                  <c:v>-1</c:v>
                </c:pt>
                <c:pt idx="5171">
                  <c:v>3</c:v>
                </c:pt>
                <c:pt idx="5172">
                  <c:v>6</c:v>
                </c:pt>
                <c:pt idx="5173">
                  <c:v>9</c:v>
                </c:pt>
                <c:pt idx="5174">
                  <c:v>12</c:v>
                </c:pt>
                <c:pt idx="5175">
                  <c:v>13</c:v>
                </c:pt>
                <c:pt idx="5176">
                  <c:v>14</c:v>
                </c:pt>
                <c:pt idx="5177">
                  <c:v>14</c:v>
                </c:pt>
                <c:pt idx="5178">
                  <c:v>14</c:v>
                </c:pt>
                <c:pt idx="5179">
                  <c:v>12</c:v>
                </c:pt>
                <c:pt idx="5180">
                  <c:v>10</c:v>
                </c:pt>
                <c:pt idx="5181">
                  <c:v>7</c:v>
                </c:pt>
                <c:pt idx="5182">
                  <c:v>4</c:v>
                </c:pt>
                <c:pt idx="5183">
                  <c:v>1</c:v>
                </c:pt>
                <c:pt idx="5184">
                  <c:v>-3</c:v>
                </c:pt>
                <c:pt idx="5185">
                  <c:v>-6</c:v>
                </c:pt>
                <c:pt idx="5186">
                  <c:v>-10</c:v>
                </c:pt>
                <c:pt idx="5187">
                  <c:v>-13</c:v>
                </c:pt>
                <c:pt idx="5188">
                  <c:v>-15</c:v>
                </c:pt>
                <c:pt idx="5189">
                  <c:v>-17</c:v>
                </c:pt>
                <c:pt idx="5190">
                  <c:v>-18</c:v>
                </c:pt>
                <c:pt idx="5191">
                  <c:v>-19</c:v>
                </c:pt>
                <c:pt idx="5192">
                  <c:v>-18</c:v>
                </c:pt>
                <c:pt idx="5193">
                  <c:v>-17</c:v>
                </c:pt>
                <c:pt idx="5194">
                  <c:v>-15</c:v>
                </c:pt>
                <c:pt idx="5195">
                  <c:v>-13</c:v>
                </c:pt>
                <c:pt idx="5196">
                  <c:v>-10</c:v>
                </c:pt>
                <c:pt idx="5197">
                  <c:v>-7</c:v>
                </c:pt>
                <c:pt idx="5198">
                  <c:v>-3</c:v>
                </c:pt>
                <c:pt idx="5199">
                  <c:v>0</c:v>
                </c:pt>
                <c:pt idx="5200">
                  <c:v>4</c:v>
                </c:pt>
                <c:pt idx="5201">
                  <c:v>7</c:v>
                </c:pt>
                <c:pt idx="5202">
                  <c:v>9</c:v>
                </c:pt>
                <c:pt idx="5203">
                  <c:v>11</c:v>
                </c:pt>
                <c:pt idx="5204">
                  <c:v>12</c:v>
                </c:pt>
                <c:pt idx="5205">
                  <c:v>13</c:v>
                </c:pt>
                <c:pt idx="5206">
                  <c:v>13</c:v>
                </c:pt>
                <c:pt idx="5207">
                  <c:v>12</c:v>
                </c:pt>
                <c:pt idx="5208">
                  <c:v>10</c:v>
                </c:pt>
                <c:pt idx="5209">
                  <c:v>8</c:v>
                </c:pt>
                <c:pt idx="5210">
                  <c:v>5</c:v>
                </c:pt>
                <c:pt idx="5211">
                  <c:v>2</c:v>
                </c:pt>
                <c:pt idx="5212">
                  <c:v>-1</c:v>
                </c:pt>
                <c:pt idx="5213">
                  <c:v>-4</c:v>
                </c:pt>
                <c:pt idx="5214">
                  <c:v>-7</c:v>
                </c:pt>
                <c:pt idx="5215">
                  <c:v>-10</c:v>
                </c:pt>
                <c:pt idx="5216">
                  <c:v>-13</c:v>
                </c:pt>
                <c:pt idx="5217">
                  <c:v>-15</c:v>
                </c:pt>
                <c:pt idx="5218">
                  <c:v>-16</c:v>
                </c:pt>
                <c:pt idx="5219">
                  <c:v>-17</c:v>
                </c:pt>
                <c:pt idx="5220">
                  <c:v>-17</c:v>
                </c:pt>
                <c:pt idx="5221">
                  <c:v>-17</c:v>
                </c:pt>
                <c:pt idx="5222">
                  <c:v>-15</c:v>
                </c:pt>
                <c:pt idx="5223">
                  <c:v>-13</c:v>
                </c:pt>
                <c:pt idx="5224">
                  <c:v>-11</c:v>
                </c:pt>
                <c:pt idx="5225">
                  <c:v>-8</c:v>
                </c:pt>
                <c:pt idx="5226">
                  <c:v>-5</c:v>
                </c:pt>
                <c:pt idx="5227">
                  <c:v>-2</c:v>
                </c:pt>
                <c:pt idx="5228">
                  <c:v>1</c:v>
                </c:pt>
                <c:pt idx="5229">
                  <c:v>4</c:v>
                </c:pt>
                <c:pt idx="5230">
                  <c:v>7</c:v>
                </c:pt>
                <c:pt idx="5231">
                  <c:v>9</c:v>
                </c:pt>
                <c:pt idx="5232">
                  <c:v>10</c:v>
                </c:pt>
                <c:pt idx="5233">
                  <c:v>11</c:v>
                </c:pt>
                <c:pt idx="5234">
                  <c:v>12</c:v>
                </c:pt>
                <c:pt idx="5235">
                  <c:v>11</c:v>
                </c:pt>
                <c:pt idx="5236">
                  <c:v>10</c:v>
                </c:pt>
                <c:pt idx="5237">
                  <c:v>8</c:v>
                </c:pt>
                <c:pt idx="5238">
                  <c:v>6</c:v>
                </c:pt>
                <c:pt idx="5239">
                  <c:v>4</c:v>
                </c:pt>
                <c:pt idx="5240">
                  <c:v>1</c:v>
                </c:pt>
                <c:pt idx="5241">
                  <c:v>-2</c:v>
                </c:pt>
                <c:pt idx="5242">
                  <c:v>-5</c:v>
                </c:pt>
                <c:pt idx="5243">
                  <c:v>-8</c:v>
                </c:pt>
                <c:pt idx="5244">
                  <c:v>-11</c:v>
                </c:pt>
                <c:pt idx="5245">
                  <c:v>-13</c:v>
                </c:pt>
                <c:pt idx="5246">
                  <c:v>-15</c:v>
                </c:pt>
                <c:pt idx="5247">
                  <c:v>-15</c:v>
                </c:pt>
                <c:pt idx="5248">
                  <c:v>-16</c:v>
                </c:pt>
                <c:pt idx="5249">
                  <c:v>-16</c:v>
                </c:pt>
                <c:pt idx="5250">
                  <c:v>-15</c:v>
                </c:pt>
                <c:pt idx="5251">
                  <c:v>-13</c:v>
                </c:pt>
                <c:pt idx="5252">
                  <c:v>-11</c:v>
                </c:pt>
                <c:pt idx="5253">
                  <c:v>-9</c:v>
                </c:pt>
                <c:pt idx="5254">
                  <c:v>-6</c:v>
                </c:pt>
                <c:pt idx="5255">
                  <c:v>-3</c:v>
                </c:pt>
                <c:pt idx="5256">
                  <c:v>0</c:v>
                </c:pt>
                <c:pt idx="5257">
                  <c:v>2</c:v>
                </c:pt>
                <c:pt idx="5258">
                  <c:v>5</c:v>
                </c:pt>
                <c:pt idx="5259">
                  <c:v>7</c:v>
                </c:pt>
                <c:pt idx="5260">
                  <c:v>9</c:v>
                </c:pt>
                <c:pt idx="5261">
                  <c:v>10</c:v>
                </c:pt>
                <c:pt idx="5262">
                  <c:v>10</c:v>
                </c:pt>
                <c:pt idx="5263">
                  <c:v>10</c:v>
                </c:pt>
                <c:pt idx="5264">
                  <c:v>9</c:v>
                </c:pt>
                <c:pt idx="5265">
                  <c:v>8</c:v>
                </c:pt>
                <c:pt idx="5266">
                  <c:v>6</c:v>
                </c:pt>
                <c:pt idx="5267">
                  <c:v>4</c:v>
                </c:pt>
                <c:pt idx="5268">
                  <c:v>2</c:v>
                </c:pt>
                <c:pt idx="5269">
                  <c:v>-1</c:v>
                </c:pt>
                <c:pt idx="5270">
                  <c:v>-4</c:v>
                </c:pt>
                <c:pt idx="5271">
                  <c:v>-6</c:v>
                </c:pt>
                <c:pt idx="5272">
                  <c:v>-9</c:v>
                </c:pt>
                <c:pt idx="5273">
                  <c:v>-11</c:v>
                </c:pt>
                <c:pt idx="5274">
                  <c:v>-13</c:v>
                </c:pt>
                <c:pt idx="5275">
                  <c:v>-14</c:v>
                </c:pt>
                <c:pt idx="5276">
                  <c:v>-15</c:v>
                </c:pt>
                <c:pt idx="5277">
                  <c:v>-15</c:v>
                </c:pt>
                <c:pt idx="5278">
                  <c:v>-14</c:v>
                </c:pt>
                <c:pt idx="5279">
                  <c:v>-13</c:v>
                </c:pt>
                <c:pt idx="5280">
                  <c:v>-11</c:v>
                </c:pt>
                <c:pt idx="5281">
                  <c:v>-9</c:v>
                </c:pt>
                <c:pt idx="5282">
                  <c:v>-7</c:v>
                </c:pt>
                <c:pt idx="5283">
                  <c:v>-5</c:v>
                </c:pt>
                <c:pt idx="5284">
                  <c:v>-2</c:v>
                </c:pt>
                <c:pt idx="5285">
                  <c:v>1</c:v>
                </c:pt>
                <c:pt idx="5286">
                  <c:v>3</c:v>
                </c:pt>
                <c:pt idx="5287">
                  <c:v>5</c:v>
                </c:pt>
                <c:pt idx="5288">
                  <c:v>7</c:v>
                </c:pt>
                <c:pt idx="5289">
                  <c:v>8</c:v>
                </c:pt>
                <c:pt idx="5290">
                  <c:v>9</c:v>
                </c:pt>
                <c:pt idx="5291">
                  <c:v>9</c:v>
                </c:pt>
                <c:pt idx="5292">
                  <c:v>9</c:v>
                </c:pt>
                <c:pt idx="5293">
                  <c:v>8</c:v>
                </c:pt>
                <c:pt idx="5294">
                  <c:v>6</c:v>
                </c:pt>
                <c:pt idx="5295">
                  <c:v>5</c:v>
                </c:pt>
                <c:pt idx="5296">
                  <c:v>2</c:v>
                </c:pt>
                <c:pt idx="5297">
                  <c:v>0</c:v>
                </c:pt>
                <c:pt idx="5298">
                  <c:v>-2</c:v>
                </c:pt>
                <c:pt idx="5299">
                  <c:v>-5</c:v>
                </c:pt>
                <c:pt idx="5300">
                  <c:v>-7</c:v>
                </c:pt>
                <c:pt idx="5301">
                  <c:v>-9</c:v>
                </c:pt>
                <c:pt idx="5302">
                  <c:v>-11</c:v>
                </c:pt>
                <c:pt idx="5303">
                  <c:v>-12</c:v>
                </c:pt>
                <c:pt idx="5304">
                  <c:v>-13</c:v>
                </c:pt>
                <c:pt idx="5305">
                  <c:v>-13</c:v>
                </c:pt>
                <c:pt idx="5306">
                  <c:v>-13</c:v>
                </c:pt>
                <c:pt idx="5307">
                  <c:v>-12</c:v>
                </c:pt>
                <c:pt idx="5308">
                  <c:v>-11</c:v>
                </c:pt>
                <c:pt idx="5309">
                  <c:v>-10</c:v>
                </c:pt>
                <c:pt idx="5310">
                  <c:v>-8</c:v>
                </c:pt>
                <c:pt idx="5311">
                  <c:v>-6</c:v>
                </c:pt>
                <c:pt idx="5312">
                  <c:v>-3</c:v>
                </c:pt>
                <c:pt idx="5313">
                  <c:v>-1</c:v>
                </c:pt>
                <c:pt idx="5314">
                  <c:v>1</c:v>
                </c:pt>
                <c:pt idx="5315">
                  <c:v>3</c:v>
                </c:pt>
                <c:pt idx="5316">
                  <c:v>5</c:v>
                </c:pt>
                <c:pt idx="5317">
                  <c:v>6</c:v>
                </c:pt>
                <c:pt idx="5318">
                  <c:v>7</c:v>
                </c:pt>
                <c:pt idx="5319">
                  <c:v>8</c:v>
                </c:pt>
                <c:pt idx="5320">
                  <c:v>8</c:v>
                </c:pt>
                <c:pt idx="5321">
                  <c:v>7</c:v>
                </c:pt>
                <c:pt idx="5322">
                  <c:v>6</c:v>
                </c:pt>
                <c:pt idx="5323">
                  <c:v>5</c:v>
                </c:pt>
                <c:pt idx="5324">
                  <c:v>3</c:v>
                </c:pt>
                <c:pt idx="5325">
                  <c:v>1</c:v>
                </c:pt>
                <c:pt idx="5326">
                  <c:v>-1</c:v>
                </c:pt>
                <c:pt idx="5327">
                  <c:v>-3</c:v>
                </c:pt>
                <c:pt idx="5328">
                  <c:v>-6</c:v>
                </c:pt>
                <c:pt idx="5329">
                  <c:v>-7</c:v>
                </c:pt>
                <c:pt idx="5330">
                  <c:v>-9</c:v>
                </c:pt>
                <c:pt idx="5331">
                  <c:v>-11</c:v>
                </c:pt>
                <c:pt idx="5332">
                  <c:v>-11</c:v>
                </c:pt>
                <c:pt idx="5333">
                  <c:v>-12</c:v>
                </c:pt>
                <c:pt idx="5334">
                  <c:v>-12</c:v>
                </c:pt>
                <c:pt idx="5335">
                  <c:v>-12</c:v>
                </c:pt>
                <c:pt idx="5336">
                  <c:v>-11</c:v>
                </c:pt>
                <c:pt idx="5337">
                  <c:v>-10</c:v>
                </c:pt>
                <c:pt idx="5338">
                  <c:v>-8</c:v>
                </c:pt>
                <c:pt idx="5339">
                  <c:v>-6</c:v>
                </c:pt>
                <c:pt idx="5340">
                  <c:v>-4</c:v>
                </c:pt>
                <c:pt idx="5341">
                  <c:v>-2</c:v>
                </c:pt>
                <c:pt idx="5342">
                  <c:v>0</c:v>
                </c:pt>
                <c:pt idx="5343">
                  <c:v>2</c:v>
                </c:pt>
                <c:pt idx="5344">
                  <c:v>3</c:v>
                </c:pt>
                <c:pt idx="5345">
                  <c:v>5</c:v>
                </c:pt>
                <c:pt idx="5346">
                  <c:v>6</c:v>
                </c:pt>
                <c:pt idx="5347">
                  <c:v>6</c:v>
                </c:pt>
                <c:pt idx="5348">
                  <c:v>6</c:v>
                </c:pt>
                <c:pt idx="5349">
                  <c:v>6</c:v>
                </c:pt>
                <c:pt idx="5350">
                  <c:v>5</c:v>
                </c:pt>
                <c:pt idx="5351">
                  <c:v>4</c:v>
                </c:pt>
                <c:pt idx="5352">
                  <c:v>3</c:v>
                </c:pt>
                <c:pt idx="5353">
                  <c:v>1</c:v>
                </c:pt>
                <c:pt idx="5354">
                  <c:v>0</c:v>
                </c:pt>
                <c:pt idx="5355">
                  <c:v>-2</c:v>
                </c:pt>
                <c:pt idx="5356">
                  <c:v>-4</c:v>
                </c:pt>
                <c:pt idx="5357">
                  <c:v>-6</c:v>
                </c:pt>
                <c:pt idx="5358">
                  <c:v>-8</c:v>
                </c:pt>
                <c:pt idx="5359">
                  <c:v>-9</c:v>
                </c:pt>
                <c:pt idx="5360">
                  <c:v>-10</c:v>
                </c:pt>
                <c:pt idx="5361">
                  <c:v>-11</c:v>
                </c:pt>
                <c:pt idx="5362">
                  <c:v>-11</c:v>
                </c:pt>
                <c:pt idx="5363">
                  <c:v>-11</c:v>
                </c:pt>
                <c:pt idx="5364">
                  <c:v>-10</c:v>
                </c:pt>
                <c:pt idx="5365">
                  <c:v>-9</c:v>
                </c:pt>
                <c:pt idx="5366">
                  <c:v>-8</c:v>
                </c:pt>
                <c:pt idx="5367">
                  <c:v>-7</c:v>
                </c:pt>
                <c:pt idx="5368">
                  <c:v>-5</c:v>
                </c:pt>
                <c:pt idx="5369">
                  <c:v>-3</c:v>
                </c:pt>
                <c:pt idx="5370">
                  <c:v>-1</c:v>
                </c:pt>
                <c:pt idx="5371">
                  <c:v>0</c:v>
                </c:pt>
                <c:pt idx="5372">
                  <c:v>2</c:v>
                </c:pt>
                <c:pt idx="5373">
                  <c:v>3</c:v>
                </c:pt>
                <c:pt idx="5374">
                  <c:v>4</c:v>
                </c:pt>
                <c:pt idx="5375">
                  <c:v>5</c:v>
                </c:pt>
                <c:pt idx="5376">
                  <c:v>5</c:v>
                </c:pt>
                <c:pt idx="5377">
                  <c:v>5</c:v>
                </c:pt>
                <c:pt idx="5378">
                  <c:v>5</c:v>
                </c:pt>
                <c:pt idx="5379">
                  <c:v>4</c:v>
                </c:pt>
                <c:pt idx="5380">
                  <c:v>3</c:v>
                </c:pt>
                <c:pt idx="5381">
                  <c:v>1</c:v>
                </c:pt>
                <c:pt idx="5382">
                  <c:v>0</c:v>
                </c:pt>
                <c:pt idx="5383">
                  <c:v>-2</c:v>
                </c:pt>
                <c:pt idx="5384">
                  <c:v>-3</c:v>
                </c:pt>
                <c:pt idx="5385">
                  <c:v>-5</c:v>
                </c:pt>
                <c:pt idx="5386">
                  <c:v>-6</c:v>
                </c:pt>
                <c:pt idx="5387">
                  <c:v>-7</c:v>
                </c:pt>
                <c:pt idx="5388">
                  <c:v>-8</c:v>
                </c:pt>
                <c:pt idx="5389">
                  <c:v>-9</c:v>
                </c:pt>
                <c:pt idx="5390">
                  <c:v>-9</c:v>
                </c:pt>
                <c:pt idx="5391">
                  <c:v>-10</c:v>
                </c:pt>
                <c:pt idx="5392">
                  <c:v>-9</c:v>
                </c:pt>
                <c:pt idx="5393">
                  <c:v>-9</c:v>
                </c:pt>
                <c:pt idx="5394">
                  <c:v>-8</c:v>
                </c:pt>
                <c:pt idx="5395">
                  <c:v>-7</c:v>
                </c:pt>
                <c:pt idx="5396">
                  <c:v>-5</c:v>
                </c:pt>
                <c:pt idx="5397">
                  <c:v>-4</c:v>
                </c:pt>
                <c:pt idx="5398">
                  <c:v>-2</c:v>
                </c:pt>
                <c:pt idx="5399">
                  <c:v>-1</c:v>
                </c:pt>
                <c:pt idx="5400">
                  <c:v>1</c:v>
                </c:pt>
                <c:pt idx="5401">
                  <c:v>2</c:v>
                </c:pt>
                <c:pt idx="5402">
                  <c:v>3</c:v>
                </c:pt>
                <c:pt idx="5403">
                  <c:v>4</c:v>
                </c:pt>
                <c:pt idx="5404">
                  <c:v>4</c:v>
                </c:pt>
                <c:pt idx="5405">
                  <c:v>4</c:v>
                </c:pt>
                <c:pt idx="5406">
                  <c:v>4</c:v>
                </c:pt>
                <c:pt idx="5407">
                  <c:v>3</c:v>
                </c:pt>
                <c:pt idx="5408">
                  <c:v>2</c:v>
                </c:pt>
                <c:pt idx="5409">
                  <c:v>1</c:v>
                </c:pt>
                <c:pt idx="5410">
                  <c:v>0</c:v>
                </c:pt>
                <c:pt idx="5411">
                  <c:v>-1</c:v>
                </c:pt>
                <c:pt idx="5412">
                  <c:v>-3</c:v>
                </c:pt>
                <c:pt idx="5413">
                  <c:v>-4</c:v>
                </c:pt>
                <c:pt idx="5414">
                  <c:v>-5</c:v>
                </c:pt>
                <c:pt idx="5415">
                  <c:v>-6</c:v>
                </c:pt>
                <c:pt idx="5416">
                  <c:v>-7</c:v>
                </c:pt>
                <c:pt idx="5417">
                  <c:v>-8</c:v>
                </c:pt>
                <c:pt idx="5418">
                  <c:v>-8</c:v>
                </c:pt>
                <c:pt idx="5419">
                  <c:v>-8</c:v>
                </c:pt>
                <c:pt idx="5420">
                  <c:v>-8</c:v>
                </c:pt>
                <c:pt idx="5421">
                  <c:v>-8</c:v>
                </c:pt>
                <c:pt idx="5422">
                  <c:v>-7</c:v>
                </c:pt>
                <c:pt idx="5423">
                  <c:v>-6</c:v>
                </c:pt>
                <c:pt idx="5424">
                  <c:v>-5</c:v>
                </c:pt>
                <c:pt idx="5425">
                  <c:v>-4</c:v>
                </c:pt>
                <c:pt idx="5426">
                  <c:v>-3</c:v>
                </c:pt>
                <c:pt idx="5427">
                  <c:v>-2</c:v>
                </c:pt>
                <c:pt idx="5428">
                  <c:v>0</c:v>
                </c:pt>
                <c:pt idx="5429">
                  <c:v>1</c:v>
                </c:pt>
                <c:pt idx="5430">
                  <c:v>2</c:v>
                </c:pt>
                <c:pt idx="5431">
                  <c:v>2</c:v>
                </c:pt>
                <c:pt idx="5432">
                  <c:v>3</c:v>
                </c:pt>
                <c:pt idx="5433">
                  <c:v>3</c:v>
                </c:pt>
                <c:pt idx="5434">
                  <c:v>3</c:v>
                </c:pt>
                <c:pt idx="5435">
                  <c:v>2</c:v>
                </c:pt>
                <c:pt idx="5436">
                  <c:v>2</c:v>
                </c:pt>
                <c:pt idx="5437">
                  <c:v>1</c:v>
                </c:pt>
                <c:pt idx="5438">
                  <c:v>0</c:v>
                </c:pt>
                <c:pt idx="5439">
                  <c:v>-1</c:v>
                </c:pt>
                <c:pt idx="5440">
                  <c:v>-2</c:v>
                </c:pt>
                <c:pt idx="5441">
                  <c:v>-3</c:v>
                </c:pt>
                <c:pt idx="5442">
                  <c:v>-4</c:v>
                </c:pt>
                <c:pt idx="5443">
                  <c:v>-5</c:v>
                </c:pt>
                <c:pt idx="5444">
                  <c:v>-6</c:v>
                </c:pt>
                <c:pt idx="5445">
                  <c:v>-7</c:v>
                </c:pt>
                <c:pt idx="5446">
                  <c:v>-7</c:v>
                </c:pt>
                <c:pt idx="5447">
                  <c:v>-7</c:v>
                </c:pt>
                <c:pt idx="5448">
                  <c:v>-7</c:v>
                </c:pt>
                <c:pt idx="5449">
                  <c:v>-7</c:v>
                </c:pt>
                <c:pt idx="5450">
                  <c:v>-7</c:v>
                </c:pt>
                <c:pt idx="5451">
                  <c:v>-6</c:v>
                </c:pt>
                <c:pt idx="5452">
                  <c:v>-5</c:v>
                </c:pt>
                <c:pt idx="5453">
                  <c:v>-4</c:v>
                </c:pt>
                <c:pt idx="5454">
                  <c:v>-3</c:v>
                </c:pt>
                <c:pt idx="5455">
                  <c:v>-2</c:v>
                </c:pt>
                <c:pt idx="5456">
                  <c:v>-1</c:v>
                </c:pt>
                <c:pt idx="5457">
                  <c:v>0</c:v>
                </c:pt>
                <c:pt idx="5458">
                  <c:v>1</c:v>
                </c:pt>
                <c:pt idx="5459">
                  <c:v>1</c:v>
                </c:pt>
                <c:pt idx="5460">
                  <c:v>2</c:v>
                </c:pt>
                <c:pt idx="5461">
                  <c:v>2</c:v>
                </c:pt>
                <c:pt idx="5462">
                  <c:v>2</c:v>
                </c:pt>
                <c:pt idx="5463">
                  <c:v>2</c:v>
                </c:pt>
                <c:pt idx="5464">
                  <c:v>1</c:v>
                </c:pt>
                <c:pt idx="5465">
                  <c:v>1</c:v>
                </c:pt>
                <c:pt idx="5466">
                  <c:v>0</c:v>
                </c:pt>
                <c:pt idx="5467">
                  <c:v>-1</c:v>
                </c:pt>
                <c:pt idx="5468">
                  <c:v>-2</c:v>
                </c:pt>
                <c:pt idx="5469">
                  <c:v>-3</c:v>
                </c:pt>
                <c:pt idx="5470">
                  <c:v>-4</c:v>
                </c:pt>
                <c:pt idx="5471">
                  <c:v>-4</c:v>
                </c:pt>
                <c:pt idx="5472">
                  <c:v>-5</c:v>
                </c:pt>
                <c:pt idx="5473">
                  <c:v>-6</c:v>
                </c:pt>
                <c:pt idx="5474">
                  <c:v>-6</c:v>
                </c:pt>
                <c:pt idx="5475">
                  <c:v>-6</c:v>
                </c:pt>
                <c:pt idx="5476">
                  <c:v>-6</c:v>
                </c:pt>
                <c:pt idx="5477">
                  <c:v>-6</c:v>
                </c:pt>
                <c:pt idx="5478">
                  <c:v>-6</c:v>
                </c:pt>
                <c:pt idx="5479">
                  <c:v>-5</c:v>
                </c:pt>
                <c:pt idx="5480">
                  <c:v>-5</c:v>
                </c:pt>
                <c:pt idx="5481">
                  <c:v>-4</c:v>
                </c:pt>
                <c:pt idx="5482">
                  <c:v>-3</c:v>
                </c:pt>
                <c:pt idx="5483">
                  <c:v>-2</c:v>
                </c:pt>
                <c:pt idx="5484">
                  <c:v>-2</c:v>
                </c:pt>
                <c:pt idx="5485">
                  <c:v>-1</c:v>
                </c:pt>
                <c:pt idx="5486">
                  <c:v>0</c:v>
                </c:pt>
                <c:pt idx="5487">
                  <c:v>0</c:v>
                </c:pt>
                <c:pt idx="5488">
                  <c:v>1</c:v>
                </c:pt>
                <c:pt idx="5489">
                  <c:v>1</c:v>
                </c:pt>
                <c:pt idx="5490">
                  <c:v>1</c:v>
                </c:pt>
                <c:pt idx="5491">
                  <c:v>1</c:v>
                </c:pt>
                <c:pt idx="5492">
                  <c:v>1</c:v>
                </c:pt>
                <c:pt idx="5493">
                  <c:v>0</c:v>
                </c:pt>
                <c:pt idx="5494">
                  <c:v>0</c:v>
                </c:pt>
                <c:pt idx="5495">
                  <c:v>-1</c:v>
                </c:pt>
                <c:pt idx="5496">
                  <c:v>-2</c:v>
                </c:pt>
                <c:pt idx="5497">
                  <c:v>-3</c:v>
                </c:pt>
                <c:pt idx="5498">
                  <c:v>-3</c:v>
                </c:pt>
                <c:pt idx="5499">
                  <c:v>-4</c:v>
                </c:pt>
                <c:pt idx="5500">
                  <c:v>-4</c:v>
                </c:pt>
                <c:pt idx="5501">
                  <c:v>-5</c:v>
                </c:pt>
                <c:pt idx="5502">
                  <c:v>-5</c:v>
                </c:pt>
                <c:pt idx="5503">
                  <c:v>-5</c:v>
                </c:pt>
                <c:pt idx="5504">
                  <c:v>-5</c:v>
                </c:pt>
                <c:pt idx="5505">
                  <c:v>-5</c:v>
                </c:pt>
                <c:pt idx="5506">
                  <c:v>-5</c:v>
                </c:pt>
                <c:pt idx="5507">
                  <c:v>-5</c:v>
                </c:pt>
                <c:pt idx="5508">
                  <c:v>-4</c:v>
                </c:pt>
                <c:pt idx="5509">
                  <c:v>-4</c:v>
                </c:pt>
                <c:pt idx="5510">
                  <c:v>-3</c:v>
                </c:pt>
                <c:pt idx="5511">
                  <c:v>-2</c:v>
                </c:pt>
                <c:pt idx="5512">
                  <c:v>-2</c:v>
                </c:pt>
                <c:pt idx="5513">
                  <c:v>-1</c:v>
                </c:pt>
                <c:pt idx="5514">
                  <c:v>-1</c:v>
                </c:pt>
                <c:pt idx="5515">
                  <c:v>0</c:v>
                </c:pt>
                <c:pt idx="5516">
                  <c:v>0</c:v>
                </c:pt>
                <c:pt idx="5517">
                  <c:v>0</c:v>
                </c:pt>
                <c:pt idx="5518">
                  <c:v>0</c:v>
                </c:pt>
                <c:pt idx="5519">
                  <c:v>0</c:v>
                </c:pt>
                <c:pt idx="5520">
                  <c:v>0</c:v>
                </c:pt>
                <c:pt idx="5521">
                  <c:v>-1</c:v>
                </c:pt>
                <c:pt idx="5522">
                  <c:v>-1</c:v>
                </c:pt>
                <c:pt idx="5523">
                  <c:v>-2</c:v>
                </c:pt>
                <c:pt idx="5524">
                  <c:v>-2</c:v>
                </c:pt>
                <c:pt idx="5525">
                  <c:v>-3</c:v>
                </c:pt>
                <c:pt idx="5526">
                  <c:v>-3</c:v>
                </c:pt>
                <c:pt idx="5527">
                  <c:v>-4</c:v>
                </c:pt>
                <c:pt idx="5528">
                  <c:v>-4</c:v>
                </c:pt>
                <c:pt idx="5529">
                  <c:v>-4</c:v>
                </c:pt>
                <c:pt idx="5530">
                  <c:v>-5</c:v>
                </c:pt>
                <c:pt idx="5531">
                  <c:v>-5</c:v>
                </c:pt>
                <c:pt idx="5532">
                  <c:v>-5</c:v>
                </c:pt>
                <c:pt idx="5533">
                  <c:v>-5</c:v>
                </c:pt>
                <c:pt idx="5534">
                  <c:v>-4</c:v>
                </c:pt>
                <c:pt idx="5535">
                  <c:v>-4</c:v>
                </c:pt>
                <c:pt idx="5536">
                  <c:v>-4</c:v>
                </c:pt>
                <c:pt idx="5537">
                  <c:v>-3</c:v>
                </c:pt>
                <c:pt idx="5538">
                  <c:v>-3</c:v>
                </c:pt>
                <c:pt idx="5539">
                  <c:v>-2</c:v>
                </c:pt>
                <c:pt idx="5540">
                  <c:v>-2</c:v>
                </c:pt>
                <c:pt idx="5541">
                  <c:v>-1</c:v>
                </c:pt>
                <c:pt idx="5542">
                  <c:v>-1</c:v>
                </c:pt>
                <c:pt idx="5543">
                  <c:v>-1</c:v>
                </c:pt>
                <c:pt idx="5544">
                  <c:v>-1</c:v>
                </c:pt>
                <c:pt idx="5545">
                  <c:v>-1</c:v>
                </c:pt>
                <c:pt idx="5546">
                  <c:v>-1</c:v>
                </c:pt>
                <c:pt idx="5547">
                  <c:v>-1</c:v>
                </c:pt>
                <c:pt idx="5548">
                  <c:v>-1</c:v>
                </c:pt>
                <c:pt idx="5549">
                  <c:v>-1</c:v>
                </c:pt>
                <c:pt idx="5550">
                  <c:v>-2</c:v>
                </c:pt>
                <c:pt idx="5551">
                  <c:v>-2</c:v>
                </c:pt>
                <c:pt idx="5552">
                  <c:v>-2</c:v>
                </c:pt>
                <c:pt idx="5553">
                  <c:v>-3</c:v>
                </c:pt>
                <c:pt idx="5554">
                  <c:v>-3</c:v>
                </c:pt>
                <c:pt idx="5555">
                  <c:v>-4</c:v>
                </c:pt>
                <c:pt idx="5556">
                  <c:v>-4</c:v>
                </c:pt>
                <c:pt idx="5557">
                  <c:v>-4</c:v>
                </c:pt>
                <c:pt idx="5558">
                  <c:v>-4</c:v>
                </c:pt>
                <c:pt idx="5559">
                  <c:v>-4</c:v>
                </c:pt>
                <c:pt idx="5560">
                  <c:v>-4</c:v>
                </c:pt>
                <c:pt idx="5561">
                  <c:v>-4</c:v>
                </c:pt>
                <c:pt idx="5562">
                  <c:v>-4</c:v>
                </c:pt>
                <c:pt idx="5563">
                  <c:v>-3</c:v>
                </c:pt>
                <c:pt idx="5564">
                  <c:v>-3</c:v>
                </c:pt>
                <c:pt idx="5565">
                  <c:v>-3</c:v>
                </c:pt>
                <c:pt idx="5566">
                  <c:v>-3</c:v>
                </c:pt>
                <c:pt idx="5567">
                  <c:v>-2</c:v>
                </c:pt>
                <c:pt idx="5568">
                  <c:v>-2</c:v>
                </c:pt>
                <c:pt idx="5569">
                  <c:v>-2</c:v>
                </c:pt>
                <c:pt idx="5570">
                  <c:v>-1</c:v>
                </c:pt>
                <c:pt idx="5571">
                  <c:v>-1</c:v>
                </c:pt>
                <c:pt idx="5572">
                  <c:v>-1</c:v>
                </c:pt>
                <c:pt idx="5573">
                  <c:v>-1</c:v>
                </c:pt>
                <c:pt idx="5574">
                  <c:v>-1</c:v>
                </c:pt>
                <c:pt idx="5575">
                  <c:v>-1</c:v>
                </c:pt>
                <c:pt idx="5576">
                  <c:v>-2</c:v>
                </c:pt>
                <c:pt idx="5577">
                  <c:v>-2</c:v>
                </c:pt>
                <c:pt idx="5578">
                  <c:v>-2</c:v>
                </c:pt>
                <c:pt idx="5579">
                  <c:v>-3</c:v>
                </c:pt>
                <c:pt idx="5580">
                  <c:v>-3</c:v>
                </c:pt>
                <c:pt idx="5581">
                  <c:v>-3</c:v>
                </c:pt>
                <c:pt idx="5582">
                  <c:v>-3</c:v>
                </c:pt>
                <c:pt idx="5583">
                  <c:v>-3</c:v>
                </c:pt>
                <c:pt idx="5584">
                  <c:v>-4</c:v>
                </c:pt>
                <c:pt idx="5585">
                  <c:v>-4</c:v>
                </c:pt>
                <c:pt idx="5586">
                  <c:v>-4</c:v>
                </c:pt>
                <c:pt idx="5587">
                  <c:v>-4</c:v>
                </c:pt>
                <c:pt idx="5588">
                  <c:v>-4</c:v>
                </c:pt>
                <c:pt idx="5589">
                  <c:v>-3</c:v>
                </c:pt>
                <c:pt idx="5590">
                  <c:v>-3</c:v>
                </c:pt>
                <c:pt idx="5591">
                  <c:v>-3</c:v>
                </c:pt>
                <c:pt idx="5592">
                  <c:v>-3</c:v>
                </c:pt>
                <c:pt idx="5593">
                  <c:v>-3</c:v>
                </c:pt>
                <c:pt idx="5594">
                  <c:v>-2</c:v>
                </c:pt>
                <c:pt idx="5595">
                  <c:v>-2</c:v>
                </c:pt>
                <c:pt idx="5596">
                  <c:v>-2</c:v>
                </c:pt>
                <c:pt idx="5597">
                  <c:v>-2</c:v>
                </c:pt>
                <c:pt idx="5598">
                  <c:v>-2</c:v>
                </c:pt>
                <c:pt idx="5599">
                  <c:v>-2</c:v>
                </c:pt>
                <c:pt idx="5600">
                  <c:v>-2</c:v>
                </c:pt>
                <c:pt idx="5601">
                  <c:v>-2</c:v>
                </c:pt>
                <c:pt idx="5602">
                  <c:v>-2</c:v>
                </c:pt>
                <c:pt idx="5603">
                  <c:v>-2</c:v>
                </c:pt>
                <c:pt idx="5604">
                  <c:v>-2</c:v>
                </c:pt>
                <c:pt idx="5605">
                  <c:v>-2</c:v>
                </c:pt>
                <c:pt idx="5606">
                  <c:v>-3</c:v>
                </c:pt>
                <c:pt idx="5607">
                  <c:v>-3</c:v>
                </c:pt>
                <c:pt idx="5608">
                  <c:v>-3</c:v>
                </c:pt>
                <c:pt idx="5609">
                  <c:v>-3</c:v>
                </c:pt>
                <c:pt idx="5610">
                  <c:v>-3</c:v>
                </c:pt>
                <c:pt idx="5611">
                  <c:v>-3</c:v>
                </c:pt>
                <c:pt idx="5612">
                  <c:v>-3</c:v>
                </c:pt>
                <c:pt idx="5613">
                  <c:v>-3</c:v>
                </c:pt>
                <c:pt idx="5614">
                  <c:v>-3</c:v>
                </c:pt>
                <c:pt idx="5615">
                  <c:v>-3</c:v>
                </c:pt>
                <c:pt idx="5616">
                  <c:v>-3</c:v>
                </c:pt>
                <c:pt idx="5617">
                  <c:v>-3</c:v>
                </c:pt>
                <c:pt idx="5618">
                  <c:v>-3</c:v>
                </c:pt>
                <c:pt idx="5619">
                  <c:v>-3</c:v>
                </c:pt>
                <c:pt idx="5620">
                  <c:v>-3</c:v>
                </c:pt>
                <c:pt idx="5621">
                  <c:v>-2</c:v>
                </c:pt>
                <c:pt idx="5622">
                  <c:v>-2</c:v>
                </c:pt>
                <c:pt idx="5623">
                  <c:v>-2</c:v>
                </c:pt>
                <c:pt idx="5624">
                  <c:v>-2</c:v>
                </c:pt>
                <c:pt idx="5625">
                  <c:v>-2</c:v>
                </c:pt>
                <c:pt idx="5626">
                  <c:v>-2</c:v>
                </c:pt>
                <c:pt idx="5627">
                  <c:v>-2</c:v>
                </c:pt>
                <c:pt idx="5628">
                  <c:v>-2</c:v>
                </c:pt>
                <c:pt idx="5629">
                  <c:v>-2</c:v>
                </c:pt>
                <c:pt idx="5630">
                  <c:v>-2</c:v>
                </c:pt>
                <c:pt idx="5631">
                  <c:v>-2</c:v>
                </c:pt>
                <c:pt idx="5632">
                  <c:v>-3</c:v>
                </c:pt>
                <c:pt idx="5633">
                  <c:v>-3</c:v>
                </c:pt>
                <c:pt idx="5634">
                  <c:v>-3</c:v>
                </c:pt>
                <c:pt idx="5635">
                  <c:v>-3</c:v>
                </c:pt>
                <c:pt idx="5636">
                  <c:v>-3</c:v>
                </c:pt>
                <c:pt idx="5637">
                  <c:v>-3</c:v>
                </c:pt>
                <c:pt idx="5638">
                  <c:v>-3</c:v>
                </c:pt>
                <c:pt idx="5639">
                  <c:v>-3</c:v>
                </c:pt>
                <c:pt idx="5640">
                  <c:v>-3</c:v>
                </c:pt>
                <c:pt idx="5641">
                  <c:v>-3</c:v>
                </c:pt>
                <c:pt idx="5642">
                  <c:v>-3</c:v>
                </c:pt>
                <c:pt idx="5643">
                  <c:v>-3</c:v>
                </c:pt>
                <c:pt idx="5644">
                  <c:v>-3</c:v>
                </c:pt>
                <c:pt idx="5645">
                  <c:v>-3</c:v>
                </c:pt>
                <c:pt idx="5646">
                  <c:v>-3</c:v>
                </c:pt>
                <c:pt idx="5647">
                  <c:v>-3</c:v>
                </c:pt>
                <c:pt idx="5648">
                  <c:v>-2</c:v>
                </c:pt>
                <c:pt idx="5649">
                  <c:v>-2</c:v>
                </c:pt>
                <c:pt idx="5650">
                  <c:v>-2</c:v>
                </c:pt>
                <c:pt idx="5651">
                  <c:v>-2</c:v>
                </c:pt>
                <c:pt idx="5652">
                  <c:v>-2</c:v>
                </c:pt>
                <c:pt idx="5653">
                  <c:v>-2</c:v>
                </c:pt>
                <c:pt idx="5654">
                  <c:v>-2</c:v>
                </c:pt>
                <c:pt idx="5655">
                  <c:v>-2</c:v>
                </c:pt>
                <c:pt idx="5656">
                  <c:v>-3</c:v>
                </c:pt>
                <c:pt idx="5657">
                  <c:v>-3</c:v>
                </c:pt>
                <c:pt idx="5658">
                  <c:v>-3</c:v>
                </c:pt>
                <c:pt idx="5659">
                  <c:v>-3</c:v>
                </c:pt>
                <c:pt idx="5660">
                  <c:v>-3</c:v>
                </c:pt>
                <c:pt idx="5661">
                  <c:v>-3</c:v>
                </c:pt>
                <c:pt idx="5662">
                  <c:v>-3</c:v>
                </c:pt>
                <c:pt idx="5663">
                  <c:v>-3</c:v>
                </c:pt>
                <c:pt idx="5664">
                  <c:v>-3</c:v>
                </c:pt>
                <c:pt idx="5665">
                  <c:v>-3</c:v>
                </c:pt>
                <c:pt idx="5666">
                  <c:v>-3</c:v>
                </c:pt>
                <c:pt idx="5667">
                  <c:v>-3</c:v>
                </c:pt>
                <c:pt idx="5668">
                  <c:v>-3</c:v>
                </c:pt>
                <c:pt idx="5669">
                  <c:v>-3</c:v>
                </c:pt>
                <c:pt idx="5670">
                  <c:v>-3</c:v>
                </c:pt>
                <c:pt idx="5671">
                  <c:v>-3</c:v>
                </c:pt>
                <c:pt idx="5672">
                  <c:v>-3</c:v>
                </c:pt>
                <c:pt idx="5673">
                  <c:v>-3</c:v>
                </c:pt>
                <c:pt idx="5674">
                  <c:v>-3</c:v>
                </c:pt>
                <c:pt idx="5675">
                  <c:v>-3</c:v>
                </c:pt>
                <c:pt idx="5676">
                  <c:v>-3</c:v>
                </c:pt>
                <c:pt idx="5677">
                  <c:v>-3</c:v>
                </c:pt>
                <c:pt idx="5678">
                  <c:v>-3</c:v>
                </c:pt>
                <c:pt idx="5679">
                  <c:v>-3</c:v>
                </c:pt>
                <c:pt idx="5680">
                  <c:v>-3</c:v>
                </c:pt>
                <c:pt idx="5681">
                  <c:v>-3</c:v>
                </c:pt>
                <c:pt idx="5682">
                  <c:v>-3</c:v>
                </c:pt>
                <c:pt idx="5683">
                  <c:v>-3</c:v>
                </c:pt>
                <c:pt idx="5684">
                  <c:v>-3</c:v>
                </c:pt>
                <c:pt idx="5685">
                  <c:v>-3</c:v>
                </c:pt>
                <c:pt idx="5686">
                  <c:v>-3</c:v>
                </c:pt>
                <c:pt idx="5687">
                  <c:v>-3</c:v>
                </c:pt>
                <c:pt idx="5688">
                  <c:v>-3</c:v>
                </c:pt>
                <c:pt idx="5689">
                  <c:v>-3</c:v>
                </c:pt>
                <c:pt idx="5690">
                  <c:v>-3</c:v>
                </c:pt>
                <c:pt idx="5691">
                  <c:v>-3</c:v>
                </c:pt>
                <c:pt idx="5692">
                  <c:v>-3</c:v>
                </c:pt>
                <c:pt idx="5693">
                  <c:v>-3</c:v>
                </c:pt>
                <c:pt idx="5694">
                  <c:v>-3</c:v>
                </c:pt>
                <c:pt idx="5695">
                  <c:v>-3</c:v>
                </c:pt>
                <c:pt idx="5696">
                  <c:v>-3</c:v>
                </c:pt>
                <c:pt idx="5697">
                  <c:v>-3</c:v>
                </c:pt>
                <c:pt idx="5698">
                  <c:v>-3</c:v>
                </c:pt>
                <c:pt idx="5699">
                  <c:v>-3</c:v>
                </c:pt>
                <c:pt idx="5700">
                  <c:v>-3</c:v>
                </c:pt>
                <c:pt idx="5701">
                  <c:v>-3</c:v>
                </c:pt>
                <c:pt idx="5702">
                  <c:v>-3</c:v>
                </c:pt>
                <c:pt idx="5703">
                  <c:v>-3</c:v>
                </c:pt>
                <c:pt idx="5704">
                  <c:v>-3</c:v>
                </c:pt>
                <c:pt idx="5705">
                  <c:v>-3</c:v>
                </c:pt>
                <c:pt idx="5706">
                  <c:v>-3</c:v>
                </c:pt>
                <c:pt idx="5707">
                  <c:v>-3</c:v>
                </c:pt>
                <c:pt idx="5708">
                  <c:v>-3</c:v>
                </c:pt>
                <c:pt idx="5709">
                  <c:v>-3</c:v>
                </c:pt>
                <c:pt idx="5710">
                  <c:v>-3</c:v>
                </c:pt>
                <c:pt idx="5711">
                  <c:v>-3</c:v>
                </c:pt>
                <c:pt idx="5712">
                  <c:v>-3</c:v>
                </c:pt>
                <c:pt idx="5713">
                  <c:v>-3</c:v>
                </c:pt>
                <c:pt idx="5714">
                  <c:v>-3</c:v>
                </c:pt>
                <c:pt idx="5715">
                  <c:v>-3</c:v>
                </c:pt>
                <c:pt idx="5716">
                  <c:v>-3</c:v>
                </c:pt>
                <c:pt idx="5717">
                  <c:v>-3</c:v>
                </c:pt>
                <c:pt idx="5718">
                  <c:v>-3</c:v>
                </c:pt>
                <c:pt idx="5719">
                  <c:v>-3</c:v>
                </c:pt>
                <c:pt idx="5720">
                  <c:v>-3</c:v>
                </c:pt>
                <c:pt idx="5721">
                  <c:v>-3</c:v>
                </c:pt>
                <c:pt idx="5722">
                  <c:v>-3</c:v>
                </c:pt>
                <c:pt idx="5723">
                  <c:v>-3</c:v>
                </c:pt>
                <c:pt idx="5724">
                  <c:v>-3</c:v>
                </c:pt>
                <c:pt idx="5725">
                  <c:v>-3</c:v>
                </c:pt>
                <c:pt idx="5726">
                  <c:v>-3</c:v>
                </c:pt>
                <c:pt idx="5727">
                  <c:v>-3</c:v>
                </c:pt>
                <c:pt idx="5728">
                  <c:v>-3</c:v>
                </c:pt>
                <c:pt idx="5729">
                  <c:v>-3</c:v>
                </c:pt>
                <c:pt idx="5730">
                  <c:v>-3</c:v>
                </c:pt>
                <c:pt idx="5731">
                  <c:v>-3</c:v>
                </c:pt>
                <c:pt idx="5732">
                  <c:v>-3</c:v>
                </c:pt>
                <c:pt idx="5733">
                  <c:v>-3</c:v>
                </c:pt>
                <c:pt idx="5734">
                  <c:v>-3</c:v>
                </c:pt>
                <c:pt idx="5735">
                  <c:v>-3</c:v>
                </c:pt>
                <c:pt idx="5736">
                  <c:v>-3</c:v>
                </c:pt>
                <c:pt idx="5737">
                  <c:v>-3</c:v>
                </c:pt>
                <c:pt idx="5738">
                  <c:v>-3</c:v>
                </c:pt>
                <c:pt idx="5739">
                  <c:v>-3</c:v>
                </c:pt>
                <c:pt idx="5740">
                  <c:v>-3</c:v>
                </c:pt>
                <c:pt idx="5741">
                  <c:v>-3</c:v>
                </c:pt>
                <c:pt idx="5742">
                  <c:v>-3</c:v>
                </c:pt>
                <c:pt idx="5743">
                  <c:v>-3</c:v>
                </c:pt>
                <c:pt idx="5744">
                  <c:v>-3</c:v>
                </c:pt>
                <c:pt idx="5745">
                  <c:v>-3</c:v>
                </c:pt>
                <c:pt idx="5746">
                  <c:v>-3</c:v>
                </c:pt>
                <c:pt idx="5747">
                  <c:v>-3</c:v>
                </c:pt>
                <c:pt idx="5748">
                  <c:v>-3</c:v>
                </c:pt>
                <c:pt idx="5749">
                  <c:v>-3</c:v>
                </c:pt>
                <c:pt idx="5750">
                  <c:v>-3</c:v>
                </c:pt>
                <c:pt idx="5751">
                  <c:v>-3</c:v>
                </c:pt>
                <c:pt idx="5752">
                  <c:v>-3</c:v>
                </c:pt>
                <c:pt idx="5753">
                  <c:v>-3</c:v>
                </c:pt>
                <c:pt idx="5754">
                  <c:v>-3</c:v>
                </c:pt>
                <c:pt idx="5755">
                  <c:v>-3</c:v>
                </c:pt>
                <c:pt idx="5756">
                  <c:v>-3</c:v>
                </c:pt>
                <c:pt idx="5757">
                  <c:v>-3</c:v>
                </c:pt>
                <c:pt idx="5758">
                  <c:v>-3</c:v>
                </c:pt>
                <c:pt idx="5759">
                  <c:v>-3</c:v>
                </c:pt>
                <c:pt idx="5760">
                  <c:v>-3</c:v>
                </c:pt>
                <c:pt idx="5761">
                  <c:v>-3</c:v>
                </c:pt>
                <c:pt idx="5762">
                  <c:v>-3</c:v>
                </c:pt>
                <c:pt idx="5763">
                  <c:v>-3</c:v>
                </c:pt>
                <c:pt idx="5764">
                  <c:v>-3</c:v>
                </c:pt>
                <c:pt idx="5765">
                  <c:v>-3</c:v>
                </c:pt>
                <c:pt idx="5766">
                  <c:v>-3</c:v>
                </c:pt>
                <c:pt idx="5767">
                  <c:v>-3</c:v>
                </c:pt>
                <c:pt idx="5768">
                  <c:v>-3</c:v>
                </c:pt>
                <c:pt idx="5769">
                  <c:v>-3</c:v>
                </c:pt>
                <c:pt idx="5770">
                  <c:v>-3</c:v>
                </c:pt>
                <c:pt idx="5771">
                  <c:v>-3</c:v>
                </c:pt>
                <c:pt idx="5772">
                  <c:v>-3</c:v>
                </c:pt>
                <c:pt idx="5773">
                  <c:v>-3</c:v>
                </c:pt>
                <c:pt idx="5774">
                  <c:v>-3</c:v>
                </c:pt>
                <c:pt idx="5775">
                  <c:v>-3</c:v>
                </c:pt>
                <c:pt idx="5776">
                  <c:v>-3</c:v>
                </c:pt>
                <c:pt idx="5777">
                  <c:v>-3</c:v>
                </c:pt>
                <c:pt idx="5778">
                  <c:v>-3</c:v>
                </c:pt>
                <c:pt idx="5779">
                  <c:v>-3</c:v>
                </c:pt>
                <c:pt idx="5780">
                  <c:v>-3</c:v>
                </c:pt>
                <c:pt idx="5781">
                  <c:v>-3</c:v>
                </c:pt>
                <c:pt idx="5782">
                  <c:v>-3</c:v>
                </c:pt>
                <c:pt idx="5783">
                  <c:v>-3</c:v>
                </c:pt>
                <c:pt idx="5784">
                  <c:v>-3</c:v>
                </c:pt>
                <c:pt idx="5785">
                  <c:v>-3</c:v>
                </c:pt>
                <c:pt idx="5786">
                  <c:v>-3</c:v>
                </c:pt>
                <c:pt idx="5787">
                  <c:v>-3</c:v>
                </c:pt>
                <c:pt idx="5788">
                  <c:v>-3</c:v>
                </c:pt>
                <c:pt idx="5789">
                  <c:v>-3</c:v>
                </c:pt>
                <c:pt idx="5790">
                  <c:v>-3</c:v>
                </c:pt>
                <c:pt idx="5791">
                  <c:v>-3</c:v>
                </c:pt>
                <c:pt idx="5792">
                  <c:v>-3</c:v>
                </c:pt>
                <c:pt idx="5793">
                  <c:v>-3</c:v>
                </c:pt>
                <c:pt idx="5794">
                  <c:v>-3</c:v>
                </c:pt>
                <c:pt idx="5795">
                  <c:v>-3</c:v>
                </c:pt>
                <c:pt idx="5796">
                  <c:v>-3</c:v>
                </c:pt>
                <c:pt idx="5797">
                  <c:v>-3</c:v>
                </c:pt>
                <c:pt idx="5798">
                  <c:v>-3</c:v>
                </c:pt>
                <c:pt idx="5799">
                  <c:v>-3</c:v>
                </c:pt>
                <c:pt idx="5800">
                  <c:v>-3</c:v>
                </c:pt>
                <c:pt idx="5801">
                  <c:v>-3</c:v>
                </c:pt>
                <c:pt idx="5802">
                  <c:v>-3</c:v>
                </c:pt>
                <c:pt idx="5803">
                  <c:v>-3</c:v>
                </c:pt>
                <c:pt idx="5804">
                  <c:v>-3</c:v>
                </c:pt>
                <c:pt idx="5805">
                  <c:v>-3</c:v>
                </c:pt>
                <c:pt idx="5806">
                  <c:v>-3</c:v>
                </c:pt>
                <c:pt idx="5807">
                  <c:v>-3</c:v>
                </c:pt>
                <c:pt idx="5808">
                  <c:v>-3</c:v>
                </c:pt>
                <c:pt idx="5809">
                  <c:v>-3</c:v>
                </c:pt>
                <c:pt idx="5810">
                  <c:v>-3</c:v>
                </c:pt>
                <c:pt idx="5811">
                  <c:v>-3</c:v>
                </c:pt>
                <c:pt idx="5812">
                  <c:v>-3</c:v>
                </c:pt>
                <c:pt idx="5813">
                  <c:v>-3</c:v>
                </c:pt>
                <c:pt idx="5814">
                  <c:v>-3</c:v>
                </c:pt>
                <c:pt idx="5815">
                  <c:v>-3</c:v>
                </c:pt>
                <c:pt idx="5816">
                  <c:v>-3</c:v>
                </c:pt>
                <c:pt idx="5817">
                  <c:v>-3</c:v>
                </c:pt>
                <c:pt idx="5818">
                  <c:v>-3</c:v>
                </c:pt>
                <c:pt idx="5819">
                  <c:v>-3</c:v>
                </c:pt>
                <c:pt idx="5820">
                  <c:v>-3</c:v>
                </c:pt>
                <c:pt idx="5821">
                  <c:v>-3</c:v>
                </c:pt>
                <c:pt idx="5822">
                  <c:v>-3</c:v>
                </c:pt>
                <c:pt idx="5823">
                  <c:v>-3</c:v>
                </c:pt>
                <c:pt idx="5824">
                  <c:v>-3</c:v>
                </c:pt>
                <c:pt idx="5825">
                  <c:v>-3</c:v>
                </c:pt>
                <c:pt idx="5826">
                  <c:v>-3</c:v>
                </c:pt>
                <c:pt idx="5827">
                  <c:v>-3</c:v>
                </c:pt>
                <c:pt idx="5828">
                  <c:v>-3</c:v>
                </c:pt>
                <c:pt idx="5829">
                  <c:v>-3</c:v>
                </c:pt>
                <c:pt idx="5830">
                  <c:v>-3</c:v>
                </c:pt>
                <c:pt idx="5831">
                  <c:v>-3</c:v>
                </c:pt>
                <c:pt idx="5832">
                  <c:v>-3</c:v>
                </c:pt>
                <c:pt idx="5833">
                  <c:v>-3</c:v>
                </c:pt>
                <c:pt idx="5834">
                  <c:v>-3</c:v>
                </c:pt>
                <c:pt idx="5835">
                  <c:v>-3</c:v>
                </c:pt>
                <c:pt idx="5836">
                  <c:v>-3</c:v>
                </c:pt>
                <c:pt idx="5837">
                  <c:v>-3</c:v>
                </c:pt>
                <c:pt idx="5838">
                  <c:v>-3</c:v>
                </c:pt>
                <c:pt idx="5839">
                  <c:v>-3</c:v>
                </c:pt>
                <c:pt idx="5840">
                  <c:v>-3</c:v>
                </c:pt>
                <c:pt idx="5841">
                  <c:v>-3</c:v>
                </c:pt>
                <c:pt idx="5842">
                  <c:v>-3</c:v>
                </c:pt>
                <c:pt idx="5843">
                  <c:v>-3</c:v>
                </c:pt>
                <c:pt idx="5844">
                  <c:v>-3</c:v>
                </c:pt>
                <c:pt idx="5845">
                  <c:v>-3</c:v>
                </c:pt>
                <c:pt idx="5846">
                  <c:v>-3</c:v>
                </c:pt>
                <c:pt idx="5847">
                  <c:v>-3</c:v>
                </c:pt>
                <c:pt idx="5848">
                  <c:v>-3</c:v>
                </c:pt>
                <c:pt idx="5849">
                  <c:v>-3</c:v>
                </c:pt>
                <c:pt idx="5850">
                  <c:v>-3</c:v>
                </c:pt>
                <c:pt idx="5851">
                  <c:v>-3</c:v>
                </c:pt>
                <c:pt idx="5852">
                  <c:v>-3</c:v>
                </c:pt>
                <c:pt idx="5853">
                  <c:v>-3</c:v>
                </c:pt>
                <c:pt idx="5854">
                  <c:v>-3</c:v>
                </c:pt>
                <c:pt idx="5855">
                  <c:v>-3</c:v>
                </c:pt>
                <c:pt idx="5856">
                  <c:v>-3</c:v>
                </c:pt>
                <c:pt idx="5857">
                  <c:v>-3</c:v>
                </c:pt>
                <c:pt idx="5858">
                  <c:v>-3</c:v>
                </c:pt>
                <c:pt idx="5859">
                  <c:v>-3</c:v>
                </c:pt>
                <c:pt idx="5860">
                  <c:v>-3</c:v>
                </c:pt>
                <c:pt idx="5861">
                  <c:v>-3</c:v>
                </c:pt>
                <c:pt idx="5862">
                  <c:v>-3</c:v>
                </c:pt>
                <c:pt idx="5863">
                  <c:v>-3</c:v>
                </c:pt>
                <c:pt idx="5864">
                  <c:v>-3</c:v>
                </c:pt>
                <c:pt idx="5865">
                  <c:v>-3</c:v>
                </c:pt>
                <c:pt idx="5866">
                  <c:v>-3</c:v>
                </c:pt>
                <c:pt idx="5867">
                  <c:v>-3</c:v>
                </c:pt>
                <c:pt idx="5868">
                  <c:v>-3</c:v>
                </c:pt>
                <c:pt idx="5869">
                  <c:v>-3</c:v>
                </c:pt>
                <c:pt idx="5870">
                  <c:v>-3</c:v>
                </c:pt>
                <c:pt idx="5871">
                  <c:v>-3</c:v>
                </c:pt>
                <c:pt idx="5872">
                  <c:v>-3</c:v>
                </c:pt>
                <c:pt idx="5873">
                  <c:v>-3</c:v>
                </c:pt>
                <c:pt idx="5874">
                  <c:v>-3</c:v>
                </c:pt>
                <c:pt idx="5875">
                  <c:v>-3</c:v>
                </c:pt>
                <c:pt idx="5876">
                  <c:v>-3</c:v>
                </c:pt>
                <c:pt idx="5877">
                  <c:v>-3</c:v>
                </c:pt>
                <c:pt idx="5878">
                  <c:v>-3</c:v>
                </c:pt>
                <c:pt idx="5879">
                  <c:v>-3</c:v>
                </c:pt>
                <c:pt idx="5880">
                  <c:v>-3</c:v>
                </c:pt>
                <c:pt idx="5881">
                  <c:v>-3</c:v>
                </c:pt>
                <c:pt idx="5882">
                  <c:v>-3</c:v>
                </c:pt>
                <c:pt idx="5883">
                  <c:v>-3</c:v>
                </c:pt>
                <c:pt idx="5884">
                  <c:v>-3</c:v>
                </c:pt>
                <c:pt idx="5885">
                  <c:v>-3</c:v>
                </c:pt>
                <c:pt idx="5886">
                  <c:v>-3</c:v>
                </c:pt>
                <c:pt idx="5887">
                  <c:v>-3</c:v>
                </c:pt>
                <c:pt idx="5888">
                  <c:v>-3</c:v>
                </c:pt>
                <c:pt idx="5889">
                  <c:v>-3</c:v>
                </c:pt>
                <c:pt idx="5890">
                  <c:v>-3</c:v>
                </c:pt>
                <c:pt idx="5891">
                  <c:v>-3</c:v>
                </c:pt>
                <c:pt idx="5892">
                  <c:v>-3</c:v>
                </c:pt>
                <c:pt idx="5893">
                  <c:v>-3</c:v>
                </c:pt>
                <c:pt idx="5894">
                  <c:v>-3</c:v>
                </c:pt>
                <c:pt idx="5895">
                  <c:v>-3</c:v>
                </c:pt>
                <c:pt idx="5896">
                  <c:v>-3</c:v>
                </c:pt>
                <c:pt idx="5897">
                  <c:v>-3</c:v>
                </c:pt>
                <c:pt idx="5898">
                  <c:v>-3</c:v>
                </c:pt>
                <c:pt idx="5899">
                  <c:v>-3</c:v>
                </c:pt>
                <c:pt idx="5900">
                  <c:v>-3</c:v>
                </c:pt>
                <c:pt idx="5901">
                  <c:v>-3</c:v>
                </c:pt>
                <c:pt idx="5902">
                  <c:v>-3</c:v>
                </c:pt>
                <c:pt idx="5903">
                  <c:v>-3</c:v>
                </c:pt>
                <c:pt idx="5904">
                  <c:v>-3</c:v>
                </c:pt>
                <c:pt idx="5905">
                  <c:v>-3</c:v>
                </c:pt>
                <c:pt idx="5906">
                  <c:v>-3</c:v>
                </c:pt>
                <c:pt idx="5907">
                  <c:v>-3</c:v>
                </c:pt>
                <c:pt idx="5908">
                  <c:v>-3</c:v>
                </c:pt>
                <c:pt idx="5909">
                  <c:v>-3</c:v>
                </c:pt>
                <c:pt idx="5910">
                  <c:v>-3</c:v>
                </c:pt>
                <c:pt idx="5911">
                  <c:v>-3</c:v>
                </c:pt>
                <c:pt idx="5912">
                  <c:v>-3</c:v>
                </c:pt>
                <c:pt idx="5913">
                  <c:v>-3</c:v>
                </c:pt>
                <c:pt idx="5914">
                  <c:v>-3</c:v>
                </c:pt>
                <c:pt idx="5915">
                  <c:v>-3</c:v>
                </c:pt>
                <c:pt idx="5916">
                  <c:v>-3</c:v>
                </c:pt>
                <c:pt idx="5917">
                  <c:v>-3</c:v>
                </c:pt>
                <c:pt idx="5918">
                  <c:v>-3</c:v>
                </c:pt>
                <c:pt idx="5919">
                  <c:v>-3</c:v>
                </c:pt>
                <c:pt idx="5920">
                  <c:v>-3</c:v>
                </c:pt>
                <c:pt idx="5921">
                  <c:v>-3</c:v>
                </c:pt>
                <c:pt idx="5922">
                  <c:v>-3</c:v>
                </c:pt>
                <c:pt idx="5923">
                  <c:v>-3</c:v>
                </c:pt>
                <c:pt idx="5924">
                  <c:v>-3</c:v>
                </c:pt>
                <c:pt idx="5925">
                  <c:v>-3</c:v>
                </c:pt>
                <c:pt idx="5926">
                  <c:v>-3</c:v>
                </c:pt>
                <c:pt idx="5927">
                  <c:v>-3</c:v>
                </c:pt>
                <c:pt idx="5928">
                  <c:v>-3</c:v>
                </c:pt>
                <c:pt idx="5929">
                  <c:v>-3</c:v>
                </c:pt>
                <c:pt idx="5930">
                  <c:v>-3</c:v>
                </c:pt>
                <c:pt idx="5931">
                  <c:v>-3</c:v>
                </c:pt>
                <c:pt idx="5932">
                  <c:v>-3</c:v>
                </c:pt>
                <c:pt idx="5933">
                  <c:v>-3</c:v>
                </c:pt>
                <c:pt idx="5934">
                  <c:v>-3</c:v>
                </c:pt>
                <c:pt idx="5935">
                  <c:v>-3</c:v>
                </c:pt>
                <c:pt idx="5936">
                  <c:v>-3</c:v>
                </c:pt>
                <c:pt idx="5937">
                  <c:v>-3</c:v>
                </c:pt>
                <c:pt idx="5938">
                  <c:v>-3</c:v>
                </c:pt>
                <c:pt idx="5939">
                  <c:v>-3</c:v>
                </c:pt>
                <c:pt idx="5940">
                  <c:v>-3</c:v>
                </c:pt>
                <c:pt idx="5941">
                  <c:v>-3</c:v>
                </c:pt>
                <c:pt idx="5942">
                  <c:v>-3</c:v>
                </c:pt>
                <c:pt idx="5943">
                  <c:v>-3</c:v>
                </c:pt>
                <c:pt idx="5944">
                  <c:v>-3</c:v>
                </c:pt>
                <c:pt idx="5945">
                  <c:v>-3</c:v>
                </c:pt>
                <c:pt idx="5946">
                  <c:v>-3</c:v>
                </c:pt>
                <c:pt idx="5947">
                  <c:v>-3</c:v>
                </c:pt>
                <c:pt idx="5948">
                  <c:v>-3</c:v>
                </c:pt>
                <c:pt idx="5949">
                  <c:v>-3</c:v>
                </c:pt>
                <c:pt idx="5950">
                  <c:v>-3</c:v>
                </c:pt>
                <c:pt idx="5951">
                  <c:v>-3</c:v>
                </c:pt>
                <c:pt idx="5952">
                  <c:v>-3</c:v>
                </c:pt>
                <c:pt idx="5953">
                  <c:v>-3</c:v>
                </c:pt>
                <c:pt idx="5954">
                  <c:v>-3</c:v>
                </c:pt>
                <c:pt idx="5955">
                  <c:v>-3</c:v>
                </c:pt>
                <c:pt idx="5956">
                  <c:v>-3</c:v>
                </c:pt>
                <c:pt idx="5957">
                  <c:v>-3</c:v>
                </c:pt>
                <c:pt idx="5958">
                  <c:v>-3</c:v>
                </c:pt>
                <c:pt idx="5959">
                  <c:v>-3</c:v>
                </c:pt>
                <c:pt idx="5960">
                  <c:v>-3</c:v>
                </c:pt>
                <c:pt idx="5961">
                  <c:v>-3</c:v>
                </c:pt>
                <c:pt idx="5962">
                  <c:v>-3</c:v>
                </c:pt>
                <c:pt idx="5963">
                  <c:v>-3</c:v>
                </c:pt>
                <c:pt idx="5964">
                  <c:v>-3</c:v>
                </c:pt>
                <c:pt idx="5965">
                  <c:v>-3</c:v>
                </c:pt>
                <c:pt idx="5966">
                  <c:v>-3</c:v>
                </c:pt>
                <c:pt idx="5967">
                  <c:v>-3</c:v>
                </c:pt>
                <c:pt idx="5968">
                  <c:v>-3</c:v>
                </c:pt>
                <c:pt idx="5969">
                  <c:v>-3</c:v>
                </c:pt>
                <c:pt idx="5970">
                  <c:v>-3</c:v>
                </c:pt>
                <c:pt idx="5971">
                  <c:v>-3</c:v>
                </c:pt>
                <c:pt idx="5972">
                  <c:v>-3</c:v>
                </c:pt>
                <c:pt idx="5973">
                  <c:v>-3</c:v>
                </c:pt>
                <c:pt idx="5974">
                  <c:v>-3</c:v>
                </c:pt>
                <c:pt idx="5975">
                  <c:v>-3</c:v>
                </c:pt>
                <c:pt idx="5976">
                  <c:v>-3</c:v>
                </c:pt>
                <c:pt idx="5977">
                  <c:v>-3</c:v>
                </c:pt>
                <c:pt idx="5978">
                  <c:v>-3</c:v>
                </c:pt>
                <c:pt idx="5979">
                  <c:v>-3</c:v>
                </c:pt>
                <c:pt idx="5980">
                  <c:v>-3</c:v>
                </c:pt>
                <c:pt idx="5981">
                  <c:v>-3</c:v>
                </c:pt>
                <c:pt idx="5982">
                  <c:v>-3</c:v>
                </c:pt>
                <c:pt idx="5983">
                  <c:v>-3</c:v>
                </c:pt>
                <c:pt idx="5984">
                  <c:v>-3</c:v>
                </c:pt>
                <c:pt idx="5985">
                  <c:v>-3</c:v>
                </c:pt>
                <c:pt idx="5986">
                  <c:v>-3</c:v>
                </c:pt>
                <c:pt idx="5987">
                  <c:v>-3</c:v>
                </c:pt>
                <c:pt idx="5988">
                  <c:v>-3</c:v>
                </c:pt>
                <c:pt idx="5989">
                  <c:v>-3</c:v>
                </c:pt>
                <c:pt idx="5990">
                  <c:v>-3</c:v>
                </c:pt>
                <c:pt idx="5991">
                  <c:v>-3</c:v>
                </c:pt>
                <c:pt idx="5992">
                  <c:v>-3</c:v>
                </c:pt>
                <c:pt idx="5993">
                  <c:v>-3</c:v>
                </c:pt>
                <c:pt idx="5994">
                  <c:v>-3</c:v>
                </c:pt>
                <c:pt idx="5995">
                  <c:v>-3</c:v>
                </c:pt>
                <c:pt idx="5996">
                  <c:v>-3</c:v>
                </c:pt>
                <c:pt idx="5997">
                  <c:v>-3</c:v>
                </c:pt>
                <c:pt idx="5998">
                  <c:v>-3</c:v>
                </c:pt>
                <c:pt idx="5999">
                  <c:v>-3</c:v>
                </c:pt>
                <c:pt idx="6000">
                  <c:v>-3</c:v>
                </c:pt>
                <c:pt idx="6001">
                  <c:v>-3</c:v>
                </c:pt>
                <c:pt idx="6002">
                  <c:v>-3</c:v>
                </c:pt>
                <c:pt idx="6003">
                  <c:v>-3</c:v>
                </c:pt>
                <c:pt idx="6004">
                  <c:v>-3</c:v>
                </c:pt>
                <c:pt idx="6005">
                  <c:v>-4</c:v>
                </c:pt>
                <c:pt idx="6006">
                  <c:v>-4</c:v>
                </c:pt>
                <c:pt idx="6007">
                  <c:v>-5</c:v>
                </c:pt>
                <c:pt idx="6008">
                  <c:v>-7</c:v>
                </c:pt>
                <c:pt idx="6009">
                  <c:v>-8</c:v>
                </c:pt>
                <c:pt idx="6010">
                  <c:v>-10</c:v>
                </c:pt>
                <c:pt idx="6011">
                  <c:v>-13</c:v>
                </c:pt>
                <c:pt idx="6012">
                  <c:v>-15</c:v>
                </c:pt>
                <c:pt idx="6013">
                  <c:v>-18</c:v>
                </c:pt>
                <c:pt idx="6014">
                  <c:v>-20</c:v>
                </c:pt>
                <c:pt idx="6015">
                  <c:v>-23</c:v>
                </c:pt>
                <c:pt idx="6016">
                  <c:v>-26</c:v>
                </c:pt>
                <c:pt idx="6017">
                  <c:v>-29</c:v>
                </c:pt>
                <c:pt idx="6018">
                  <c:v>-31</c:v>
                </c:pt>
                <c:pt idx="6019">
                  <c:v>-33</c:v>
                </c:pt>
                <c:pt idx="6020">
                  <c:v>-35</c:v>
                </c:pt>
                <c:pt idx="6021">
                  <c:v>-36</c:v>
                </c:pt>
                <c:pt idx="6022">
                  <c:v>-37</c:v>
                </c:pt>
                <c:pt idx="6023">
                  <c:v>-38</c:v>
                </c:pt>
                <c:pt idx="6024">
                  <c:v>-38</c:v>
                </c:pt>
                <c:pt idx="6025">
                  <c:v>-38</c:v>
                </c:pt>
                <c:pt idx="6026">
                  <c:v>-38</c:v>
                </c:pt>
                <c:pt idx="6027">
                  <c:v>-37</c:v>
                </c:pt>
                <c:pt idx="6028">
                  <c:v>-36</c:v>
                </c:pt>
                <c:pt idx="6029">
                  <c:v>-35</c:v>
                </c:pt>
                <c:pt idx="6030">
                  <c:v>-34</c:v>
                </c:pt>
                <c:pt idx="6031">
                  <c:v>-33</c:v>
                </c:pt>
                <c:pt idx="6032">
                  <c:v>-32</c:v>
                </c:pt>
                <c:pt idx="6033">
                  <c:v>-31</c:v>
                </c:pt>
                <c:pt idx="6034">
                  <c:v>-30</c:v>
                </c:pt>
                <c:pt idx="6035">
                  <c:v>-30</c:v>
                </c:pt>
                <c:pt idx="6036">
                  <c:v>-30</c:v>
                </c:pt>
                <c:pt idx="6037">
                  <c:v>-30</c:v>
                </c:pt>
                <c:pt idx="6038">
                  <c:v>-30</c:v>
                </c:pt>
                <c:pt idx="6039">
                  <c:v>-31</c:v>
                </c:pt>
                <c:pt idx="6040">
                  <c:v>-32</c:v>
                </c:pt>
                <c:pt idx="6041">
                  <c:v>-33</c:v>
                </c:pt>
                <c:pt idx="6042">
                  <c:v>-34</c:v>
                </c:pt>
                <c:pt idx="6043">
                  <c:v>-36</c:v>
                </c:pt>
                <c:pt idx="6044">
                  <c:v>-37</c:v>
                </c:pt>
                <c:pt idx="6045">
                  <c:v>-39</c:v>
                </c:pt>
                <c:pt idx="6046">
                  <c:v>-40</c:v>
                </c:pt>
                <c:pt idx="6047">
                  <c:v>-41</c:v>
                </c:pt>
                <c:pt idx="6048">
                  <c:v>-42</c:v>
                </c:pt>
                <c:pt idx="6049">
                  <c:v>-43</c:v>
                </c:pt>
                <c:pt idx="6050">
                  <c:v>-43</c:v>
                </c:pt>
                <c:pt idx="6051">
                  <c:v>-44</c:v>
                </c:pt>
                <c:pt idx="6052">
                  <c:v>-44</c:v>
                </c:pt>
                <c:pt idx="6053">
                  <c:v>-43</c:v>
                </c:pt>
                <c:pt idx="6054">
                  <c:v>-43</c:v>
                </c:pt>
                <c:pt idx="6055">
                  <c:v>-42</c:v>
                </c:pt>
                <c:pt idx="6056">
                  <c:v>-41</c:v>
                </c:pt>
                <c:pt idx="6057">
                  <c:v>-39</c:v>
                </c:pt>
                <c:pt idx="6058">
                  <c:v>-38</c:v>
                </c:pt>
                <c:pt idx="6059">
                  <c:v>-37</c:v>
                </c:pt>
                <c:pt idx="6060">
                  <c:v>-36</c:v>
                </c:pt>
                <c:pt idx="6061">
                  <c:v>-35</c:v>
                </c:pt>
                <c:pt idx="6062">
                  <c:v>-34</c:v>
                </c:pt>
                <c:pt idx="6063">
                  <c:v>-33</c:v>
                </c:pt>
                <c:pt idx="6064">
                  <c:v>-33</c:v>
                </c:pt>
                <c:pt idx="6065">
                  <c:v>-33</c:v>
                </c:pt>
                <c:pt idx="6066">
                  <c:v>-33</c:v>
                </c:pt>
                <c:pt idx="6067">
                  <c:v>-33</c:v>
                </c:pt>
                <c:pt idx="6068">
                  <c:v>-34</c:v>
                </c:pt>
                <c:pt idx="6069">
                  <c:v>-34</c:v>
                </c:pt>
                <c:pt idx="6070">
                  <c:v>-35</c:v>
                </c:pt>
                <c:pt idx="6071">
                  <c:v>-37</c:v>
                </c:pt>
                <c:pt idx="6072">
                  <c:v>-38</c:v>
                </c:pt>
                <c:pt idx="6073">
                  <c:v>-39</c:v>
                </c:pt>
                <c:pt idx="6074">
                  <c:v>-40</c:v>
                </c:pt>
                <c:pt idx="6075">
                  <c:v>-41</c:v>
                </c:pt>
                <c:pt idx="6076">
                  <c:v>-42</c:v>
                </c:pt>
                <c:pt idx="6077">
                  <c:v>-43</c:v>
                </c:pt>
                <c:pt idx="6078">
                  <c:v>-43</c:v>
                </c:pt>
                <c:pt idx="6079">
                  <c:v>-43</c:v>
                </c:pt>
                <c:pt idx="6080">
                  <c:v>-43</c:v>
                </c:pt>
                <c:pt idx="6081">
                  <c:v>-43</c:v>
                </c:pt>
                <c:pt idx="6082">
                  <c:v>-42</c:v>
                </c:pt>
                <c:pt idx="6083">
                  <c:v>-42</c:v>
                </c:pt>
                <c:pt idx="6084">
                  <c:v>-41</c:v>
                </c:pt>
                <c:pt idx="6085">
                  <c:v>-39</c:v>
                </c:pt>
                <c:pt idx="6086">
                  <c:v>-38</c:v>
                </c:pt>
                <c:pt idx="6087">
                  <c:v>-37</c:v>
                </c:pt>
                <c:pt idx="6088">
                  <c:v>-36</c:v>
                </c:pt>
                <c:pt idx="6089">
                  <c:v>-35</c:v>
                </c:pt>
                <c:pt idx="6090">
                  <c:v>-34</c:v>
                </c:pt>
                <c:pt idx="6091">
                  <c:v>-34</c:v>
                </c:pt>
                <c:pt idx="6092">
                  <c:v>-33</c:v>
                </c:pt>
                <c:pt idx="6093">
                  <c:v>-33</c:v>
                </c:pt>
                <c:pt idx="6094">
                  <c:v>-33</c:v>
                </c:pt>
                <c:pt idx="6095">
                  <c:v>-33</c:v>
                </c:pt>
                <c:pt idx="6096">
                  <c:v>-34</c:v>
                </c:pt>
                <c:pt idx="6097">
                  <c:v>-34</c:v>
                </c:pt>
                <c:pt idx="6098">
                  <c:v>-35</c:v>
                </c:pt>
                <c:pt idx="6099">
                  <c:v>-36</c:v>
                </c:pt>
                <c:pt idx="6100">
                  <c:v>-37</c:v>
                </c:pt>
                <c:pt idx="6101">
                  <c:v>-38</c:v>
                </c:pt>
                <c:pt idx="6102">
                  <c:v>-39</c:v>
                </c:pt>
                <c:pt idx="6103">
                  <c:v>-40</c:v>
                </c:pt>
                <c:pt idx="6104">
                  <c:v>-41</c:v>
                </c:pt>
                <c:pt idx="6105">
                  <c:v>-42</c:v>
                </c:pt>
                <c:pt idx="6106">
                  <c:v>-43</c:v>
                </c:pt>
                <c:pt idx="6107">
                  <c:v>-43</c:v>
                </c:pt>
                <c:pt idx="6108">
                  <c:v>-43</c:v>
                </c:pt>
                <c:pt idx="6109">
                  <c:v>-43</c:v>
                </c:pt>
                <c:pt idx="6110">
                  <c:v>-43</c:v>
                </c:pt>
                <c:pt idx="6111">
                  <c:v>-42</c:v>
                </c:pt>
                <c:pt idx="6112">
                  <c:v>-41</c:v>
                </c:pt>
                <c:pt idx="6113">
                  <c:v>-40</c:v>
                </c:pt>
                <c:pt idx="6114">
                  <c:v>-39</c:v>
                </c:pt>
                <c:pt idx="6115">
                  <c:v>-38</c:v>
                </c:pt>
                <c:pt idx="6116">
                  <c:v>-37</c:v>
                </c:pt>
                <c:pt idx="6117">
                  <c:v>-36</c:v>
                </c:pt>
                <c:pt idx="6118">
                  <c:v>-36</c:v>
                </c:pt>
                <c:pt idx="6119">
                  <c:v>-35</c:v>
                </c:pt>
                <c:pt idx="6120">
                  <c:v>-34</c:v>
                </c:pt>
                <c:pt idx="6121">
                  <c:v>-34</c:v>
                </c:pt>
                <c:pt idx="6122">
                  <c:v>-34</c:v>
                </c:pt>
                <c:pt idx="6123">
                  <c:v>-34</c:v>
                </c:pt>
                <c:pt idx="6124">
                  <c:v>-34</c:v>
                </c:pt>
                <c:pt idx="6125">
                  <c:v>-35</c:v>
                </c:pt>
                <c:pt idx="6126">
                  <c:v>-35</c:v>
                </c:pt>
                <c:pt idx="6127">
                  <c:v>-36</c:v>
                </c:pt>
                <c:pt idx="6128">
                  <c:v>-37</c:v>
                </c:pt>
                <c:pt idx="6129">
                  <c:v>-38</c:v>
                </c:pt>
                <c:pt idx="6130">
                  <c:v>-39</c:v>
                </c:pt>
                <c:pt idx="6131">
                  <c:v>-40</c:v>
                </c:pt>
                <c:pt idx="6132">
                  <c:v>-40</c:v>
                </c:pt>
                <c:pt idx="6133">
                  <c:v>-41</c:v>
                </c:pt>
                <c:pt idx="6134">
                  <c:v>-42</c:v>
                </c:pt>
                <c:pt idx="6135">
                  <c:v>-42</c:v>
                </c:pt>
                <c:pt idx="6136">
                  <c:v>-42</c:v>
                </c:pt>
                <c:pt idx="6137">
                  <c:v>-42</c:v>
                </c:pt>
                <c:pt idx="6138">
                  <c:v>-42</c:v>
                </c:pt>
                <c:pt idx="6139">
                  <c:v>-42</c:v>
                </c:pt>
                <c:pt idx="6140">
                  <c:v>-41</c:v>
                </c:pt>
                <c:pt idx="6141">
                  <c:v>-41</c:v>
                </c:pt>
                <c:pt idx="6142">
                  <c:v>-40</c:v>
                </c:pt>
                <c:pt idx="6143">
                  <c:v>-39</c:v>
                </c:pt>
                <c:pt idx="6144">
                  <c:v>-38</c:v>
                </c:pt>
                <c:pt idx="6145">
                  <c:v>-38</c:v>
                </c:pt>
                <c:pt idx="6146">
                  <c:v>-37</c:v>
                </c:pt>
                <c:pt idx="6147">
                  <c:v>-36</c:v>
                </c:pt>
                <c:pt idx="6148">
                  <c:v>-36</c:v>
                </c:pt>
                <c:pt idx="6149">
                  <c:v>-35</c:v>
                </c:pt>
                <c:pt idx="6150">
                  <c:v>-35</c:v>
                </c:pt>
                <c:pt idx="6151">
                  <c:v>-35</c:v>
                </c:pt>
                <c:pt idx="6152">
                  <c:v>-35</c:v>
                </c:pt>
                <c:pt idx="6153">
                  <c:v>-36</c:v>
                </c:pt>
                <c:pt idx="6154">
                  <c:v>-36</c:v>
                </c:pt>
                <c:pt idx="6155">
                  <c:v>-37</c:v>
                </c:pt>
                <c:pt idx="6156">
                  <c:v>-37</c:v>
                </c:pt>
                <c:pt idx="6157">
                  <c:v>-38</c:v>
                </c:pt>
                <c:pt idx="6158">
                  <c:v>-39</c:v>
                </c:pt>
                <c:pt idx="6159">
                  <c:v>-39</c:v>
                </c:pt>
                <c:pt idx="6160">
                  <c:v>-40</c:v>
                </c:pt>
                <c:pt idx="6161">
                  <c:v>-40</c:v>
                </c:pt>
                <c:pt idx="6162">
                  <c:v>-41</c:v>
                </c:pt>
                <c:pt idx="6163">
                  <c:v>-41</c:v>
                </c:pt>
                <c:pt idx="6164">
                  <c:v>-41</c:v>
                </c:pt>
                <c:pt idx="6165">
                  <c:v>-41</c:v>
                </c:pt>
                <c:pt idx="6166">
                  <c:v>-41</c:v>
                </c:pt>
                <c:pt idx="6167">
                  <c:v>-41</c:v>
                </c:pt>
                <c:pt idx="6168">
                  <c:v>-40</c:v>
                </c:pt>
                <c:pt idx="6169">
                  <c:v>-40</c:v>
                </c:pt>
                <c:pt idx="6170">
                  <c:v>-40</c:v>
                </c:pt>
                <c:pt idx="6171">
                  <c:v>-39</c:v>
                </c:pt>
                <c:pt idx="6172">
                  <c:v>-39</c:v>
                </c:pt>
                <c:pt idx="6173">
                  <c:v>-38</c:v>
                </c:pt>
                <c:pt idx="6174">
                  <c:v>-38</c:v>
                </c:pt>
                <c:pt idx="6175">
                  <c:v>-37</c:v>
                </c:pt>
                <c:pt idx="6176">
                  <c:v>-37</c:v>
                </c:pt>
                <c:pt idx="6177">
                  <c:v>-37</c:v>
                </c:pt>
                <c:pt idx="6178">
                  <c:v>-37</c:v>
                </c:pt>
                <c:pt idx="6179">
                  <c:v>-36</c:v>
                </c:pt>
                <c:pt idx="6180">
                  <c:v>-36</c:v>
                </c:pt>
                <c:pt idx="6181">
                  <c:v>-37</c:v>
                </c:pt>
                <c:pt idx="6182">
                  <c:v>-37</c:v>
                </c:pt>
                <c:pt idx="6183">
                  <c:v>-37</c:v>
                </c:pt>
                <c:pt idx="6184">
                  <c:v>-37</c:v>
                </c:pt>
                <c:pt idx="6185">
                  <c:v>-38</c:v>
                </c:pt>
                <c:pt idx="6186">
                  <c:v>-38</c:v>
                </c:pt>
                <c:pt idx="6187">
                  <c:v>-39</c:v>
                </c:pt>
                <c:pt idx="6188">
                  <c:v>-39</c:v>
                </c:pt>
                <c:pt idx="6189">
                  <c:v>-39</c:v>
                </c:pt>
                <c:pt idx="6190">
                  <c:v>-40</c:v>
                </c:pt>
                <c:pt idx="6191">
                  <c:v>-40</c:v>
                </c:pt>
                <c:pt idx="6192">
                  <c:v>-40</c:v>
                </c:pt>
                <c:pt idx="6193">
                  <c:v>-40</c:v>
                </c:pt>
                <c:pt idx="6194">
                  <c:v>-40</c:v>
                </c:pt>
                <c:pt idx="6195">
                  <c:v>-40</c:v>
                </c:pt>
                <c:pt idx="6196">
                  <c:v>-39</c:v>
                </c:pt>
                <c:pt idx="6197">
                  <c:v>-39</c:v>
                </c:pt>
                <c:pt idx="6198">
                  <c:v>-39</c:v>
                </c:pt>
                <c:pt idx="6199">
                  <c:v>-38</c:v>
                </c:pt>
                <c:pt idx="6200">
                  <c:v>-38</c:v>
                </c:pt>
                <c:pt idx="6201">
                  <c:v>-38</c:v>
                </c:pt>
                <c:pt idx="6202">
                  <c:v>-38</c:v>
                </c:pt>
                <c:pt idx="6203">
                  <c:v>-37</c:v>
                </c:pt>
                <c:pt idx="6204">
                  <c:v>-37</c:v>
                </c:pt>
                <c:pt idx="6205">
                  <c:v>-37</c:v>
                </c:pt>
                <c:pt idx="6206">
                  <c:v>-37</c:v>
                </c:pt>
                <c:pt idx="6207">
                  <c:v>-37</c:v>
                </c:pt>
                <c:pt idx="6208">
                  <c:v>-37</c:v>
                </c:pt>
                <c:pt idx="6209">
                  <c:v>-37</c:v>
                </c:pt>
                <c:pt idx="6210">
                  <c:v>-37</c:v>
                </c:pt>
                <c:pt idx="6211">
                  <c:v>-37</c:v>
                </c:pt>
                <c:pt idx="6212">
                  <c:v>-38</c:v>
                </c:pt>
                <c:pt idx="6213">
                  <c:v>-38</c:v>
                </c:pt>
                <c:pt idx="6214">
                  <c:v>-38</c:v>
                </c:pt>
                <c:pt idx="6215">
                  <c:v>-38</c:v>
                </c:pt>
                <c:pt idx="6216">
                  <c:v>-39</c:v>
                </c:pt>
                <c:pt idx="6217">
                  <c:v>-39</c:v>
                </c:pt>
                <c:pt idx="6218">
                  <c:v>-39</c:v>
                </c:pt>
                <c:pt idx="6219">
                  <c:v>-39</c:v>
                </c:pt>
                <c:pt idx="6220">
                  <c:v>-40</c:v>
                </c:pt>
                <c:pt idx="6221">
                  <c:v>-40</c:v>
                </c:pt>
                <c:pt idx="6222">
                  <c:v>-40</c:v>
                </c:pt>
                <c:pt idx="6223">
                  <c:v>-40</c:v>
                </c:pt>
                <c:pt idx="6224">
                  <c:v>-40</c:v>
                </c:pt>
                <c:pt idx="6225">
                  <c:v>-40</c:v>
                </c:pt>
                <c:pt idx="6226">
                  <c:v>-40</c:v>
                </c:pt>
                <c:pt idx="6227">
                  <c:v>-39</c:v>
                </c:pt>
                <c:pt idx="6228">
                  <c:v>-39</c:v>
                </c:pt>
                <c:pt idx="6229">
                  <c:v>-39</c:v>
                </c:pt>
                <c:pt idx="6230">
                  <c:v>-39</c:v>
                </c:pt>
                <c:pt idx="6231">
                  <c:v>-39</c:v>
                </c:pt>
                <c:pt idx="6232">
                  <c:v>-39</c:v>
                </c:pt>
                <c:pt idx="6233">
                  <c:v>-39</c:v>
                </c:pt>
                <c:pt idx="6234">
                  <c:v>-38</c:v>
                </c:pt>
                <c:pt idx="6235">
                  <c:v>-38</c:v>
                </c:pt>
                <c:pt idx="6236">
                  <c:v>-38</c:v>
                </c:pt>
                <c:pt idx="6237">
                  <c:v>-38</c:v>
                </c:pt>
                <c:pt idx="6238">
                  <c:v>-38</c:v>
                </c:pt>
                <c:pt idx="6239">
                  <c:v>-38</c:v>
                </c:pt>
                <c:pt idx="6240">
                  <c:v>-38</c:v>
                </c:pt>
                <c:pt idx="6241">
                  <c:v>-38</c:v>
                </c:pt>
                <c:pt idx="6242">
                  <c:v>-38</c:v>
                </c:pt>
                <c:pt idx="6243">
                  <c:v>-38</c:v>
                </c:pt>
                <c:pt idx="6244">
                  <c:v>-38</c:v>
                </c:pt>
                <c:pt idx="6245">
                  <c:v>-38</c:v>
                </c:pt>
                <c:pt idx="6246">
                  <c:v>-38</c:v>
                </c:pt>
                <c:pt idx="6247">
                  <c:v>-38</c:v>
                </c:pt>
                <c:pt idx="6248">
                  <c:v>-38</c:v>
                </c:pt>
                <c:pt idx="6249">
                  <c:v>-38</c:v>
                </c:pt>
                <c:pt idx="6250">
                  <c:v>-38</c:v>
                </c:pt>
                <c:pt idx="6251">
                  <c:v>-38</c:v>
                </c:pt>
                <c:pt idx="6252">
                  <c:v>-38</c:v>
                </c:pt>
                <c:pt idx="6253">
                  <c:v>-38</c:v>
                </c:pt>
                <c:pt idx="6254">
                  <c:v>-38</c:v>
                </c:pt>
                <c:pt idx="6255">
                  <c:v>-38</c:v>
                </c:pt>
                <c:pt idx="6256">
                  <c:v>-39</c:v>
                </c:pt>
                <c:pt idx="6257">
                  <c:v>-39</c:v>
                </c:pt>
                <c:pt idx="6258">
                  <c:v>-39</c:v>
                </c:pt>
                <c:pt idx="6259">
                  <c:v>-39</c:v>
                </c:pt>
                <c:pt idx="6260">
                  <c:v>-39</c:v>
                </c:pt>
                <c:pt idx="6261">
                  <c:v>-39</c:v>
                </c:pt>
                <c:pt idx="6262">
                  <c:v>-39</c:v>
                </c:pt>
                <c:pt idx="6263">
                  <c:v>-39</c:v>
                </c:pt>
                <c:pt idx="6264">
                  <c:v>-39</c:v>
                </c:pt>
                <c:pt idx="6265">
                  <c:v>-38</c:v>
                </c:pt>
                <c:pt idx="6266">
                  <c:v>-38</c:v>
                </c:pt>
                <c:pt idx="6267">
                  <c:v>-38</c:v>
                </c:pt>
                <c:pt idx="6268">
                  <c:v>-38</c:v>
                </c:pt>
                <c:pt idx="6269">
                  <c:v>-38</c:v>
                </c:pt>
                <c:pt idx="6270">
                  <c:v>-38</c:v>
                </c:pt>
                <c:pt idx="6271">
                  <c:v>-38</c:v>
                </c:pt>
                <c:pt idx="6272">
                  <c:v>-38</c:v>
                </c:pt>
                <c:pt idx="6273">
                  <c:v>-38</c:v>
                </c:pt>
                <c:pt idx="6274">
                  <c:v>-38</c:v>
                </c:pt>
                <c:pt idx="6275">
                  <c:v>-38</c:v>
                </c:pt>
                <c:pt idx="6276">
                  <c:v>-38</c:v>
                </c:pt>
                <c:pt idx="6277">
                  <c:v>-38</c:v>
                </c:pt>
                <c:pt idx="6278">
                  <c:v>-38</c:v>
                </c:pt>
                <c:pt idx="6279">
                  <c:v>-38</c:v>
                </c:pt>
                <c:pt idx="6280">
                  <c:v>-38</c:v>
                </c:pt>
                <c:pt idx="6281">
                  <c:v>-39</c:v>
                </c:pt>
                <c:pt idx="6282">
                  <c:v>-39</c:v>
                </c:pt>
                <c:pt idx="6283">
                  <c:v>-39</c:v>
                </c:pt>
                <c:pt idx="6284">
                  <c:v>-39</c:v>
                </c:pt>
                <c:pt idx="6285">
                  <c:v>-39</c:v>
                </c:pt>
                <c:pt idx="6286">
                  <c:v>-40</c:v>
                </c:pt>
                <c:pt idx="6287">
                  <c:v>-40</c:v>
                </c:pt>
                <c:pt idx="6288">
                  <c:v>-40</c:v>
                </c:pt>
                <c:pt idx="6289">
                  <c:v>-40</c:v>
                </c:pt>
                <c:pt idx="6290">
                  <c:v>-40</c:v>
                </c:pt>
                <c:pt idx="6291">
                  <c:v>-39</c:v>
                </c:pt>
                <c:pt idx="6292">
                  <c:v>-39</c:v>
                </c:pt>
                <c:pt idx="6293">
                  <c:v>-39</c:v>
                </c:pt>
                <c:pt idx="6294">
                  <c:v>-39</c:v>
                </c:pt>
                <c:pt idx="6295">
                  <c:v>-38</c:v>
                </c:pt>
                <c:pt idx="6296">
                  <c:v>-38</c:v>
                </c:pt>
                <c:pt idx="6297">
                  <c:v>-38</c:v>
                </c:pt>
                <c:pt idx="6298">
                  <c:v>-38</c:v>
                </c:pt>
                <c:pt idx="6299">
                  <c:v>-37</c:v>
                </c:pt>
                <c:pt idx="6300">
                  <c:v>-37</c:v>
                </c:pt>
                <c:pt idx="6301">
                  <c:v>-37</c:v>
                </c:pt>
                <c:pt idx="6302">
                  <c:v>-37</c:v>
                </c:pt>
                <c:pt idx="6303">
                  <c:v>-37</c:v>
                </c:pt>
                <c:pt idx="6304">
                  <c:v>-37</c:v>
                </c:pt>
                <c:pt idx="6305">
                  <c:v>-37</c:v>
                </c:pt>
                <c:pt idx="6306">
                  <c:v>-38</c:v>
                </c:pt>
                <c:pt idx="6307">
                  <c:v>-38</c:v>
                </c:pt>
                <c:pt idx="6308">
                  <c:v>-38</c:v>
                </c:pt>
                <c:pt idx="6309">
                  <c:v>-38</c:v>
                </c:pt>
                <c:pt idx="6310">
                  <c:v>-38</c:v>
                </c:pt>
                <c:pt idx="6311">
                  <c:v>-38</c:v>
                </c:pt>
                <c:pt idx="6312">
                  <c:v>-39</c:v>
                </c:pt>
                <c:pt idx="6313">
                  <c:v>-39</c:v>
                </c:pt>
                <c:pt idx="6314">
                  <c:v>-39</c:v>
                </c:pt>
                <c:pt idx="6315">
                  <c:v>-39</c:v>
                </c:pt>
                <c:pt idx="6316">
                  <c:v>-39</c:v>
                </c:pt>
                <c:pt idx="6317">
                  <c:v>-39</c:v>
                </c:pt>
                <c:pt idx="6318">
                  <c:v>-39</c:v>
                </c:pt>
                <c:pt idx="6319">
                  <c:v>-39</c:v>
                </c:pt>
                <c:pt idx="6320">
                  <c:v>-39</c:v>
                </c:pt>
                <c:pt idx="6321">
                  <c:v>-39</c:v>
                </c:pt>
                <c:pt idx="6322">
                  <c:v>-39</c:v>
                </c:pt>
                <c:pt idx="6323">
                  <c:v>-38</c:v>
                </c:pt>
                <c:pt idx="6324">
                  <c:v>-38</c:v>
                </c:pt>
                <c:pt idx="6325">
                  <c:v>-38</c:v>
                </c:pt>
                <c:pt idx="6326">
                  <c:v>-38</c:v>
                </c:pt>
                <c:pt idx="6327">
                  <c:v>-38</c:v>
                </c:pt>
                <c:pt idx="6328">
                  <c:v>-38</c:v>
                </c:pt>
                <c:pt idx="6329">
                  <c:v>-38</c:v>
                </c:pt>
                <c:pt idx="6330">
                  <c:v>-38</c:v>
                </c:pt>
                <c:pt idx="6331">
                  <c:v>-38</c:v>
                </c:pt>
                <c:pt idx="6332">
                  <c:v>-38</c:v>
                </c:pt>
                <c:pt idx="6333">
                  <c:v>-38</c:v>
                </c:pt>
                <c:pt idx="6334">
                  <c:v>-38</c:v>
                </c:pt>
                <c:pt idx="6335">
                  <c:v>-38</c:v>
                </c:pt>
                <c:pt idx="6336">
                  <c:v>-38</c:v>
                </c:pt>
                <c:pt idx="6337">
                  <c:v>-38</c:v>
                </c:pt>
                <c:pt idx="6338">
                  <c:v>-38</c:v>
                </c:pt>
                <c:pt idx="6339">
                  <c:v>-38</c:v>
                </c:pt>
                <c:pt idx="6340">
                  <c:v>-38</c:v>
                </c:pt>
                <c:pt idx="6341">
                  <c:v>-38</c:v>
                </c:pt>
                <c:pt idx="6342">
                  <c:v>-38</c:v>
                </c:pt>
                <c:pt idx="6343">
                  <c:v>-38</c:v>
                </c:pt>
                <c:pt idx="6344">
                  <c:v>-38</c:v>
                </c:pt>
                <c:pt idx="6345">
                  <c:v>-38</c:v>
                </c:pt>
                <c:pt idx="6346">
                  <c:v>-38</c:v>
                </c:pt>
                <c:pt idx="6347">
                  <c:v>-38</c:v>
                </c:pt>
                <c:pt idx="6348">
                  <c:v>-38</c:v>
                </c:pt>
                <c:pt idx="6349">
                  <c:v>-38</c:v>
                </c:pt>
                <c:pt idx="6350">
                  <c:v>-38</c:v>
                </c:pt>
                <c:pt idx="6351">
                  <c:v>-38</c:v>
                </c:pt>
                <c:pt idx="6352">
                  <c:v>-38</c:v>
                </c:pt>
                <c:pt idx="6353">
                  <c:v>-38</c:v>
                </c:pt>
                <c:pt idx="6354">
                  <c:v>-38</c:v>
                </c:pt>
                <c:pt idx="6355">
                  <c:v>-38</c:v>
                </c:pt>
                <c:pt idx="6356">
                  <c:v>-38</c:v>
                </c:pt>
                <c:pt idx="6357">
                  <c:v>-38</c:v>
                </c:pt>
                <c:pt idx="6358">
                  <c:v>-39</c:v>
                </c:pt>
                <c:pt idx="6359">
                  <c:v>-39</c:v>
                </c:pt>
                <c:pt idx="6360">
                  <c:v>-39</c:v>
                </c:pt>
                <c:pt idx="6361">
                  <c:v>-39</c:v>
                </c:pt>
                <c:pt idx="6362">
                  <c:v>-39</c:v>
                </c:pt>
                <c:pt idx="6363">
                  <c:v>-39</c:v>
                </c:pt>
                <c:pt idx="6364">
                  <c:v>-39</c:v>
                </c:pt>
                <c:pt idx="6365">
                  <c:v>-39</c:v>
                </c:pt>
                <c:pt idx="6366">
                  <c:v>-39</c:v>
                </c:pt>
                <c:pt idx="6367">
                  <c:v>-39</c:v>
                </c:pt>
                <c:pt idx="6368">
                  <c:v>-39</c:v>
                </c:pt>
                <c:pt idx="6369">
                  <c:v>-39</c:v>
                </c:pt>
                <c:pt idx="6370">
                  <c:v>-39</c:v>
                </c:pt>
                <c:pt idx="6371">
                  <c:v>-39</c:v>
                </c:pt>
                <c:pt idx="6372">
                  <c:v>-39</c:v>
                </c:pt>
                <c:pt idx="6373">
                  <c:v>-39</c:v>
                </c:pt>
                <c:pt idx="6374">
                  <c:v>-39</c:v>
                </c:pt>
                <c:pt idx="6375">
                  <c:v>-38</c:v>
                </c:pt>
                <c:pt idx="6376">
                  <c:v>-38</c:v>
                </c:pt>
                <c:pt idx="6377">
                  <c:v>-38</c:v>
                </c:pt>
                <c:pt idx="6378">
                  <c:v>-38</c:v>
                </c:pt>
                <c:pt idx="6379">
                  <c:v>-38</c:v>
                </c:pt>
                <c:pt idx="6380">
                  <c:v>-38</c:v>
                </c:pt>
                <c:pt idx="6381">
                  <c:v>-38</c:v>
                </c:pt>
                <c:pt idx="6382">
                  <c:v>-38</c:v>
                </c:pt>
                <c:pt idx="6383">
                  <c:v>-38</c:v>
                </c:pt>
                <c:pt idx="6384">
                  <c:v>-38</c:v>
                </c:pt>
                <c:pt idx="6385">
                  <c:v>-38</c:v>
                </c:pt>
                <c:pt idx="6386">
                  <c:v>-38</c:v>
                </c:pt>
                <c:pt idx="6387">
                  <c:v>-39</c:v>
                </c:pt>
                <c:pt idx="6388">
                  <c:v>-39</c:v>
                </c:pt>
                <c:pt idx="6389">
                  <c:v>-39</c:v>
                </c:pt>
                <c:pt idx="6390">
                  <c:v>-39</c:v>
                </c:pt>
                <c:pt idx="6391">
                  <c:v>-39</c:v>
                </c:pt>
                <c:pt idx="6392">
                  <c:v>-39</c:v>
                </c:pt>
                <c:pt idx="6393">
                  <c:v>-39</c:v>
                </c:pt>
                <c:pt idx="6394">
                  <c:v>-39</c:v>
                </c:pt>
                <c:pt idx="6395">
                  <c:v>-39</c:v>
                </c:pt>
                <c:pt idx="6396">
                  <c:v>-39</c:v>
                </c:pt>
                <c:pt idx="6397">
                  <c:v>-39</c:v>
                </c:pt>
                <c:pt idx="6398">
                  <c:v>-39</c:v>
                </c:pt>
                <c:pt idx="6399">
                  <c:v>-38</c:v>
                </c:pt>
                <c:pt idx="6400">
                  <c:v>-38</c:v>
                </c:pt>
                <c:pt idx="6401">
                  <c:v>-38</c:v>
                </c:pt>
                <c:pt idx="6402">
                  <c:v>-38</c:v>
                </c:pt>
                <c:pt idx="6403">
                  <c:v>-38</c:v>
                </c:pt>
                <c:pt idx="6404">
                  <c:v>-37</c:v>
                </c:pt>
                <c:pt idx="6405">
                  <c:v>-37</c:v>
                </c:pt>
                <c:pt idx="6406">
                  <c:v>-37</c:v>
                </c:pt>
                <c:pt idx="6407">
                  <c:v>-37</c:v>
                </c:pt>
                <c:pt idx="6408">
                  <c:v>-37</c:v>
                </c:pt>
                <c:pt idx="6409">
                  <c:v>-37</c:v>
                </c:pt>
                <c:pt idx="6410">
                  <c:v>-38</c:v>
                </c:pt>
                <c:pt idx="6411">
                  <c:v>-38</c:v>
                </c:pt>
                <c:pt idx="6412">
                  <c:v>-38</c:v>
                </c:pt>
                <c:pt idx="6413">
                  <c:v>-38</c:v>
                </c:pt>
                <c:pt idx="6414">
                  <c:v>-38</c:v>
                </c:pt>
                <c:pt idx="6415">
                  <c:v>-38</c:v>
                </c:pt>
                <c:pt idx="6416">
                  <c:v>-38</c:v>
                </c:pt>
                <c:pt idx="6417">
                  <c:v>-38</c:v>
                </c:pt>
                <c:pt idx="6418">
                  <c:v>-38</c:v>
                </c:pt>
                <c:pt idx="6419">
                  <c:v>-38</c:v>
                </c:pt>
                <c:pt idx="6420">
                  <c:v>-38</c:v>
                </c:pt>
                <c:pt idx="6421">
                  <c:v>-39</c:v>
                </c:pt>
                <c:pt idx="6422">
                  <c:v>-39</c:v>
                </c:pt>
                <c:pt idx="6423">
                  <c:v>-39</c:v>
                </c:pt>
                <c:pt idx="6424">
                  <c:v>-39</c:v>
                </c:pt>
                <c:pt idx="6425">
                  <c:v>-38</c:v>
                </c:pt>
                <c:pt idx="6426">
                  <c:v>-38</c:v>
                </c:pt>
                <c:pt idx="6427">
                  <c:v>-38</c:v>
                </c:pt>
                <c:pt idx="6428">
                  <c:v>-38</c:v>
                </c:pt>
                <c:pt idx="6429">
                  <c:v>-38</c:v>
                </c:pt>
                <c:pt idx="6430">
                  <c:v>-38</c:v>
                </c:pt>
                <c:pt idx="6431">
                  <c:v>-37</c:v>
                </c:pt>
                <c:pt idx="6432">
                  <c:v>-37</c:v>
                </c:pt>
                <c:pt idx="6433">
                  <c:v>-37</c:v>
                </c:pt>
                <c:pt idx="6434">
                  <c:v>-37</c:v>
                </c:pt>
                <c:pt idx="6435">
                  <c:v>-37</c:v>
                </c:pt>
                <c:pt idx="6436">
                  <c:v>-37</c:v>
                </c:pt>
                <c:pt idx="6437">
                  <c:v>-38</c:v>
                </c:pt>
                <c:pt idx="6438">
                  <c:v>-38</c:v>
                </c:pt>
                <c:pt idx="6439">
                  <c:v>-38</c:v>
                </c:pt>
                <c:pt idx="6440">
                  <c:v>-38</c:v>
                </c:pt>
                <c:pt idx="6441">
                  <c:v>-39</c:v>
                </c:pt>
                <c:pt idx="6442">
                  <c:v>-39</c:v>
                </c:pt>
                <c:pt idx="6443">
                  <c:v>-39</c:v>
                </c:pt>
                <c:pt idx="6444">
                  <c:v>-39</c:v>
                </c:pt>
                <c:pt idx="6445">
                  <c:v>-39</c:v>
                </c:pt>
                <c:pt idx="6446">
                  <c:v>-39</c:v>
                </c:pt>
                <c:pt idx="6447">
                  <c:v>-39</c:v>
                </c:pt>
                <c:pt idx="6448">
                  <c:v>-39</c:v>
                </c:pt>
                <c:pt idx="6449">
                  <c:v>-39</c:v>
                </c:pt>
                <c:pt idx="6450">
                  <c:v>-39</c:v>
                </c:pt>
                <c:pt idx="6451">
                  <c:v>-38</c:v>
                </c:pt>
                <c:pt idx="6452">
                  <c:v>-38</c:v>
                </c:pt>
                <c:pt idx="6453">
                  <c:v>-38</c:v>
                </c:pt>
                <c:pt idx="6454">
                  <c:v>-38</c:v>
                </c:pt>
                <c:pt idx="6455">
                  <c:v>-38</c:v>
                </c:pt>
                <c:pt idx="6456">
                  <c:v>-38</c:v>
                </c:pt>
                <c:pt idx="6457">
                  <c:v>-37</c:v>
                </c:pt>
                <c:pt idx="6458">
                  <c:v>-37</c:v>
                </c:pt>
                <c:pt idx="6459">
                  <c:v>-37</c:v>
                </c:pt>
                <c:pt idx="6460">
                  <c:v>-37</c:v>
                </c:pt>
                <c:pt idx="6461">
                  <c:v>-37</c:v>
                </c:pt>
                <c:pt idx="6462">
                  <c:v>-37</c:v>
                </c:pt>
                <c:pt idx="6463">
                  <c:v>-38</c:v>
                </c:pt>
                <c:pt idx="6464">
                  <c:v>-38</c:v>
                </c:pt>
                <c:pt idx="6465">
                  <c:v>-38</c:v>
                </c:pt>
                <c:pt idx="6466">
                  <c:v>-38</c:v>
                </c:pt>
                <c:pt idx="6467">
                  <c:v>-39</c:v>
                </c:pt>
                <c:pt idx="6468">
                  <c:v>-39</c:v>
                </c:pt>
                <c:pt idx="6469">
                  <c:v>-39</c:v>
                </c:pt>
                <c:pt idx="6470">
                  <c:v>-39</c:v>
                </c:pt>
                <c:pt idx="6471">
                  <c:v>-39</c:v>
                </c:pt>
                <c:pt idx="6472">
                  <c:v>-39</c:v>
                </c:pt>
                <c:pt idx="6473">
                  <c:v>-39</c:v>
                </c:pt>
                <c:pt idx="6474">
                  <c:v>-39</c:v>
                </c:pt>
                <c:pt idx="6475">
                  <c:v>-39</c:v>
                </c:pt>
                <c:pt idx="6476">
                  <c:v>-38</c:v>
                </c:pt>
                <c:pt idx="6477">
                  <c:v>-38</c:v>
                </c:pt>
                <c:pt idx="6478">
                  <c:v>-38</c:v>
                </c:pt>
                <c:pt idx="6479">
                  <c:v>-38</c:v>
                </c:pt>
                <c:pt idx="6480">
                  <c:v>-38</c:v>
                </c:pt>
                <c:pt idx="6481">
                  <c:v>-38</c:v>
                </c:pt>
                <c:pt idx="6482">
                  <c:v>-38</c:v>
                </c:pt>
                <c:pt idx="6483">
                  <c:v>-38</c:v>
                </c:pt>
                <c:pt idx="6484">
                  <c:v>-38</c:v>
                </c:pt>
                <c:pt idx="6485">
                  <c:v>-38</c:v>
                </c:pt>
                <c:pt idx="6486">
                  <c:v>-38</c:v>
                </c:pt>
                <c:pt idx="6487">
                  <c:v>-38</c:v>
                </c:pt>
                <c:pt idx="6488">
                  <c:v>-38</c:v>
                </c:pt>
                <c:pt idx="6489">
                  <c:v>-38</c:v>
                </c:pt>
                <c:pt idx="6490">
                  <c:v>-38</c:v>
                </c:pt>
                <c:pt idx="6491">
                  <c:v>-38</c:v>
                </c:pt>
                <c:pt idx="6492">
                  <c:v>-39</c:v>
                </c:pt>
                <c:pt idx="6493">
                  <c:v>-39</c:v>
                </c:pt>
                <c:pt idx="6494">
                  <c:v>-39</c:v>
                </c:pt>
                <c:pt idx="6495">
                  <c:v>-39</c:v>
                </c:pt>
                <c:pt idx="6496">
                  <c:v>-39</c:v>
                </c:pt>
                <c:pt idx="6497">
                  <c:v>-39</c:v>
                </c:pt>
                <c:pt idx="6498">
                  <c:v>-39</c:v>
                </c:pt>
                <c:pt idx="6499">
                  <c:v>-39</c:v>
                </c:pt>
                <c:pt idx="6500">
                  <c:v>-39</c:v>
                </c:pt>
                <c:pt idx="6501">
                  <c:v>-39</c:v>
                </c:pt>
                <c:pt idx="6502">
                  <c:v>-38</c:v>
                </c:pt>
                <c:pt idx="6503">
                  <c:v>-38</c:v>
                </c:pt>
                <c:pt idx="6504">
                  <c:v>-38</c:v>
                </c:pt>
                <c:pt idx="6505">
                  <c:v>-37</c:v>
                </c:pt>
                <c:pt idx="6506">
                  <c:v>-37</c:v>
                </c:pt>
                <c:pt idx="6507">
                  <c:v>-37</c:v>
                </c:pt>
                <c:pt idx="6508">
                  <c:v>-37</c:v>
                </c:pt>
                <c:pt idx="6509">
                  <c:v>-36</c:v>
                </c:pt>
                <c:pt idx="6510">
                  <c:v>-36</c:v>
                </c:pt>
                <c:pt idx="6511">
                  <c:v>-36</c:v>
                </c:pt>
                <c:pt idx="6512">
                  <c:v>-36</c:v>
                </c:pt>
                <c:pt idx="6513">
                  <c:v>-36</c:v>
                </c:pt>
                <c:pt idx="6514">
                  <c:v>-37</c:v>
                </c:pt>
                <c:pt idx="6515">
                  <c:v>-37</c:v>
                </c:pt>
                <c:pt idx="6516">
                  <c:v>-37</c:v>
                </c:pt>
                <c:pt idx="6517">
                  <c:v>-38</c:v>
                </c:pt>
                <c:pt idx="6518">
                  <c:v>-38</c:v>
                </c:pt>
                <c:pt idx="6519">
                  <c:v>-39</c:v>
                </c:pt>
                <c:pt idx="6520">
                  <c:v>-39</c:v>
                </c:pt>
                <c:pt idx="6521">
                  <c:v>-40</c:v>
                </c:pt>
                <c:pt idx="6522">
                  <c:v>-40</c:v>
                </c:pt>
                <c:pt idx="6523">
                  <c:v>-41</c:v>
                </c:pt>
                <c:pt idx="6524">
                  <c:v>-41</c:v>
                </c:pt>
                <c:pt idx="6525">
                  <c:v>-41</c:v>
                </c:pt>
                <c:pt idx="6526">
                  <c:v>-41</c:v>
                </c:pt>
                <c:pt idx="6527">
                  <c:v>-40</c:v>
                </c:pt>
                <c:pt idx="6528">
                  <c:v>-40</c:v>
                </c:pt>
                <c:pt idx="6529">
                  <c:v>-39</c:v>
                </c:pt>
                <c:pt idx="6530">
                  <c:v>-39</c:v>
                </c:pt>
                <c:pt idx="6531">
                  <c:v>-38</c:v>
                </c:pt>
                <c:pt idx="6532">
                  <c:v>-38</c:v>
                </c:pt>
                <c:pt idx="6533">
                  <c:v>-37</c:v>
                </c:pt>
                <c:pt idx="6534">
                  <c:v>-37</c:v>
                </c:pt>
                <c:pt idx="6535">
                  <c:v>-36</c:v>
                </c:pt>
                <c:pt idx="6536">
                  <c:v>-36</c:v>
                </c:pt>
                <c:pt idx="6537">
                  <c:v>-36</c:v>
                </c:pt>
                <c:pt idx="6538">
                  <c:v>-36</c:v>
                </c:pt>
                <c:pt idx="6539">
                  <c:v>-36</c:v>
                </c:pt>
                <c:pt idx="6540">
                  <c:v>-36</c:v>
                </c:pt>
                <c:pt idx="6541">
                  <c:v>-36</c:v>
                </c:pt>
                <c:pt idx="6542">
                  <c:v>-36</c:v>
                </c:pt>
                <c:pt idx="6543">
                  <c:v>-37</c:v>
                </c:pt>
                <c:pt idx="6544">
                  <c:v>-37</c:v>
                </c:pt>
                <c:pt idx="6545">
                  <c:v>-38</c:v>
                </c:pt>
                <c:pt idx="6546">
                  <c:v>-38</c:v>
                </c:pt>
                <c:pt idx="6547">
                  <c:v>-39</c:v>
                </c:pt>
                <c:pt idx="6548">
                  <c:v>-39</c:v>
                </c:pt>
                <c:pt idx="6549">
                  <c:v>-40</c:v>
                </c:pt>
                <c:pt idx="6550">
                  <c:v>-40</c:v>
                </c:pt>
                <c:pt idx="6551">
                  <c:v>-40</c:v>
                </c:pt>
                <c:pt idx="6552">
                  <c:v>-41</c:v>
                </c:pt>
                <c:pt idx="6553">
                  <c:v>-41</c:v>
                </c:pt>
                <c:pt idx="6554">
                  <c:v>-41</c:v>
                </c:pt>
                <c:pt idx="6555">
                  <c:v>-40</c:v>
                </c:pt>
                <c:pt idx="6556">
                  <c:v>-40</c:v>
                </c:pt>
                <c:pt idx="6557">
                  <c:v>-40</c:v>
                </c:pt>
                <c:pt idx="6558">
                  <c:v>-39</c:v>
                </c:pt>
                <c:pt idx="6559">
                  <c:v>-39</c:v>
                </c:pt>
                <c:pt idx="6560">
                  <c:v>-38</c:v>
                </c:pt>
                <c:pt idx="6561">
                  <c:v>-37</c:v>
                </c:pt>
                <c:pt idx="6562">
                  <c:v>-37</c:v>
                </c:pt>
                <c:pt idx="6563">
                  <c:v>-36</c:v>
                </c:pt>
                <c:pt idx="6564">
                  <c:v>-36</c:v>
                </c:pt>
                <c:pt idx="6565">
                  <c:v>-35</c:v>
                </c:pt>
                <c:pt idx="6566">
                  <c:v>-35</c:v>
                </c:pt>
                <c:pt idx="6567">
                  <c:v>-35</c:v>
                </c:pt>
                <c:pt idx="6568">
                  <c:v>-35</c:v>
                </c:pt>
                <c:pt idx="6569">
                  <c:v>-35</c:v>
                </c:pt>
                <c:pt idx="6570">
                  <c:v>-35</c:v>
                </c:pt>
                <c:pt idx="6571">
                  <c:v>-35</c:v>
                </c:pt>
                <c:pt idx="6572">
                  <c:v>-36</c:v>
                </c:pt>
                <c:pt idx="6573">
                  <c:v>-36</c:v>
                </c:pt>
                <c:pt idx="6574">
                  <c:v>-37</c:v>
                </c:pt>
                <c:pt idx="6575">
                  <c:v>-38</c:v>
                </c:pt>
                <c:pt idx="6576">
                  <c:v>-38</c:v>
                </c:pt>
                <c:pt idx="6577">
                  <c:v>-39</c:v>
                </c:pt>
                <c:pt idx="6578">
                  <c:v>-39</c:v>
                </c:pt>
                <c:pt idx="6579">
                  <c:v>-40</c:v>
                </c:pt>
                <c:pt idx="6580">
                  <c:v>-40</c:v>
                </c:pt>
                <c:pt idx="6581">
                  <c:v>-40</c:v>
                </c:pt>
                <c:pt idx="6582">
                  <c:v>-40</c:v>
                </c:pt>
                <c:pt idx="6583">
                  <c:v>-40</c:v>
                </c:pt>
                <c:pt idx="6584">
                  <c:v>-40</c:v>
                </c:pt>
                <c:pt idx="6585">
                  <c:v>-40</c:v>
                </c:pt>
                <c:pt idx="6586">
                  <c:v>-40</c:v>
                </c:pt>
                <c:pt idx="6587">
                  <c:v>-39</c:v>
                </c:pt>
                <c:pt idx="6588">
                  <c:v>-39</c:v>
                </c:pt>
                <c:pt idx="6589">
                  <c:v>-38</c:v>
                </c:pt>
                <c:pt idx="6590">
                  <c:v>-38</c:v>
                </c:pt>
                <c:pt idx="6591">
                  <c:v>-37</c:v>
                </c:pt>
                <c:pt idx="6592">
                  <c:v>-37</c:v>
                </c:pt>
                <c:pt idx="6593">
                  <c:v>-37</c:v>
                </c:pt>
                <c:pt idx="6594">
                  <c:v>-36</c:v>
                </c:pt>
                <c:pt idx="6595">
                  <c:v>-36</c:v>
                </c:pt>
                <c:pt idx="6596">
                  <c:v>-36</c:v>
                </c:pt>
                <c:pt idx="6597">
                  <c:v>-36</c:v>
                </c:pt>
                <c:pt idx="6598">
                  <c:v>-36</c:v>
                </c:pt>
                <c:pt idx="6599">
                  <c:v>-36</c:v>
                </c:pt>
                <c:pt idx="6600">
                  <c:v>-36</c:v>
                </c:pt>
                <c:pt idx="6601">
                  <c:v>-37</c:v>
                </c:pt>
                <c:pt idx="6602">
                  <c:v>-37</c:v>
                </c:pt>
                <c:pt idx="6603">
                  <c:v>-38</c:v>
                </c:pt>
                <c:pt idx="6604">
                  <c:v>-38</c:v>
                </c:pt>
                <c:pt idx="6605">
                  <c:v>-38</c:v>
                </c:pt>
                <c:pt idx="6606">
                  <c:v>-39</c:v>
                </c:pt>
                <c:pt idx="6607">
                  <c:v>-39</c:v>
                </c:pt>
                <c:pt idx="6608">
                  <c:v>-39</c:v>
                </c:pt>
                <c:pt idx="6609">
                  <c:v>-39</c:v>
                </c:pt>
                <c:pt idx="6610">
                  <c:v>-39</c:v>
                </c:pt>
                <c:pt idx="6611">
                  <c:v>-39</c:v>
                </c:pt>
                <c:pt idx="6612">
                  <c:v>-39</c:v>
                </c:pt>
                <c:pt idx="6613">
                  <c:v>-39</c:v>
                </c:pt>
                <c:pt idx="6614">
                  <c:v>-39</c:v>
                </c:pt>
                <c:pt idx="6615">
                  <c:v>-38</c:v>
                </c:pt>
                <c:pt idx="6616">
                  <c:v>-38</c:v>
                </c:pt>
                <c:pt idx="6617">
                  <c:v>-38</c:v>
                </c:pt>
                <c:pt idx="6618">
                  <c:v>-37</c:v>
                </c:pt>
                <c:pt idx="6619">
                  <c:v>-37</c:v>
                </c:pt>
                <c:pt idx="6620">
                  <c:v>-37</c:v>
                </c:pt>
                <c:pt idx="6621">
                  <c:v>-36</c:v>
                </c:pt>
                <c:pt idx="6622">
                  <c:v>-36</c:v>
                </c:pt>
                <c:pt idx="6623">
                  <c:v>-36</c:v>
                </c:pt>
                <c:pt idx="6624">
                  <c:v>-36</c:v>
                </c:pt>
                <c:pt idx="6625">
                  <c:v>-36</c:v>
                </c:pt>
                <c:pt idx="6626">
                  <c:v>-36</c:v>
                </c:pt>
                <c:pt idx="6627">
                  <c:v>-37</c:v>
                </c:pt>
                <c:pt idx="6628">
                  <c:v>-37</c:v>
                </c:pt>
                <c:pt idx="6629">
                  <c:v>-38</c:v>
                </c:pt>
                <c:pt idx="6630">
                  <c:v>-38</c:v>
                </c:pt>
                <c:pt idx="6631">
                  <c:v>-38</c:v>
                </c:pt>
                <c:pt idx="6632">
                  <c:v>-39</c:v>
                </c:pt>
                <c:pt idx="6633">
                  <c:v>-39</c:v>
                </c:pt>
                <c:pt idx="6634">
                  <c:v>-39</c:v>
                </c:pt>
                <c:pt idx="6635">
                  <c:v>-39</c:v>
                </c:pt>
                <c:pt idx="6636">
                  <c:v>-39</c:v>
                </c:pt>
                <c:pt idx="6637">
                  <c:v>-39</c:v>
                </c:pt>
                <c:pt idx="6638">
                  <c:v>-39</c:v>
                </c:pt>
                <c:pt idx="6639">
                  <c:v>-39</c:v>
                </c:pt>
                <c:pt idx="6640">
                  <c:v>-39</c:v>
                </c:pt>
                <c:pt idx="6641">
                  <c:v>-39</c:v>
                </c:pt>
                <c:pt idx="6642">
                  <c:v>-38</c:v>
                </c:pt>
                <c:pt idx="6643">
                  <c:v>-38</c:v>
                </c:pt>
                <c:pt idx="6644">
                  <c:v>-38</c:v>
                </c:pt>
                <c:pt idx="6645">
                  <c:v>-37</c:v>
                </c:pt>
                <c:pt idx="6646">
                  <c:v>-37</c:v>
                </c:pt>
                <c:pt idx="6647">
                  <c:v>-37</c:v>
                </c:pt>
                <c:pt idx="6648">
                  <c:v>-36</c:v>
                </c:pt>
                <c:pt idx="6649">
                  <c:v>-36</c:v>
                </c:pt>
                <c:pt idx="6650">
                  <c:v>-36</c:v>
                </c:pt>
                <c:pt idx="6651">
                  <c:v>-36</c:v>
                </c:pt>
                <c:pt idx="6652">
                  <c:v>-36</c:v>
                </c:pt>
                <c:pt idx="6653">
                  <c:v>-36</c:v>
                </c:pt>
                <c:pt idx="6654">
                  <c:v>-36</c:v>
                </c:pt>
                <c:pt idx="6655">
                  <c:v>-36</c:v>
                </c:pt>
                <c:pt idx="6656">
                  <c:v>-37</c:v>
                </c:pt>
                <c:pt idx="6657">
                  <c:v>-37</c:v>
                </c:pt>
                <c:pt idx="6658">
                  <c:v>-37</c:v>
                </c:pt>
                <c:pt idx="6659">
                  <c:v>-38</c:v>
                </c:pt>
                <c:pt idx="6660">
                  <c:v>-38</c:v>
                </c:pt>
                <c:pt idx="6661">
                  <c:v>-38</c:v>
                </c:pt>
                <c:pt idx="6662">
                  <c:v>-39</c:v>
                </c:pt>
                <c:pt idx="6663">
                  <c:v>-39</c:v>
                </c:pt>
                <c:pt idx="6664">
                  <c:v>-39</c:v>
                </c:pt>
                <c:pt idx="6665">
                  <c:v>-39</c:v>
                </c:pt>
                <c:pt idx="6666">
                  <c:v>-39</c:v>
                </c:pt>
                <c:pt idx="6667">
                  <c:v>-39</c:v>
                </c:pt>
                <c:pt idx="6668">
                  <c:v>-39</c:v>
                </c:pt>
                <c:pt idx="6669">
                  <c:v>-39</c:v>
                </c:pt>
                <c:pt idx="6670">
                  <c:v>-39</c:v>
                </c:pt>
                <c:pt idx="6671">
                  <c:v>-39</c:v>
                </c:pt>
                <c:pt idx="6672">
                  <c:v>-38</c:v>
                </c:pt>
                <c:pt idx="6673">
                  <c:v>-38</c:v>
                </c:pt>
                <c:pt idx="6674">
                  <c:v>-38</c:v>
                </c:pt>
                <c:pt idx="6675">
                  <c:v>-37</c:v>
                </c:pt>
                <c:pt idx="6676">
                  <c:v>-37</c:v>
                </c:pt>
                <c:pt idx="6677">
                  <c:v>-37</c:v>
                </c:pt>
                <c:pt idx="6678">
                  <c:v>-37</c:v>
                </c:pt>
                <c:pt idx="6679">
                  <c:v>-37</c:v>
                </c:pt>
                <c:pt idx="6680">
                  <c:v>-37</c:v>
                </c:pt>
                <c:pt idx="6681">
                  <c:v>-37</c:v>
                </c:pt>
                <c:pt idx="6682">
                  <c:v>-37</c:v>
                </c:pt>
                <c:pt idx="6683">
                  <c:v>-37</c:v>
                </c:pt>
                <c:pt idx="6684">
                  <c:v>-37</c:v>
                </c:pt>
                <c:pt idx="6685">
                  <c:v>-38</c:v>
                </c:pt>
                <c:pt idx="6686">
                  <c:v>-38</c:v>
                </c:pt>
                <c:pt idx="6687">
                  <c:v>-38</c:v>
                </c:pt>
                <c:pt idx="6688">
                  <c:v>-39</c:v>
                </c:pt>
                <c:pt idx="6689">
                  <c:v>-39</c:v>
                </c:pt>
                <c:pt idx="6690">
                  <c:v>-39</c:v>
                </c:pt>
                <c:pt idx="6691">
                  <c:v>-39</c:v>
                </c:pt>
                <c:pt idx="6692">
                  <c:v>-39</c:v>
                </c:pt>
                <c:pt idx="6693">
                  <c:v>-39</c:v>
                </c:pt>
                <c:pt idx="6694">
                  <c:v>-39</c:v>
                </c:pt>
                <c:pt idx="6695">
                  <c:v>-39</c:v>
                </c:pt>
                <c:pt idx="6696">
                  <c:v>-39</c:v>
                </c:pt>
                <c:pt idx="6697">
                  <c:v>-38</c:v>
                </c:pt>
                <c:pt idx="6698">
                  <c:v>-38</c:v>
                </c:pt>
                <c:pt idx="6699">
                  <c:v>-38</c:v>
                </c:pt>
                <c:pt idx="6700">
                  <c:v>-38</c:v>
                </c:pt>
                <c:pt idx="6701">
                  <c:v>-38</c:v>
                </c:pt>
                <c:pt idx="6702">
                  <c:v>-37</c:v>
                </c:pt>
                <c:pt idx="6703">
                  <c:v>-37</c:v>
                </c:pt>
                <c:pt idx="6704">
                  <c:v>-37</c:v>
                </c:pt>
                <c:pt idx="6705">
                  <c:v>-37</c:v>
                </c:pt>
                <c:pt idx="6706">
                  <c:v>-37</c:v>
                </c:pt>
                <c:pt idx="6707">
                  <c:v>-37</c:v>
                </c:pt>
                <c:pt idx="6708">
                  <c:v>-37</c:v>
                </c:pt>
                <c:pt idx="6709">
                  <c:v>-37</c:v>
                </c:pt>
                <c:pt idx="6710">
                  <c:v>-37</c:v>
                </c:pt>
                <c:pt idx="6711">
                  <c:v>-37</c:v>
                </c:pt>
                <c:pt idx="6712">
                  <c:v>-38</c:v>
                </c:pt>
                <c:pt idx="6713">
                  <c:v>-38</c:v>
                </c:pt>
                <c:pt idx="6714">
                  <c:v>-38</c:v>
                </c:pt>
                <c:pt idx="6715">
                  <c:v>-38</c:v>
                </c:pt>
                <c:pt idx="6716">
                  <c:v>-38</c:v>
                </c:pt>
                <c:pt idx="6717">
                  <c:v>-38</c:v>
                </c:pt>
                <c:pt idx="6718">
                  <c:v>-39</c:v>
                </c:pt>
                <c:pt idx="6719">
                  <c:v>-39</c:v>
                </c:pt>
                <c:pt idx="6720">
                  <c:v>-39</c:v>
                </c:pt>
                <c:pt idx="6721">
                  <c:v>-39</c:v>
                </c:pt>
                <c:pt idx="6722">
                  <c:v>-39</c:v>
                </c:pt>
                <c:pt idx="6723">
                  <c:v>-39</c:v>
                </c:pt>
                <c:pt idx="6724">
                  <c:v>-39</c:v>
                </c:pt>
                <c:pt idx="6725">
                  <c:v>-39</c:v>
                </c:pt>
                <c:pt idx="6726">
                  <c:v>-38</c:v>
                </c:pt>
                <c:pt idx="6727">
                  <c:v>-38</c:v>
                </c:pt>
                <c:pt idx="6728">
                  <c:v>-38</c:v>
                </c:pt>
                <c:pt idx="6729">
                  <c:v>-38</c:v>
                </c:pt>
                <c:pt idx="6730">
                  <c:v>-38</c:v>
                </c:pt>
                <c:pt idx="6731">
                  <c:v>-38</c:v>
                </c:pt>
                <c:pt idx="6732">
                  <c:v>-37</c:v>
                </c:pt>
                <c:pt idx="6733">
                  <c:v>-37</c:v>
                </c:pt>
                <c:pt idx="6734">
                  <c:v>-37</c:v>
                </c:pt>
                <c:pt idx="6735">
                  <c:v>-37</c:v>
                </c:pt>
                <c:pt idx="6736">
                  <c:v>-37</c:v>
                </c:pt>
                <c:pt idx="6737">
                  <c:v>-37</c:v>
                </c:pt>
                <c:pt idx="6738">
                  <c:v>-37</c:v>
                </c:pt>
                <c:pt idx="6739">
                  <c:v>-37</c:v>
                </c:pt>
                <c:pt idx="6740">
                  <c:v>-37</c:v>
                </c:pt>
                <c:pt idx="6741">
                  <c:v>-37</c:v>
                </c:pt>
                <c:pt idx="6742">
                  <c:v>-37</c:v>
                </c:pt>
                <c:pt idx="6743">
                  <c:v>-38</c:v>
                </c:pt>
                <c:pt idx="6744">
                  <c:v>-38</c:v>
                </c:pt>
                <c:pt idx="6745">
                  <c:v>-38</c:v>
                </c:pt>
                <c:pt idx="6746">
                  <c:v>-38</c:v>
                </c:pt>
                <c:pt idx="6747">
                  <c:v>-38</c:v>
                </c:pt>
                <c:pt idx="6748">
                  <c:v>-38</c:v>
                </c:pt>
                <c:pt idx="6749">
                  <c:v>-38</c:v>
                </c:pt>
                <c:pt idx="6750">
                  <c:v>-38</c:v>
                </c:pt>
                <c:pt idx="6751">
                  <c:v>-39</c:v>
                </c:pt>
                <c:pt idx="6752">
                  <c:v>-39</c:v>
                </c:pt>
                <c:pt idx="6753">
                  <c:v>-39</c:v>
                </c:pt>
                <c:pt idx="6754">
                  <c:v>-38</c:v>
                </c:pt>
                <c:pt idx="6755">
                  <c:v>-38</c:v>
                </c:pt>
                <c:pt idx="6756">
                  <c:v>-38</c:v>
                </c:pt>
                <c:pt idx="6757">
                  <c:v>-38</c:v>
                </c:pt>
                <c:pt idx="6758">
                  <c:v>-37</c:v>
                </c:pt>
                <c:pt idx="6759">
                  <c:v>-37</c:v>
                </c:pt>
                <c:pt idx="6760">
                  <c:v>-37</c:v>
                </c:pt>
                <c:pt idx="6761">
                  <c:v>-37</c:v>
                </c:pt>
                <c:pt idx="6762">
                  <c:v>-37</c:v>
                </c:pt>
                <c:pt idx="6763">
                  <c:v>-37</c:v>
                </c:pt>
                <c:pt idx="6764">
                  <c:v>-37</c:v>
                </c:pt>
                <c:pt idx="6765">
                  <c:v>-37</c:v>
                </c:pt>
                <c:pt idx="6766">
                  <c:v>-37</c:v>
                </c:pt>
                <c:pt idx="6767">
                  <c:v>-37</c:v>
                </c:pt>
                <c:pt idx="6768">
                  <c:v>-37</c:v>
                </c:pt>
                <c:pt idx="6769">
                  <c:v>-37</c:v>
                </c:pt>
                <c:pt idx="6770">
                  <c:v>-37</c:v>
                </c:pt>
                <c:pt idx="6771">
                  <c:v>-38</c:v>
                </c:pt>
                <c:pt idx="6772">
                  <c:v>-38</c:v>
                </c:pt>
                <c:pt idx="6773">
                  <c:v>-38</c:v>
                </c:pt>
                <c:pt idx="6774">
                  <c:v>-38</c:v>
                </c:pt>
                <c:pt idx="6775">
                  <c:v>-39</c:v>
                </c:pt>
                <c:pt idx="6776">
                  <c:v>-39</c:v>
                </c:pt>
                <c:pt idx="6777">
                  <c:v>-39</c:v>
                </c:pt>
                <c:pt idx="6778">
                  <c:v>-39</c:v>
                </c:pt>
                <c:pt idx="6779">
                  <c:v>-39</c:v>
                </c:pt>
                <c:pt idx="6780">
                  <c:v>-39</c:v>
                </c:pt>
                <c:pt idx="6781">
                  <c:v>-39</c:v>
                </c:pt>
                <c:pt idx="6782">
                  <c:v>-39</c:v>
                </c:pt>
                <c:pt idx="6783">
                  <c:v>-38</c:v>
                </c:pt>
                <c:pt idx="6784">
                  <c:v>-38</c:v>
                </c:pt>
                <c:pt idx="6785">
                  <c:v>-38</c:v>
                </c:pt>
                <c:pt idx="6786">
                  <c:v>-38</c:v>
                </c:pt>
                <c:pt idx="6787">
                  <c:v>-37</c:v>
                </c:pt>
                <c:pt idx="6788">
                  <c:v>-37</c:v>
                </c:pt>
                <c:pt idx="6789">
                  <c:v>-37</c:v>
                </c:pt>
                <c:pt idx="6790">
                  <c:v>-37</c:v>
                </c:pt>
                <c:pt idx="6791">
                  <c:v>-37</c:v>
                </c:pt>
                <c:pt idx="6792">
                  <c:v>-37</c:v>
                </c:pt>
                <c:pt idx="6793">
                  <c:v>-37</c:v>
                </c:pt>
                <c:pt idx="6794">
                  <c:v>-37</c:v>
                </c:pt>
                <c:pt idx="6795">
                  <c:v>-37</c:v>
                </c:pt>
                <c:pt idx="6796">
                  <c:v>-37</c:v>
                </c:pt>
                <c:pt idx="6797">
                  <c:v>-37</c:v>
                </c:pt>
                <c:pt idx="6798">
                  <c:v>-38</c:v>
                </c:pt>
                <c:pt idx="6799">
                  <c:v>-38</c:v>
                </c:pt>
                <c:pt idx="6800">
                  <c:v>-38</c:v>
                </c:pt>
                <c:pt idx="6801">
                  <c:v>-38</c:v>
                </c:pt>
                <c:pt idx="6802">
                  <c:v>-38</c:v>
                </c:pt>
                <c:pt idx="6803">
                  <c:v>-38</c:v>
                </c:pt>
                <c:pt idx="6804">
                  <c:v>-38</c:v>
                </c:pt>
                <c:pt idx="6805">
                  <c:v>-39</c:v>
                </c:pt>
                <c:pt idx="6806">
                  <c:v>-39</c:v>
                </c:pt>
                <c:pt idx="6807">
                  <c:v>-39</c:v>
                </c:pt>
                <c:pt idx="6808">
                  <c:v>-38</c:v>
                </c:pt>
                <c:pt idx="6809">
                  <c:v>-38</c:v>
                </c:pt>
                <c:pt idx="6810">
                  <c:v>-38</c:v>
                </c:pt>
                <c:pt idx="6811">
                  <c:v>-38</c:v>
                </c:pt>
                <c:pt idx="6812">
                  <c:v>-38</c:v>
                </c:pt>
                <c:pt idx="6813">
                  <c:v>-38</c:v>
                </c:pt>
                <c:pt idx="6814">
                  <c:v>-37</c:v>
                </c:pt>
                <c:pt idx="6815">
                  <c:v>-37</c:v>
                </c:pt>
                <c:pt idx="6816">
                  <c:v>-37</c:v>
                </c:pt>
                <c:pt idx="6817">
                  <c:v>-37</c:v>
                </c:pt>
                <c:pt idx="6818">
                  <c:v>-37</c:v>
                </c:pt>
                <c:pt idx="6819">
                  <c:v>-37</c:v>
                </c:pt>
                <c:pt idx="6820">
                  <c:v>-37</c:v>
                </c:pt>
                <c:pt idx="6821">
                  <c:v>-37</c:v>
                </c:pt>
                <c:pt idx="6822">
                  <c:v>-37</c:v>
                </c:pt>
                <c:pt idx="6823">
                  <c:v>-37</c:v>
                </c:pt>
                <c:pt idx="6824">
                  <c:v>-37</c:v>
                </c:pt>
                <c:pt idx="6825">
                  <c:v>-37</c:v>
                </c:pt>
                <c:pt idx="6826">
                  <c:v>-37</c:v>
                </c:pt>
                <c:pt idx="6827">
                  <c:v>-37</c:v>
                </c:pt>
                <c:pt idx="6828">
                  <c:v>-38</c:v>
                </c:pt>
                <c:pt idx="6829">
                  <c:v>-38</c:v>
                </c:pt>
                <c:pt idx="6830">
                  <c:v>-38</c:v>
                </c:pt>
                <c:pt idx="6831">
                  <c:v>-38</c:v>
                </c:pt>
                <c:pt idx="6832">
                  <c:v>-38</c:v>
                </c:pt>
                <c:pt idx="6833">
                  <c:v>-38</c:v>
                </c:pt>
                <c:pt idx="6834">
                  <c:v>-38</c:v>
                </c:pt>
                <c:pt idx="6835">
                  <c:v>-38</c:v>
                </c:pt>
                <c:pt idx="6836">
                  <c:v>-38</c:v>
                </c:pt>
                <c:pt idx="6837">
                  <c:v>-38</c:v>
                </c:pt>
                <c:pt idx="6838">
                  <c:v>-38</c:v>
                </c:pt>
                <c:pt idx="6839">
                  <c:v>-37</c:v>
                </c:pt>
                <c:pt idx="6840">
                  <c:v>-37</c:v>
                </c:pt>
                <c:pt idx="6841">
                  <c:v>-37</c:v>
                </c:pt>
                <c:pt idx="6842">
                  <c:v>-37</c:v>
                </c:pt>
                <c:pt idx="6843">
                  <c:v>-37</c:v>
                </c:pt>
                <c:pt idx="6844">
                  <c:v>-37</c:v>
                </c:pt>
                <c:pt idx="6845">
                  <c:v>-37</c:v>
                </c:pt>
                <c:pt idx="6846">
                  <c:v>-37</c:v>
                </c:pt>
                <c:pt idx="6847">
                  <c:v>-37</c:v>
                </c:pt>
                <c:pt idx="6848">
                  <c:v>-38</c:v>
                </c:pt>
                <c:pt idx="6849">
                  <c:v>-38</c:v>
                </c:pt>
                <c:pt idx="6850">
                  <c:v>-38</c:v>
                </c:pt>
                <c:pt idx="6851">
                  <c:v>-38</c:v>
                </c:pt>
                <c:pt idx="6852">
                  <c:v>-38</c:v>
                </c:pt>
                <c:pt idx="6853">
                  <c:v>-39</c:v>
                </c:pt>
                <c:pt idx="6854">
                  <c:v>-39</c:v>
                </c:pt>
                <c:pt idx="6855">
                  <c:v>-39</c:v>
                </c:pt>
                <c:pt idx="6856">
                  <c:v>-39</c:v>
                </c:pt>
                <c:pt idx="6857">
                  <c:v>-39</c:v>
                </c:pt>
                <c:pt idx="6858">
                  <c:v>-39</c:v>
                </c:pt>
                <c:pt idx="6859">
                  <c:v>-39</c:v>
                </c:pt>
                <c:pt idx="6860">
                  <c:v>-39</c:v>
                </c:pt>
                <c:pt idx="6861">
                  <c:v>-39</c:v>
                </c:pt>
                <c:pt idx="6862">
                  <c:v>-38</c:v>
                </c:pt>
                <c:pt idx="6863">
                  <c:v>-38</c:v>
                </c:pt>
                <c:pt idx="6864">
                  <c:v>-38</c:v>
                </c:pt>
                <c:pt idx="6865">
                  <c:v>-38</c:v>
                </c:pt>
                <c:pt idx="6866">
                  <c:v>-38</c:v>
                </c:pt>
                <c:pt idx="6867">
                  <c:v>-37</c:v>
                </c:pt>
                <c:pt idx="6868">
                  <c:v>-37</c:v>
                </c:pt>
                <c:pt idx="6869">
                  <c:v>-37</c:v>
                </c:pt>
                <c:pt idx="6870">
                  <c:v>-37</c:v>
                </c:pt>
                <c:pt idx="6871">
                  <c:v>-37</c:v>
                </c:pt>
                <c:pt idx="6872">
                  <c:v>-37</c:v>
                </c:pt>
                <c:pt idx="6873">
                  <c:v>-38</c:v>
                </c:pt>
                <c:pt idx="6874">
                  <c:v>-38</c:v>
                </c:pt>
                <c:pt idx="6875">
                  <c:v>-38</c:v>
                </c:pt>
                <c:pt idx="6876">
                  <c:v>-38</c:v>
                </c:pt>
                <c:pt idx="6877">
                  <c:v>-38</c:v>
                </c:pt>
                <c:pt idx="6878">
                  <c:v>-39</c:v>
                </c:pt>
                <c:pt idx="6879">
                  <c:v>-39</c:v>
                </c:pt>
                <c:pt idx="6880">
                  <c:v>-39</c:v>
                </c:pt>
                <c:pt idx="6881">
                  <c:v>-39</c:v>
                </c:pt>
                <c:pt idx="6882">
                  <c:v>-39</c:v>
                </c:pt>
                <c:pt idx="6883">
                  <c:v>-39</c:v>
                </c:pt>
                <c:pt idx="6884">
                  <c:v>-39</c:v>
                </c:pt>
                <c:pt idx="6885">
                  <c:v>-39</c:v>
                </c:pt>
                <c:pt idx="6886">
                  <c:v>-38</c:v>
                </c:pt>
                <c:pt idx="6887">
                  <c:v>-38</c:v>
                </c:pt>
                <c:pt idx="6888">
                  <c:v>-38</c:v>
                </c:pt>
                <c:pt idx="6889">
                  <c:v>-38</c:v>
                </c:pt>
                <c:pt idx="6890">
                  <c:v>-38</c:v>
                </c:pt>
                <c:pt idx="6891">
                  <c:v>-37</c:v>
                </c:pt>
                <c:pt idx="6892">
                  <c:v>-37</c:v>
                </c:pt>
                <c:pt idx="6893">
                  <c:v>-37</c:v>
                </c:pt>
                <c:pt idx="6894">
                  <c:v>-37</c:v>
                </c:pt>
                <c:pt idx="6895">
                  <c:v>-37</c:v>
                </c:pt>
                <c:pt idx="6896">
                  <c:v>-37</c:v>
                </c:pt>
                <c:pt idx="6897">
                  <c:v>-37</c:v>
                </c:pt>
                <c:pt idx="6898">
                  <c:v>-37</c:v>
                </c:pt>
                <c:pt idx="6899">
                  <c:v>-37</c:v>
                </c:pt>
                <c:pt idx="6900">
                  <c:v>-37</c:v>
                </c:pt>
                <c:pt idx="6901">
                  <c:v>-37</c:v>
                </c:pt>
                <c:pt idx="6902">
                  <c:v>-37</c:v>
                </c:pt>
                <c:pt idx="6903">
                  <c:v>-38</c:v>
                </c:pt>
                <c:pt idx="6904">
                  <c:v>-38</c:v>
                </c:pt>
                <c:pt idx="6905">
                  <c:v>-38</c:v>
                </c:pt>
                <c:pt idx="6906">
                  <c:v>-39</c:v>
                </c:pt>
                <c:pt idx="6907">
                  <c:v>-39</c:v>
                </c:pt>
                <c:pt idx="6908">
                  <c:v>-39</c:v>
                </c:pt>
                <c:pt idx="6909">
                  <c:v>-40</c:v>
                </c:pt>
                <c:pt idx="6910">
                  <c:v>-40</c:v>
                </c:pt>
                <c:pt idx="6911">
                  <c:v>-40</c:v>
                </c:pt>
                <c:pt idx="6912">
                  <c:v>-40</c:v>
                </c:pt>
                <c:pt idx="6913">
                  <c:v>-40</c:v>
                </c:pt>
                <c:pt idx="6914">
                  <c:v>-40</c:v>
                </c:pt>
                <c:pt idx="6915">
                  <c:v>-40</c:v>
                </c:pt>
                <c:pt idx="6916">
                  <c:v>-40</c:v>
                </c:pt>
                <c:pt idx="6917">
                  <c:v>-39</c:v>
                </c:pt>
                <c:pt idx="6918">
                  <c:v>-39</c:v>
                </c:pt>
                <c:pt idx="6919">
                  <c:v>-38</c:v>
                </c:pt>
                <c:pt idx="6920">
                  <c:v>-38</c:v>
                </c:pt>
                <c:pt idx="6921">
                  <c:v>-37</c:v>
                </c:pt>
                <c:pt idx="6922">
                  <c:v>-37</c:v>
                </c:pt>
                <c:pt idx="6923">
                  <c:v>-37</c:v>
                </c:pt>
                <c:pt idx="6924">
                  <c:v>-36</c:v>
                </c:pt>
                <c:pt idx="6925">
                  <c:v>-36</c:v>
                </c:pt>
                <c:pt idx="6926">
                  <c:v>-36</c:v>
                </c:pt>
                <c:pt idx="6927">
                  <c:v>-36</c:v>
                </c:pt>
                <c:pt idx="6928">
                  <c:v>-36</c:v>
                </c:pt>
                <c:pt idx="6929">
                  <c:v>-36</c:v>
                </c:pt>
                <c:pt idx="6930">
                  <c:v>-36</c:v>
                </c:pt>
                <c:pt idx="6931">
                  <c:v>-37</c:v>
                </c:pt>
                <c:pt idx="6932">
                  <c:v>-37</c:v>
                </c:pt>
                <c:pt idx="6933">
                  <c:v>-38</c:v>
                </c:pt>
                <c:pt idx="6934">
                  <c:v>-38</c:v>
                </c:pt>
                <c:pt idx="6935">
                  <c:v>-38</c:v>
                </c:pt>
                <c:pt idx="6936">
                  <c:v>-39</c:v>
                </c:pt>
                <c:pt idx="6937">
                  <c:v>-39</c:v>
                </c:pt>
                <c:pt idx="6938">
                  <c:v>-39</c:v>
                </c:pt>
                <c:pt idx="6939">
                  <c:v>-40</c:v>
                </c:pt>
                <c:pt idx="6940">
                  <c:v>-40</c:v>
                </c:pt>
                <c:pt idx="6941">
                  <c:v>-40</c:v>
                </c:pt>
                <c:pt idx="6942">
                  <c:v>-40</c:v>
                </c:pt>
                <c:pt idx="6943">
                  <c:v>-40</c:v>
                </c:pt>
                <c:pt idx="6944">
                  <c:v>-39</c:v>
                </c:pt>
                <c:pt idx="6945">
                  <c:v>-39</c:v>
                </c:pt>
                <c:pt idx="6946">
                  <c:v>-38</c:v>
                </c:pt>
                <c:pt idx="6947">
                  <c:v>-38</c:v>
                </c:pt>
                <c:pt idx="6948">
                  <c:v>-37</c:v>
                </c:pt>
                <c:pt idx="6949">
                  <c:v>-37</c:v>
                </c:pt>
                <c:pt idx="6950">
                  <c:v>-37</c:v>
                </c:pt>
                <c:pt idx="6951">
                  <c:v>-36</c:v>
                </c:pt>
                <c:pt idx="6952">
                  <c:v>-36</c:v>
                </c:pt>
                <c:pt idx="6953">
                  <c:v>-36</c:v>
                </c:pt>
                <c:pt idx="6954">
                  <c:v>-36</c:v>
                </c:pt>
                <c:pt idx="6955">
                  <c:v>-36</c:v>
                </c:pt>
                <c:pt idx="6956">
                  <c:v>-36</c:v>
                </c:pt>
                <c:pt idx="6957">
                  <c:v>-36</c:v>
                </c:pt>
                <c:pt idx="6958">
                  <c:v>-36</c:v>
                </c:pt>
                <c:pt idx="6959">
                  <c:v>-37</c:v>
                </c:pt>
                <c:pt idx="6960">
                  <c:v>-37</c:v>
                </c:pt>
                <c:pt idx="6961">
                  <c:v>-38</c:v>
                </c:pt>
                <c:pt idx="6962">
                  <c:v>-38</c:v>
                </c:pt>
                <c:pt idx="6963">
                  <c:v>-39</c:v>
                </c:pt>
                <c:pt idx="6964">
                  <c:v>-39</c:v>
                </c:pt>
                <c:pt idx="6965">
                  <c:v>-39</c:v>
                </c:pt>
                <c:pt idx="6966">
                  <c:v>-40</c:v>
                </c:pt>
                <c:pt idx="6967">
                  <c:v>-40</c:v>
                </c:pt>
                <c:pt idx="6968">
                  <c:v>-40</c:v>
                </c:pt>
                <c:pt idx="6969">
                  <c:v>-40</c:v>
                </c:pt>
                <c:pt idx="6970">
                  <c:v>-40</c:v>
                </c:pt>
                <c:pt idx="6971">
                  <c:v>-40</c:v>
                </c:pt>
                <c:pt idx="6972">
                  <c:v>-40</c:v>
                </c:pt>
                <c:pt idx="6973">
                  <c:v>-39</c:v>
                </c:pt>
                <c:pt idx="6974">
                  <c:v>-39</c:v>
                </c:pt>
                <c:pt idx="6975">
                  <c:v>-39</c:v>
                </c:pt>
                <c:pt idx="6976">
                  <c:v>-38</c:v>
                </c:pt>
                <c:pt idx="6977">
                  <c:v>-38</c:v>
                </c:pt>
                <c:pt idx="6978">
                  <c:v>-37</c:v>
                </c:pt>
                <c:pt idx="6979">
                  <c:v>-37</c:v>
                </c:pt>
                <c:pt idx="6980">
                  <c:v>-36</c:v>
                </c:pt>
                <c:pt idx="6981">
                  <c:v>-36</c:v>
                </c:pt>
                <c:pt idx="6982">
                  <c:v>-36</c:v>
                </c:pt>
                <c:pt idx="6983">
                  <c:v>-36</c:v>
                </c:pt>
                <c:pt idx="6984">
                  <c:v>-36</c:v>
                </c:pt>
                <c:pt idx="6985">
                  <c:v>-36</c:v>
                </c:pt>
                <c:pt idx="6986">
                  <c:v>-36</c:v>
                </c:pt>
                <c:pt idx="6987">
                  <c:v>-37</c:v>
                </c:pt>
                <c:pt idx="6988">
                  <c:v>-37</c:v>
                </c:pt>
                <c:pt idx="6989">
                  <c:v>-38</c:v>
                </c:pt>
                <c:pt idx="6990">
                  <c:v>-38</c:v>
                </c:pt>
                <c:pt idx="6991">
                  <c:v>-38</c:v>
                </c:pt>
                <c:pt idx="6992">
                  <c:v>-39</c:v>
                </c:pt>
                <c:pt idx="6993">
                  <c:v>-39</c:v>
                </c:pt>
                <c:pt idx="6994">
                  <c:v>-39</c:v>
                </c:pt>
                <c:pt idx="6995">
                  <c:v>-40</c:v>
                </c:pt>
                <c:pt idx="6996">
                  <c:v>-40</c:v>
                </c:pt>
                <c:pt idx="6997">
                  <c:v>-40</c:v>
                </c:pt>
                <c:pt idx="6998">
                  <c:v>-40</c:v>
                </c:pt>
                <c:pt idx="6999">
                  <c:v>-40</c:v>
                </c:pt>
                <c:pt idx="7000">
                  <c:v>-39</c:v>
                </c:pt>
                <c:pt idx="7001">
                  <c:v>-39</c:v>
                </c:pt>
                <c:pt idx="7002">
                  <c:v>-39</c:v>
                </c:pt>
                <c:pt idx="7003">
                  <c:v>-39</c:v>
                </c:pt>
                <c:pt idx="7004">
                  <c:v>-39</c:v>
                </c:pt>
                <c:pt idx="7005">
                  <c:v>-40</c:v>
                </c:pt>
                <c:pt idx="7006">
                  <c:v>-41</c:v>
                </c:pt>
                <c:pt idx="7007">
                  <c:v>-43</c:v>
                </c:pt>
                <c:pt idx="7008">
                  <c:v>-45</c:v>
                </c:pt>
                <c:pt idx="7009">
                  <c:v>-48</c:v>
                </c:pt>
                <c:pt idx="7010">
                  <c:v>-52</c:v>
                </c:pt>
                <c:pt idx="7011">
                  <c:v>-56</c:v>
                </c:pt>
                <c:pt idx="7012">
                  <c:v>-60</c:v>
                </c:pt>
                <c:pt idx="7013">
                  <c:v>-65</c:v>
                </c:pt>
                <c:pt idx="7014">
                  <c:v>-69</c:v>
                </c:pt>
                <c:pt idx="7015">
                  <c:v>-74</c:v>
                </c:pt>
                <c:pt idx="7016">
                  <c:v>-78</c:v>
                </c:pt>
                <c:pt idx="7017">
                  <c:v>-82</c:v>
                </c:pt>
                <c:pt idx="7018">
                  <c:v>-85</c:v>
                </c:pt>
                <c:pt idx="7019">
                  <c:v>-88</c:v>
                </c:pt>
                <c:pt idx="7020">
                  <c:v>-89</c:v>
                </c:pt>
                <c:pt idx="7021">
                  <c:v>-90</c:v>
                </c:pt>
                <c:pt idx="7022">
                  <c:v>-90</c:v>
                </c:pt>
                <c:pt idx="7023">
                  <c:v>-89</c:v>
                </c:pt>
                <c:pt idx="7024">
                  <c:v>-88</c:v>
                </c:pt>
                <c:pt idx="7025">
                  <c:v>-86</c:v>
                </c:pt>
                <c:pt idx="7026">
                  <c:v>-83</c:v>
                </c:pt>
                <c:pt idx="7027">
                  <c:v>-80</c:v>
                </c:pt>
                <c:pt idx="7028">
                  <c:v>-77</c:v>
                </c:pt>
                <c:pt idx="7029">
                  <c:v>-73</c:v>
                </c:pt>
                <c:pt idx="7030">
                  <c:v>-70</c:v>
                </c:pt>
                <c:pt idx="7031">
                  <c:v>-67</c:v>
                </c:pt>
                <c:pt idx="7032">
                  <c:v>-65</c:v>
                </c:pt>
                <c:pt idx="7033">
                  <c:v>-63</c:v>
                </c:pt>
                <c:pt idx="7034">
                  <c:v>-62</c:v>
                </c:pt>
                <c:pt idx="7035">
                  <c:v>-61</c:v>
                </c:pt>
                <c:pt idx="7036">
                  <c:v>-62</c:v>
                </c:pt>
                <c:pt idx="7037">
                  <c:v>-63</c:v>
                </c:pt>
                <c:pt idx="7038">
                  <c:v>-64</c:v>
                </c:pt>
                <c:pt idx="7039">
                  <c:v>-67</c:v>
                </c:pt>
                <c:pt idx="7040">
                  <c:v>-70</c:v>
                </c:pt>
                <c:pt idx="7041">
                  <c:v>-73</c:v>
                </c:pt>
                <c:pt idx="7042">
                  <c:v>-76</c:v>
                </c:pt>
                <c:pt idx="7043">
                  <c:v>-80</c:v>
                </c:pt>
                <c:pt idx="7044">
                  <c:v>-83</c:v>
                </c:pt>
                <c:pt idx="7045">
                  <c:v>-86</c:v>
                </c:pt>
                <c:pt idx="7046">
                  <c:v>-88</c:v>
                </c:pt>
                <c:pt idx="7047">
                  <c:v>-91</c:v>
                </c:pt>
                <c:pt idx="7048">
                  <c:v>-92</c:v>
                </c:pt>
                <c:pt idx="7049">
                  <c:v>-93</c:v>
                </c:pt>
                <c:pt idx="7050">
                  <c:v>-93</c:v>
                </c:pt>
                <c:pt idx="7051">
                  <c:v>-92</c:v>
                </c:pt>
                <c:pt idx="7052">
                  <c:v>-90</c:v>
                </c:pt>
                <c:pt idx="7053">
                  <c:v>-88</c:v>
                </c:pt>
                <c:pt idx="7054">
                  <c:v>-85</c:v>
                </c:pt>
                <c:pt idx="7055">
                  <c:v>-82</c:v>
                </c:pt>
                <c:pt idx="7056">
                  <c:v>-79</c:v>
                </c:pt>
                <c:pt idx="7057">
                  <c:v>-76</c:v>
                </c:pt>
                <c:pt idx="7058">
                  <c:v>-73</c:v>
                </c:pt>
                <c:pt idx="7059">
                  <c:v>-70</c:v>
                </c:pt>
                <c:pt idx="7060">
                  <c:v>-67</c:v>
                </c:pt>
                <c:pt idx="7061">
                  <c:v>-65</c:v>
                </c:pt>
                <c:pt idx="7062">
                  <c:v>-64</c:v>
                </c:pt>
                <c:pt idx="7063">
                  <c:v>-63</c:v>
                </c:pt>
                <c:pt idx="7064">
                  <c:v>-63</c:v>
                </c:pt>
                <c:pt idx="7065">
                  <c:v>-64</c:v>
                </c:pt>
                <c:pt idx="7066">
                  <c:v>-65</c:v>
                </c:pt>
                <c:pt idx="7067">
                  <c:v>-67</c:v>
                </c:pt>
                <c:pt idx="7068">
                  <c:v>-69</c:v>
                </c:pt>
                <c:pt idx="7069">
                  <c:v>-72</c:v>
                </c:pt>
                <c:pt idx="7070">
                  <c:v>-75</c:v>
                </c:pt>
                <c:pt idx="7071">
                  <c:v>-78</c:v>
                </c:pt>
                <c:pt idx="7072">
                  <c:v>-80</c:v>
                </c:pt>
                <c:pt idx="7073">
                  <c:v>-83</c:v>
                </c:pt>
                <c:pt idx="7074">
                  <c:v>-86</c:v>
                </c:pt>
                <c:pt idx="7075">
                  <c:v>-88</c:v>
                </c:pt>
                <c:pt idx="7076">
                  <c:v>-89</c:v>
                </c:pt>
                <c:pt idx="7077">
                  <c:v>-90</c:v>
                </c:pt>
                <c:pt idx="7078">
                  <c:v>-90</c:v>
                </c:pt>
                <c:pt idx="7079">
                  <c:v>-90</c:v>
                </c:pt>
                <c:pt idx="7080">
                  <c:v>-89</c:v>
                </c:pt>
                <c:pt idx="7081">
                  <c:v>-87</c:v>
                </c:pt>
                <c:pt idx="7082">
                  <c:v>-84</c:v>
                </c:pt>
                <c:pt idx="7083">
                  <c:v>-82</c:v>
                </c:pt>
                <c:pt idx="7084">
                  <c:v>-79</c:v>
                </c:pt>
                <c:pt idx="7085">
                  <c:v>-75</c:v>
                </c:pt>
                <c:pt idx="7086">
                  <c:v>-72</c:v>
                </c:pt>
                <c:pt idx="7087">
                  <c:v>-69</c:v>
                </c:pt>
                <c:pt idx="7088">
                  <c:v>-67</c:v>
                </c:pt>
                <c:pt idx="7089">
                  <c:v>-64</c:v>
                </c:pt>
                <c:pt idx="7090">
                  <c:v>-63</c:v>
                </c:pt>
                <c:pt idx="7091">
                  <c:v>-62</c:v>
                </c:pt>
                <c:pt idx="7092">
                  <c:v>-61</c:v>
                </c:pt>
                <c:pt idx="7093">
                  <c:v>-62</c:v>
                </c:pt>
                <c:pt idx="7094">
                  <c:v>-63</c:v>
                </c:pt>
                <c:pt idx="7095">
                  <c:v>-65</c:v>
                </c:pt>
                <c:pt idx="7096">
                  <c:v>-67</c:v>
                </c:pt>
                <c:pt idx="7097">
                  <c:v>-70</c:v>
                </c:pt>
                <c:pt idx="7098">
                  <c:v>-73</c:v>
                </c:pt>
                <c:pt idx="7099">
                  <c:v>-76</c:v>
                </c:pt>
                <c:pt idx="7100">
                  <c:v>-79</c:v>
                </c:pt>
                <c:pt idx="7101">
                  <c:v>-83</c:v>
                </c:pt>
                <c:pt idx="7102">
                  <c:v>-85</c:v>
                </c:pt>
                <c:pt idx="7103">
                  <c:v>-88</c:v>
                </c:pt>
                <c:pt idx="7104">
                  <c:v>-90</c:v>
                </c:pt>
                <c:pt idx="7105">
                  <c:v>-91</c:v>
                </c:pt>
                <c:pt idx="7106">
                  <c:v>-92</c:v>
                </c:pt>
                <c:pt idx="7107">
                  <c:v>-92</c:v>
                </c:pt>
                <c:pt idx="7108">
                  <c:v>-91</c:v>
                </c:pt>
                <c:pt idx="7109">
                  <c:v>-89</c:v>
                </c:pt>
                <c:pt idx="7110">
                  <c:v>-87</c:v>
                </c:pt>
                <c:pt idx="7111">
                  <c:v>-84</c:v>
                </c:pt>
                <c:pt idx="7112">
                  <c:v>-81</c:v>
                </c:pt>
                <c:pt idx="7113">
                  <c:v>-78</c:v>
                </c:pt>
                <c:pt idx="7114">
                  <c:v>-74</c:v>
                </c:pt>
                <c:pt idx="7115">
                  <c:v>-71</c:v>
                </c:pt>
                <c:pt idx="7116">
                  <c:v>-68</c:v>
                </c:pt>
                <c:pt idx="7117">
                  <c:v>-65</c:v>
                </c:pt>
                <c:pt idx="7118">
                  <c:v>-63</c:v>
                </c:pt>
                <c:pt idx="7119">
                  <c:v>-61</c:v>
                </c:pt>
                <c:pt idx="7120">
                  <c:v>-60</c:v>
                </c:pt>
                <c:pt idx="7121">
                  <c:v>-60</c:v>
                </c:pt>
                <c:pt idx="7122">
                  <c:v>-60</c:v>
                </c:pt>
                <c:pt idx="7123">
                  <c:v>-62</c:v>
                </c:pt>
                <c:pt idx="7124">
                  <c:v>-64</c:v>
                </c:pt>
                <c:pt idx="7125">
                  <c:v>-66</c:v>
                </c:pt>
                <c:pt idx="7126">
                  <c:v>-69</c:v>
                </c:pt>
                <c:pt idx="7127">
                  <c:v>-72</c:v>
                </c:pt>
                <c:pt idx="7128">
                  <c:v>-75</c:v>
                </c:pt>
                <c:pt idx="7129">
                  <c:v>-78</c:v>
                </c:pt>
                <c:pt idx="7130">
                  <c:v>-81</c:v>
                </c:pt>
                <c:pt idx="7131">
                  <c:v>-84</c:v>
                </c:pt>
                <c:pt idx="7132">
                  <c:v>-86</c:v>
                </c:pt>
                <c:pt idx="7133">
                  <c:v>-88</c:v>
                </c:pt>
                <c:pt idx="7134">
                  <c:v>-89</c:v>
                </c:pt>
                <c:pt idx="7135">
                  <c:v>-89</c:v>
                </c:pt>
                <c:pt idx="7136">
                  <c:v>-89</c:v>
                </c:pt>
                <c:pt idx="7137">
                  <c:v>-88</c:v>
                </c:pt>
                <c:pt idx="7138">
                  <c:v>-86</c:v>
                </c:pt>
                <c:pt idx="7139">
                  <c:v>-84</c:v>
                </c:pt>
                <c:pt idx="7140">
                  <c:v>-81</c:v>
                </c:pt>
                <c:pt idx="7141">
                  <c:v>-79</c:v>
                </c:pt>
                <c:pt idx="7142">
                  <c:v>-75</c:v>
                </c:pt>
                <c:pt idx="7143">
                  <c:v>-72</c:v>
                </c:pt>
                <c:pt idx="7144">
                  <c:v>-69</c:v>
                </c:pt>
                <c:pt idx="7145">
                  <c:v>-67</c:v>
                </c:pt>
                <c:pt idx="7146">
                  <c:v>-65</c:v>
                </c:pt>
                <c:pt idx="7147">
                  <c:v>-63</c:v>
                </c:pt>
                <c:pt idx="7148">
                  <c:v>-62</c:v>
                </c:pt>
                <c:pt idx="7149">
                  <c:v>-61</c:v>
                </c:pt>
                <c:pt idx="7150">
                  <c:v>-61</c:v>
                </c:pt>
                <c:pt idx="7151">
                  <c:v>-62</c:v>
                </c:pt>
                <c:pt idx="7152">
                  <c:v>-64</c:v>
                </c:pt>
                <c:pt idx="7153">
                  <c:v>-65</c:v>
                </c:pt>
                <c:pt idx="7154">
                  <c:v>-68</c:v>
                </c:pt>
                <c:pt idx="7155">
                  <c:v>-71</c:v>
                </c:pt>
                <c:pt idx="7156">
                  <c:v>-74</c:v>
                </c:pt>
                <c:pt idx="7157">
                  <c:v>-77</c:v>
                </c:pt>
                <c:pt idx="7158">
                  <c:v>-80</c:v>
                </c:pt>
                <c:pt idx="7159">
                  <c:v>-82</c:v>
                </c:pt>
                <c:pt idx="7160">
                  <c:v>-85</c:v>
                </c:pt>
                <c:pt idx="7161">
                  <c:v>-87</c:v>
                </c:pt>
                <c:pt idx="7162">
                  <c:v>-89</c:v>
                </c:pt>
                <c:pt idx="7163">
                  <c:v>-90</c:v>
                </c:pt>
                <c:pt idx="7164">
                  <c:v>-90</c:v>
                </c:pt>
                <c:pt idx="7165">
                  <c:v>-90</c:v>
                </c:pt>
                <c:pt idx="7166">
                  <c:v>-89</c:v>
                </c:pt>
                <c:pt idx="7167">
                  <c:v>-87</c:v>
                </c:pt>
                <c:pt idx="7168">
                  <c:v>-85</c:v>
                </c:pt>
                <c:pt idx="7169">
                  <c:v>-83</c:v>
                </c:pt>
                <c:pt idx="7170">
                  <c:v>-80</c:v>
                </c:pt>
                <c:pt idx="7171">
                  <c:v>-77</c:v>
                </c:pt>
                <c:pt idx="7172">
                  <c:v>-74</c:v>
                </c:pt>
                <c:pt idx="7173">
                  <c:v>-71</c:v>
                </c:pt>
                <c:pt idx="7174">
                  <c:v>-69</c:v>
                </c:pt>
                <c:pt idx="7175">
                  <c:v>-67</c:v>
                </c:pt>
                <c:pt idx="7176">
                  <c:v>-65</c:v>
                </c:pt>
                <c:pt idx="7177">
                  <c:v>-64</c:v>
                </c:pt>
                <c:pt idx="7178">
                  <c:v>-64</c:v>
                </c:pt>
                <c:pt idx="7179">
                  <c:v>-64</c:v>
                </c:pt>
                <c:pt idx="7180">
                  <c:v>-64</c:v>
                </c:pt>
                <c:pt idx="7181">
                  <c:v>-66</c:v>
                </c:pt>
                <c:pt idx="7182">
                  <c:v>-67</c:v>
                </c:pt>
                <c:pt idx="7183">
                  <c:v>-70</c:v>
                </c:pt>
                <c:pt idx="7184">
                  <c:v>-72</c:v>
                </c:pt>
                <c:pt idx="7185">
                  <c:v>-74</c:v>
                </c:pt>
                <c:pt idx="7186">
                  <c:v>-77</c:v>
                </c:pt>
                <c:pt idx="7187">
                  <c:v>-79</c:v>
                </c:pt>
                <c:pt idx="7188">
                  <c:v>-82</c:v>
                </c:pt>
                <c:pt idx="7189">
                  <c:v>-84</c:v>
                </c:pt>
                <c:pt idx="7190">
                  <c:v>-85</c:v>
                </c:pt>
                <c:pt idx="7191">
                  <c:v>-86</c:v>
                </c:pt>
                <c:pt idx="7192">
                  <c:v>-86</c:v>
                </c:pt>
                <c:pt idx="7193">
                  <c:v>-86</c:v>
                </c:pt>
                <c:pt idx="7194">
                  <c:v>-86</c:v>
                </c:pt>
                <c:pt idx="7195">
                  <c:v>-84</c:v>
                </c:pt>
                <c:pt idx="7196">
                  <c:v>-83</c:v>
                </c:pt>
                <c:pt idx="7197">
                  <c:v>-81</c:v>
                </c:pt>
                <c:pt idx="7198">
                  <c:v>-79</c:v>
                </c:pt>
                <c:pt idx="7199">
                  <c:v>-76</c:v>
                </c:pt>
                <c:pt idx="7200">
                  <c:v>-74</c:v>
                </c:pt>
                <c:pt idx="7201">
                  <c:v>-72</c:v>
                </c:pt>
                <c:pt idx="7202">
                  <c:v>-70</c:v>
                </c:pt>
                <c:pt idx="7203">
                  <c:v>-68</c:v>
                </c:pt>
                <c:pt idx="7204">
                  <c:v>-67</c:v>
                </c:pt>
                <c:pt idx="7205">
                  <c:v>-66</c:v>
                </c:pt>
                <c:pt idx="7206">
                  <c:v>-66</c:v>
                </c:pt>
                <c:pt idx="7207">
                  <c:v>-66</c:v>
                </c:pt>
                <c:pt idx="7208">
                  <c:v>-67</c:v>
                </c:pt>
                <c:pt idx="7209">
                  <c:v>-68</c:v>
                </c:pt>
                <c:pt idx="7210">
                  <c:v>-69</c:v>
                </c:pt>
                <c:pt idx="7211">
                  <c:v>-71</c:v>
                </c:pt>
                <c:pt idx="7212">
                  <c:v>-72</c:v>
                </c:pt>
                <c:pt idx="7213">
                  <c:v>-74</c:v>
                </c:pt>
                <c:pt idx="7214">
                  <c:v>-76</c:v>
                </c:pt>
                <c:pt idx="7215">
                  <c:v>-78</c:v>
                </c:pt>
                <c:pt idx="7216">
                  <c:v>-80</c:v>
                </c:pt>
                <c:pt idx="7217">
                  <c:v>-81</c:v>
                </c:pt>
                <c:pt idx="7218">
                  <c:v>-82</c:v>
                </c:pt>
                <c:pt idx="7219">
                  <c:v>-83</c:v>
                </c:pt>
                <c:pt idx="7220">
                  <c:v>-84</c:v>
                </c:pt>
                <c:pt idx="7221">
                  <c:v>-84</c:v>
                </c:pt>
                <c:pt idx="7222">
                  <c:v>-84</c:v>
                </c:pt>
                <c:pt idx="7223">
                  <c:v>-83</c:v>
                </c:pt>
                <c:pt idx="7224">
                  <c:v>-82</c:v>
                </c:pt>
                <c:pt idx="7225">
                  <c:v>-81</c:v>
                </c:pt>
                <c:pt idx="7226">
                  <c:v>-80</c:v>
                </c:pt>
                <c:pt idx="7227">
                  <c:v>-78</c:v>
                </c:pt>
                <c:pt idx="7228">
                  <c:v>-76</c:v>
                </c:pt>
                <c:pt idx="7229">
                  <c:v>-75</c:v>
                </c:pt>
                <c:pt idx="7230">
                  <c:v>-73</c:v>
                </c:pt>
                <c:pt idx="7231">
                  <c:v>-71</c:v>
                </c:pt>
                <c:pt idx="7232">
                  <c:v>-70</c:v>
                </c:pt>
                <c:pt idx="7233">
                  <c:v>-69</c:v>
                </c:pt>
                <c:pt idx="7234">
                  <c:v>-68</c:v>
                </c:pt>
                <c:pt idx="7235">
                  <c:v>-68</c:v>
                </c:pt>
                <c:pt idx="7236">
                  <c:v>-68</c:v>
                </c:pt>
                <c:pt idx="7237">
                  <c:v>-68</c:v>
                </c:pt>
                <c:pt idx="7238">
                  <c:v>-69</c:v>
                </c:pt>
                <c:pt idx="7239">
                  <c:v>-70</c:v>
                </c:pt>
                <c:pt idx="7240">
                  <c:v>-71</c:v>
                </c:pt>
                <c:pt idx="7241">
                  <c:v>-72</c:v>
                </c:pt>
                <c:pt idx="7242">
                  <c:v>-74</c:v>
                </c:pt>
                <c:pt idx="7243">
                  <c:v>-75</c:v>
                </c:pt>
                <c:pt idx="7244">
                  <c:v>-77</c:v>
                </c:pt>
                <c:pt idx="7245">
                  <c:v>-78</c:v>
                </c:pt>
                <c:pt idx="7246">
                  <c:v>-80</c:v>
                </c:pt>
                <c:pt idx="7247">
                  <c:v>-81</c:v>
                </c:pt>
                <c:pt idx="7248">
                  <c:v>-82</c:v>
                </c:pt>
                <c:pt idx="7249">
                  <c:v>-82</c:v>
                </c:pt>
                <c:pt idx="7250">
                  <c:v>-82</c:v>
                </c:pt>
                <c:pt idx="7251">
                  <c:v>-82</c:v>
                </c:pt>
                <c:pt idx="7252">
                  <c:v>-82</c:v>
                </c:pt>
                <c:pt idx="7253">
                  <c:v>-81</c:v>
                </c:pt>
                <c:pt idx="7254">
                  <c:v>-80</c:v>
                </c:pt>
                <c:pt idx="7255">
                  <c:v>-79</c:v>
                </c:pt>
                <c:pt idx="7256">
                  <c:v>-77</c:v>
                </c:pt>
                <c:pt idx="7257">
                  <c:v>-76</c:v>
                </c:pt>
                <c:pt idx="7258">
                  <c:v>-74</c:v>
                </c:pt>
                <c:pt idx="7259">
                  <c:v>-73</c:v>
                </c:pt>
                <c:pt idx="7260">
                  <c:v>-71</c:v>
                </c:pt>
                <c:pt idx="7261">
                  <c:v>-70</c:v>
                </c:pt>
                <c:pt idx="7262">
                  <c:v>-69</c:v>
                </c:pt>
                <c:pt idx="7263">
                  <c:v>-69</c:v>
                </c:pt>
                <c:pt idx="7264">
                  <c:v>-69</c:v>
                </c:pt>
                <c:pt idx="7265">
                  <c:v>-69</c:v>
                </c:pt>
                <c:pt idx="7266">
                  <c:v>-69</c:v>
                </c:pt>
                <c:pt idx="7267">
                  <c:v>-70</c:v>
                </c:pt>
                <c:pt idx="7268">
                  <c:v>-71</c:v>
                </c:pt>
                <c:pt idx="7269">
                  <c:v>-72</c:v>
                </c:pt>
                <c:pt idx="7270">
                  <c:v>-74</c:v>
                </c:pt>
                <c:pt idx="7271">
                  <c:v>-75</c:v>
                </c:pt>
                <c:pt idx="7272">
                  <c:v>-77</c:v>
                </c:pt>
                <c:pt idx="7273">
                  <c:v>-78</c:v>
                </c:pt>
                <c:pt idx="7274">
                  <c:v>-79</c:v>
                </c:pt>
                <c:pt idx="7275">
                  <c:v>-80</c:v>
                </c:pt>
                <c:pt idx="7276">
                  <c:v>-80</c:v>
                </c:pt>
                <c:pt idx="7277">
                  <c:v>-80</c:v>
                </c:pt>
                <c:pt idx="7278">
                  <c:v>-80</c:v>
                </c:pt>
                <c:pt idx="7279">
                  <c:v>-80</c:v>
                </c:pt>
                <c:pt idx="7280">
                  <c:v>-79</c:v>
                </c:pt>
                <c:pt idx="7281">
                  <c:v>-78</c:v>
                </c:pt>
                <c:pt idx="7282">
                  <c:v>-77</c:v>
                </c:pt>
                <c:pt idx="7283">
                  <c:v>-76</c:v>
                </c:pt>
                <c:pt idx="7284">
                  <c:v>-75</c:v>
                </c:pt>
                <c:pt idx="7285">
                  <c:v>-74</c:v>
                </c:pt>
                <c:pt idx="7286">
                  <c:v>-73</c:v>
                </c:pt>
                <c:pt idx="7287">
                  <c:v>-73</c:v>
                </c:pt>
                <c:pt idx="7288">
                  <c:v>-72</c:v>
                </c:pt>
                <c:pt idx="7289">
                  <c:v>-72</c:v>
                </c:pt>
                <c:pt idx="7290">
                  <c:v>-72</c:v>
                </c:pt>
                <c:pt idx="7291">
                  <c:v>-72</c:v>
                </c:pt>
                <c:pt idx="7292">
                  <c:v>-72</c:v>
                </c:pt>
                <c:pt idx="7293">
                  <c:v>-72</c:v>
                </c:pt>
                <c:pt idx="7294">
                  <c:v>-73</c:v>
                </c:pt>
                <c:pt idx="7295">
                  <c:v>-74</c:v>
                </c:pt>
                <c:pt idx="7296">
                  <c:v>-74</c:v>
                </c:pt>
                <c:pt idx="7297">
                  <c:v>-75</c:v>
                </c:pt>
                <c:pt idx="7298">
                  <c:v>-76</c:v>
                </c:pt>
                <c:pt idx="7299">
                  <c:v>-77</c:v>
                </c:pt>
                <c:pt idx="7300">
                  <c:v>-78</c:v>
                </c:pt>
                <c:pt idx="7301">
                  <c:v>-79</c:v>
                </c:pt>
                <c:pt idx="7302">
                  <c:v>-79</c:v>
                </c:pt>
                <c:pt idx="7303">
                  <c:v>-79</c:v>
                </c:pt>
                <c:pt idx="7304">
                  <c:v>-80</c:v>
                </c:pt>
                <c:pt idx="7305">
                  <c:v>-80</c:v>
                </c:pt>
                <c:pt idx="7306">
                  <c:v>-80</c:v>
                </c:pt>
                <c:pt idx="7307">
                  <c:v>-79</c:v>
                </c:pt>
                <c:pt idx="7308">
                  <c:v>-79</c:v>
                </c:pt>
                <c:pt idx="7309">
                  <c:v>-78</c:v>
                </c:pt>
                <c:pt idx="7310">
                  <c:v>-77</c:v>
                </c:pt>
                <c:pt idx="7311">
                  <c:v>-76</c:v>
                </c:pt>
                <c:pt idx="7312">
                  <c:v>-76</c:v>
                </c:pt>
                <c:pt idx="7313">
                  <c:v>-75</c:v>
                </c:pt>
                <c:pt idx="7314">
                  <c:v>-74</c:v>
                </c:pt>
                <c:pt idx="7315">
                  <c:v>-73</c:v>
                </c:pt>
                <c:pt idx="7316">
                  <c:v>-73</c:v>
                </c:pt>
                <c:pt idx="7317">
                  <c:v>-73</c:v>
                </c:pt>
                <c:pt idx="7318">
                  <c:v>-73</c:v>
                </c:pt>
                <c:pt idx="7319">
                  <c:v>-73</c:v>
                </c:pt>
                <c:pt idx="7320">
                  <c:v>-73</c:v>
                </c:pt>
                <c:pt idx="7321">
                  <c:v>-73</c:v>
                </c:pt>
                <c:pt idx="7322">
                  <c:v>-74</c:v>
                </c:pt>
                <c:pt idx="7323">
                  <c:v>-74</c:v>
                </c:pt>
                <c:pt idx="7324">
                  <c:v>-75</c:v>
                </c:pt>
                <c:pt idx="7325">
                  <c:v>-75</c:v>
                </c:pt>
                <c:pt idx="7326">
                  <c:v>-76</c:v>
                </c:pt>
                <c:pt idx="7327">
                  <c:v>-77</c:v>
                </c:pt>
                <c:pt idx="7328">
                  <c:v>-77</c:v>
                </c:pt>
                <c:pt idx="7329">
                  <c:v>-78</c:v>
                </c:pt>
                <c:pt idx="7330">
                  <c:v>-78</c:v>
                </c:pt>
                <c:pt idx="7331">
                  <c:v>-79</c:v>
                </c:pt>
                <c:pt idx="7332">
                  <c:v>-79</c:v>
                </c:pt>
                <c:pt idx="7333">
                  <c:v>-79</c:v>
                </c:pt>
                <c:pt idx="7334">
                  <c:v>-79</c:v>
                </c:pt>
                <c:pt idx="7335">
                  <c:v>-79</c:v>
                </c:pt>
                <c:pt idx="7336">
                  <c:v>-79</c:v>
                </c:pt>
                <c:pt idx="7337">
                  <c:v>-79</c:v>
                </c:pt>
                <c:pt idx="7338">
                  <c:v>-79</c:v>
                </c:pt>
                <c:pt idx="7339">
                  <c:v>-78</c:v>
                </c:pt>
                <c:pt idx="7340">
                  <c:v>-78</c:v>
                </c:pt>
                <c:pt idx="7341">
                  <c:v>-77</c:v>
                </c:pt>
                <c:pt idx="7342">
                  <c:v>-76</c:v>
                </c:pt>
                <c:pt idx="7343">
                  <c:v>-75</c:v>
                </c:pt>
                <c:pt idx="7344">
                  <c:v>-74</c:v>
                </c:pt>
                <c:pt idx="7345">
                  <c:v>-73</c:v>
                </c:pt>
                <c:pt idx="7346">
                  <c:v>-73</c:v>
                </c:pt>
                <c:pt idx="7347">
                  <c:v>-73</c:v>
                </c:pt>
                <c:pt idx="7348">
                  <c:v>-72</c:v>
                </c:pt>
                <c:pt idx="7349">
                  <c:v>-72</c:v>
                </c:pt>
                <c:pt idx="7350">
                  <c:v>-72</c:v>
                </c:pt>
                <c:pt idx="7351">
                  <c:v>-73</c:v>
                </c:pt>
                <c:pt idx="7352">
                  <c:v>-73</c:v>
                </c:pt>
                <c:pt idx="7353">
                  <c:v>-74</c:v>
                </c:pt>
                <c:pt idx="7354">
                  <c:v>-75</c:v>
                </c:pt>
                <c:pt idx="7355">
                  <c:v>-76</c:v>
                </c:pt>
                <c:pt idx="7356">
                  <c:v>-76</c:v>
                </c:pt>
                <c:pt idx="7357">
                  <c:v>-77</c:v>
                </c:pt>
                <c:pt idx="7358">
                  <c:v>-78</c:v>
                </c:pt>
                <c:pt idx="7359">
                  <c:v>-79</c:v>
                </c:pt>
                <c:pt idx="7360">
                  <c:v>-79</c:v>
                </c:pt>
                <c:pt idx="7361">
                  <c:v>-80</c:v>
                </c:pt>
                <c:pt idx="7362">
                  <c:v>-80</c:v>
                </c:pt>
                <c:pt idx="7363">
                  <c:v>-80</c:v>
                </c:pt>
                <c:pt idx="7364">
                  <c:v>-80</c:v>
                </c:pt>
                <c:pt idx="7365">
                  <c:v>-80</c:v>
                </c:pt>
                <c:pt idx="7366">
                  <c:v>-79</c:v>
                </c:pt>
                <c:pt idx="7367">
                  <c:v>-79</c:v>
                </c:pt>
                <c:pt idx="7368">
                  <c:v>-78</c:v>
                </c:pt>
                <c:pt idx="7369">
                  <c:v>-77</c:v>
                </c:pt>
                <c:pt idx="7370">
                  <c:v>-76</c:v>
                </c:pt>
                <c:pt idx="7371">
                  <c:v>-76</c:v>
                </c:pt>
                <c:pt idx="7372">
                  <c:v>-75</c:v>
                </c:pt>
                <c:pt idx="7373">
                  <c:v>-75</c:v>
                </c:pt>
                <c:pt idx="7374">
                  <c:v>-74</c:v>
                </c:pt>
                <c:pt idx="7375">
                  <c:v>-74</c:v>
                </c:pt>
                <c:pt idx="7376">
                  <c:v>-74</c:v>
                </c:pt>
                <c:pt idx="7377">
                  <c:v>-74</c:v>
                </c:pt>
                <c:pt idx="7378">
                  <c:v>-74</c:v>
                </c:pt>
                <c:pt idx="7379">
                  <c:v>-74</c:v>
                </c:pt>
                <c:pt idx="7380">
                  <c:v>-75</c:v>
                </c:pt>
                <c:pt idx="7381">
                  <c:v>-75</c:v>
                </c:pt>
                <c:pt idx="7382">
                  <c:v>-75</c:v>
                </c:pt>
                <c:pt idx="7383">
                  <c:v>-76</c:v>
                </c:pt>
                <c:pt idx="7384">
                  <c:v>-76</c:v>
                </c:pt>
                <c:pt idx="7385">
                  <c:v>-76</c:v>
                </c:pt>
                <c:pt idx="7386">
                  <c:v>-77</c:v>
                </c:pt>
                <c:pt idx="7387">
                  <c:v>-77</c:v>
                </c:pt>
                <c:pt idx="7388">
                  <c:v>-77</c:v>
                </c:pt>
                <c:pt idx="7389">
                  <c:v>-78</c:v>
                </c:pt>
                <c:pt idx="7390">
                  <c:v>-78</c:v>
                </c:pt>
                <c:pt idx="7391">
                  <c:v>-78</c:v>
                </c:pt>
                <c:pt idx="7392">
                  <c:v>-78</c:v>
                </c:pt>
                <c:pt idx="7393">
                  <c:v>-78</c:v>
                </c:pt>
                <c:pt idx="7394">
                  <c:v>-78</c:v>
                </c:pt>
                <c:pt idx="7395">
                  <c:v>-78</c:v>
                </c:pt>
                <c:pt idx="7396">
                  <c:v>-77</c:v>
                </c:pt>
                <c:pt idx="7397">
                  <c:v>-77</c:v>
                </c:pt>
                <c:pt idx="7398">
                  <c:v>-76</c:v>
                </c:pt>
                <c:pt idx="7399">
                  <c:v>-75</c:v>
                </c:pt>
                <c:pt idx="7400">
                  <c:v>-75</c:v>
                </c:pt>
                <c:pt idx="7401">
                  <c:v>-74</c:v>
                </c:pt>
                <c:pt idx="7402">
                  <c:v>-74</c:v>
                </c:pt>
                <c:pt idx="7403">
                  <c:v>-74</c:v>
                </c:pt>
                <c:pt idx="7404">
                  <c:v>-73</c:v>
                </c:pt>
                <c:pt idx="7405">
                  <c:v>-73</c:v>
                </c:pt>
                <c:pt idx="7406">
                  <c:v>-73</c:v>
                </c:pt>
                <c:pt idx="7407">
                  <c:v>-73</c:v>
                </c:pt>
                <c:pt idx="7408">
                  <c:v>-74</c:v>
                </c:pt>
                <c:pt idx="7409">
                  <c:v>-74</c:v>
                </c:pt>
                <c:pt idx="7410">
                  <c:v>-75</c:v>
                </c:pt>
                <c:pt idx="7411">
                  <c:v>-75</c:v>
                </c:pt>
                <c:pt idx="7412">
                  <c:v>-75</c:v>
                </c:pt>
                <c:pt idx="7413">
                  <c:v>-76</c:v>
                </c:pt>
                <c:pt idx="7414">
                  <c:v>-76</c:v>
                </c:pt>
                <c:pt idx="7415">
                  <c:v>-76</c:v>
                </c:pt>
                <c:pt idx="7416">
                  <c:v>-77</c:v>
                </c:pt>
                <c:pt idx="7417">
                  <c:v>-77</c:v>
                </c:pt>
                <c:pt idx="7418">
                  <c:v>-77</c:v>
                </c:pt>
                <c:pt idx="7419">
                  <c:v>-77</c:v>
                </c:pt>
                <c:pt idx="7420">
                  <c:v>-76</c:v>
                </c:pt>
                <c:pt idx="7421">
                  <c:v>-76</c:v>
                </c:pt>
                <c:pt idx="7422">
                  <c:v>-76</c:v>
                </c:pt>
                <c:pt idx="7423">
                  <c:v>-75</c:v>
                </c:pt>
                <c:pt idx="7424">
                  <c:v>-75</c:v>
                </c:pt>
                <c:pt idx="7425">
                  <c:v>-75</c:v>
                </c:pt>
                <c:pt idx="7426">
                  <c:v>-74</c:v>
                </c:pt>
                <c:pt idx="7427">
                  <c:v>-74</c:v>
                </c:pt>
                <c:pt idx="7428">
                  <c:v>-73</c:v>
                </c:pt>
                <c:pt idx="7429">
                  <c:v>-73</c:v>
                </c:pt>
                <c:pt idx="7430">
                  <c:v>-73</c:v>
                </c:pt>
                <c:pt idx="7431">
                  <c:v>-73</c:v>
                </c:pt>
                <c:pt idx="7432">
                  <c:v>-73</c:v>
                </c:pt>
                <c:pt idx="7433">
                  <c:v>-73</c:v>
                </c:pt>
                <c:pt idx="7434">
                  <c:v>-73</c:v>
                </c:pt>
                <c:pt idx="7435">
                  <c:v>-73</c:v>
                </c:pt>
                <c:pt idx="7436">
                  <c:v>-74</c:v>
                </c:pt>
                <c:pt idx="7437">
                  <c:v>-74</c:v>
                </c:pt>
                <c:pt idx="7438">
                  <c:v>-74</c:v>
                </c:pt>
                <c:pt idx="7439">
                  <c:v>-75</c:v>
                </c:pt>
                <c:pt idx="7440">
                  <c:v>-75</c:v>
                </c:pt>
                <c:pt idx="7441">
                  <c:v>-75</c:v>
                </c:pt>
                <c:pt idx="7442">
                  <c:v>-76</c:v>
                </c:pt>
                <c:pt idx="7443">
                  <c:v>-76</c:v>
                </c:pt>
                <c:pt idx="7444">
                  <c:v>-76</c:v>
                </c:pt>
                <c:pt idx="7445">
                  <c:v>-77</c:v>
                </c:pt>
                <c:pt idx="7446">
                  <c:v>-77</c:v>
                </c:pt>
                <c:pt idx="7447">
                  <c:v>-77</c:v>
                </c:pt>
                <c:pt idx="7448">
                  <c:v>-77</c:v>
                </c:pt>
                <c:pt idx="7449">
                  <c:v>-77</c:v>
                </c:pt>
                <c:pt idx="7450">
                  <c:v>-77</c:v>
                </c:pt>
                <c:pt idx="7451">
                  <c:v>-77</c:v>
                </c:pt>
                <c:pt idx="7452">
                  <c:v>-76</c:v>
                </c:pt>
                <c:pt idx="7453">
                  <c:v>-76</c:v>
                </c:pt>
                <c:pt idx="7454">
                  <c:v>-76</c:v>
                </c:pt>
                <c:pt idx="7455">
                  <c:v>-75</c:v>
                </c:pt>
                <c:pt idx="7456">
                  <c:v>-75</c:v>
                </c:pt>
                <c:pt idx="7457">
                  <c:v>-75</c:v>
                </c:pt>
                <c:pt idx="7458">
                  <c:v>-74</c:v>
                </c:pt>
                <c:pt idx="7459">
                  <c:v>-74</c:v>
                </c:pt>
                <c:pt idx="7460">
                  <c:v>-74</c:v>
                </c:pt>
                <c:pt idx="7461">
                  <c:v>-74</c:v>
                </c:pt>
                <c:pt idx="7462">
                  <c:v>-74</c:v>
                </c:pt>
                <c:pt idx="7463">
                  <c:v>-74</c:v>
                </c:pt>
                <c:pt idx="7464">
                  <c:v>-74</c:v>
                </c:pt>
                <c:pt idx="7465">
                  <c:v>-74</c:v>
                </c:pt>
                <c:pt idx="7466">
                  <c:v>-74</c:v>
                </c:pt>
                <c:pt idx="7467">
                  <c:v>-74</c:v>
                </c:pt>
                <c:pt idx="7468">
                  <c:v>-75</c:v>
                </c:pt>
                <c:pt idx="7469">
                  <c:v>-75</c:v>
                </c:pt>
                <c:pt idx="7470">
                  <c:v>-75</c:v>
                </c:pt>
                <c:pt idx="7471">
                  <c:v>-76</c:v>
                </c:pt>
                <c:pt idx="7472">
                  <c:v>-76</c:v>
                </c:pt>
                <c:pt idx="7473">
                  <c:v>-76</c:v>
                </c:pt>
                <c:pt idx="7474">
                  <c:v>-76</c:v>
                </c:pt>
                <c:pt idx="7475">
                  <c:v>-76</c:v>
                </c:pt>
                <c:pt idx="7476">
                  <c:v>-76</c:v>
                </c:pt>
                <c:pt idx="7477">
                  <c:v>-76</c:v>
                </c:pt>
                <c:pt idx="7478">
                  <c:v>-76</c:v>
                </c:pt>
                <c:pt idx="7479">
                  <c:v>-76</c:v>
                </c:pt>
                <c:pt idx="7480">
                  <c:v>-76</c:v>
                </c:pt>
                <c:pt idx="7481">
                  <c:v>-76</c:v>
                </c:pt>
                <c:pt idx="7482">
                  <c:v>-76</c:v>
                </c:pt>
                <c:pt idx="7483">
                  <c:v>-76</c:v>
                </c:pt>
                <c:pt idx="7484">
                  <c:v>-76</c:v>
                </c:pt>
                <c:pt idx="7485">
                  <c:v>-76</c:v>
                </c:pt>
                <c:pt idx="7486">
                  <c:v>-76</c:v>
                </c:pt>
                <c:pt idx="7487">
                  <c:v>-76</c:v>
                </c:pt>
                <c:pt idx="7488">
                  <c:v>-75</c:v>
                </c:pt>
                <c:pt idx="7489">
                  <c:v>-75</c:v>
                </c:pt>
                <c:pt idx="7490">
                  <c:v>-75</c:v>
                </c:pt>
                <c:pt idx="7491">
                  <c:v>-75</c:v>
                </c:pt>
                <c:pt idx="7492">
                  <c:v>-74</c:v>
                </c:pt>
                <c:pt idx="7493">
                  <c:v>-74</c:v>
                </c:pt>
                <c:pt idx="7494">
                  <c:v>-74</c:v>
                </c:pt>
                <c:pt idx="7495">
                  <c:v>-74</c:v>
                </c:pt>
                <c:pt idx="7496">
                  <c:v>-74</c:v>
                </c:pt>
                <c:pt idx="7497">
                  <c:v>-74</c:v>
                </c:pt>
                <c:pt idx="7498">
                  <c:v>-74</c:v>
                </c:pt>
                <c:pt idx="7499">
                  <c:v>-75</c:v>
                </c:pt>
                <c:pt idx="7500">
                  <c:v>-75</c:v>
                </c:pt>
                <c:pt idx="7501">
                  <c:v>-75</c:v>
                </c:pt>
                <c:pt idx="7502">
                  <c:v>-76</c:v>
                </c:pt>
                <c:pt idx="7503">
                  <c:v>-76</c:v>
                </c:pt>
                <c:pt idx="7504">
                  <c:v>-77</c:v>
                </c:pt>
                <c:pt idx="7505">
                  <c:v>-77</c:v>
                </c:pt>
                <c:pt idx="7506">
                  <c:v>-77</c:v>
                </c:pt>
                <c:pt idx="7507">
                  <c:v>-78</c:v>
                </c:pt>
                <c:pt idx="7508">
                  <c:v>-78</c:v>
                </c:pt>
                <c:pt idx="7509">
                  <c:v>-78</c:v>
                </c:pt>
                <c:pt idx="7510">
                  <c:v>-78</c:v>
                </c:pt>
                <c:pt idx="7511">
                  <c:v>-78</c:v>
                </c:pt>
                <c:pt idx="7512">
                  <c:v>-78</c:v>
                </c:pt>
                <c:pt idx="7513">
                  <c:v>-77</c:v>
                </c:pt>
                <c:pt idx="7514">
                  <c:v>-77</c:v>
                </c:pt>
                <c:pt idx="7515">
                  <c:v>-76</c:v>
                </c:pt>
                <c:pt idx="7516">
                  <c:v>-75</c:v>
                </c:pt>
                <c:pt idx="7517">
                  <c:v>-75</c:v>
                </c:pt>
                <c:pt idx="7518">
                  <c:v>-74</c:v>
                </c:pt>
                <c:pt idx="7519">
                  <c:v>-73</c:v>
                </c:pt>
                <c:pt idx="7520">
                  <c:v>-73</c:v>
                </c:pt>
                <c:pt idx="7521">
                  <c:v>-72</c:v>
                </c:pt>
                <c:pt idx="7522">
                  <c:v>-72</c:v>
                </c:pt>
                <c:pt idx="7523">
                  <c:v>-72</c:v>
                </c:pt>
                <c:pt idx="7524">
                  <c:v>-72</c:v>
                </c:pt>
                <c:pt idx="7525">
                  <c:v>-72</c:v>
                </c:pt>
                <c:pt idx="7526">
                  <c:v>-72</c:v>
                </c:pt>
                <c:pt idx="7527">
                  <c:v>-73</c:v>
                </c:pt>
                <c:pt idx="7528">
                  <c:v>-74</c:v>
                </c:pt>
                <c:pt idx="7529">
                  <c:v>-74</c:v>
                </c:pt>
                <c:pt idx="7530">
                  <c:v>-75</c:v>
                </c:pt>
                <c:pt idx="7531">
                  <c:v>-76</c:v>
                </c:pt>
                <c:pt idx="7532">
                  <c:v>-77</c:v>
                </c:pt>
                <c:pt idx="7533">
                  <c:v>-77</c:v>
                </c:pt>
                <c:pt idx="7534">
                  <c:v>-78</c:v>
                </c:pt>
                <c:pt idx="7535">
                  <c:v>-78</c:v>
                </c:pt>
                <c:pt idx="7536">
                  <c:v>-78</c:v>
                </c:pt>
                <c:pt idx="7537">
                  <c:v>-78</c:v>
                </c:pt>
                <c:pt idx="7538">
                  <c:v>-78</c:v>
                </c:pt>
                <c:pt idx="7539">
                  <c:v>-78</c:v>
                </c:pt>
                <c:pt idx="7540">
                  <c:v>-78</c:v>
                </c:pt>
                <c:pt idx="7541">
                  <c:v>-77</c:v>
                </c:pt>
                <c:pt idx="7542">
                  <c:v>-77</c:v>
                </c:pt>
                <c:pt idx="7543">
                  <c:v>-76</c:v>
                </c:pt>
                <c:pt idx="7544">
                  <c:v>-75</c:v>
                </c:pt>
                <c:pt idx="7545">
                  <c:v>-75</c:v>
                </c:pt>
                <c:pt idx="7546">
                  <c:v>-74</c:v>
                </c:pt>
                <c:pt idx="7547">
                  <c:v>-74</c:v>
                </c:pt>
                <c:pt idx="7548">
                  <c:v>-73</c:v>
                </c:pt>
                <c:pt idx="7549">
                  <c:v>-73</c:v>
                </c:pt>
                <c:pt idx="7550">
                  <c:v>-72</c:v>
                </c:pt>
                <c:pt idx="7551">
                  <c:v>-72</c:v>
                </c:pt>
                <c:pt idx="7552">
                  <c:v>-72</c:v>
                </c:pt>
                <c:pt idx="7553">
                  <c:v>-71</c:v>
                </c:pt>
                <c:pt idx="7554">
                  <c:v>-71</c:v>
                </c:pt>
                <c:pt idx="7555">
                  <c:v>-71</c:v>
                </c:pt>
                <c:pt idx="7556">
                  <c:v>-72</c:v>
                </c:pt>
                <c:pt idx="7557">
                  <c:v>-72</c:v>
                </c:pt>
                <c:pt idx="7558">
                  <c:v>-72</c:v>
                </c:pt>
                <c:pt idx="7559">
                  <c:v>-73</c:v>
                </c:pt>
                <c:pt idx="7560">
                  <c:v>-73</c:v>
                </c:pt>
                <c:pt idx="7561">
                  <c:v>-74</c:v>
                </c:pt>
                <c:pt idx="7562">
                  <c:v>-75</c:v>
                </c:pt>
                <c:pt idx="7563">
                  <c:v>-75</c:v>
                </c:pt>
                <c:pt idx="7564">
                  <c:v>-75</c:v>
                </c:pt>
                <c:pt idx="7565">
                  <c:v>-76</c:v>
                </c:pt>
                <c:pt idx="7566">
                  <c:v>-76</c:v>
                </c:pt>
                <c:pt idx="7567">
                  <c:v>-77</c:v>
                </c:pt>
                <c:pt idx="7568">
                  <c:v>-77</c:v>
                </c:pt>
                <c:pt idx="7569">
                  <c:v>-77</c:v>
                </c:pt>
                <c:pt idx="7570">
                  <c:v>-77</c:v>
                </c:pt>
                <c:pt idx="7571">
                  <c:v>-76</c:v>
                </c:pt>
                <c:pt idx="7572">
                  <c:v>-76</c:v>
                </c:pt>
                <c:pt idx="7573">
                  <c:v>-76</c:v>
                </c:pt>
                <c:pt idx="7574">
                  <c:v>-75</c:v>
                </c:pt>
                <c:pt idx="7575">
                  <c:v>-75</c:v>
                </c:pt>
                <c:pt idx="7576">
                  <c:v>-75</c:v>
                </c:pt>
                <c:pt idx="7577">
                  <c:v>-74</c:v>
                </c:pt>
                <c:pt idx="7578">
                  <c:v>-74</c:v>
                </c:pt>
                <c:pt idx="7579">
                  <c:v>-74</c:v>
                </c:pt>
                <c:pt idx="7580">
                  <c:v>-73</c:v>
                </c:pt>
                <c:pt idx="7581">
                  <c:v>-73</c:v>
                </c:pt>
                <c:pt idx="7582">
                  <c:v>-73</c:v>
                </c:pt>
                <c:pt idx="7583">
                  <c:v>-74</c:v>
                </c:pt>
                <c:pt idx="7584">
                  <c:v>-74</c:v>
                </c:pt>
                <c:pt idx="7585">
                  <c:v>-74</c:v>
                </c:pt>
                <c:pt idx="7586">
                  <c:v>-74</c:v>
                </c:pt>
                <c:pt idx="7587">
                  <c:v>-75</c:v>
                </c:pt>
                <c:pt idx="7588">
                  <c:v>-75</c:v>
                </c:pt>
                <c:pt idx="7589">
                  <c:v>-76</c:v>
                </c:pt>
                <c:pt idx="7590">
                  <c:v>-76</c:v>
                </c:pt>
                <c:pt idx="7591">
                  <c:v>-77</c:v>
                </c:pt>
                <c:pt idx="7592">
                  <c:v>-77</c:v>
                </c:pt>
                <c:pt idx="7593">
                  <c:v>-78</c:v>
                </c:pt>
                <c:pt idx="7594">
                  <c:v>-78</c:v>
                </c:pt>
                <c:pt idx="7595">
                  <c:v>-78</c:v>
                </c:pt>
                <c:pt idx="7596">
                  <c:v>-78</c:v>
                </c:pt>
                <c:pt idx="7597">
                  <c:v>-78</c:v>
                </c:pt>
                <c:pt idx="7598">
                  <c:v>-78</c:v>
                </c:pt>
                <c:pt idx="7599">
                  <c:v>-78</c:v>
                </c:pt>
                <c:pt idx="7600">
                  <c:v>-78</c:v>
                </c:pt>
                <c:pt idx="7601">
                  <c:v>-77</c:v>
                </c:pt>
                <c:pt idx="7602">
                  <c:v>-77</c:v>
                </c:pt>
                <c:pt idx="7603">
                  <c:v>-76</c:v>
                </c:pt>
                <c:pt idx="7604">
                  <c:v>-76</c:v>
                </c:pt>
                <c:pt idx="7605">
                  <c:v>-75</c:v>
                </c:pt>
                <c:pt idx="7606">
                  <c:v>-75</c:v>
                </c:pt>
                <c:pt idx="7607">
                  <c:v>-74</c:v>
                </c:pt>
                <c:pt idx="7608">
                  <c:v>-74</c:v>
                </c:pt>
                <c:pt idx="7609">
                  <c:v>-74</c:v>
                </c:pt>
                <c:pt idx="7610">
                  <c:v>-74</c:v>
                </c:pt>
                <c:pt idx="7611">
                  <c:v>-74</c:v>
                </c:pt>
                <c:pt idx="7612">
                  <c:v>-74</c:v>
                </c:pt>
                <c:pt idx="7613">
                  <c:v>-74</c:v>
                </c:pt>
                <c:pt idx="7614">
                  <c:v>-74</c:v>
                </c:pt>
                <c:pt idx="7615">
                  <c:v>-74</c:v>
                </c:pt>
                <c:pt idx="7616">
                  <c:v>-75</c:v>
                </c:pt>
                <c:pt idx="7617">
                  <c:v>-75</c:v>
                </c:pt>
                <c:pt idx="7618">
                  <c:v>-76</c:v>
                </c:pt>
                <c:pt idx="7619">
                  <c:v>-76</c:v>
                </c:pt>
                <c:pt idx="7620">
                  <c:v>-77</c:v>
                </c:pt>
                <c:pt idx="7621">
                  <c:v>-77</c:v>
                </c:pt>
                <c:pt idx="7622">
                  <c:v>-78</c:v>
                </c:pt>
                <c:pt idx="7623">
                  <c:v>-78</c:v>
                </c:pt>
                <c:pt idx="7624">
                  <c:v>-78</c:v>
                </c:pt>
                <c:pt idx="7625">
                  <c:v>-78</c:v>
                </c:pt>
                <c:pt idx="7626">
                  <c:v>-77</c:v>
                </c:pt>
                <c:pt idx="7627">
                  <c:v>-77</c:v>
                </c:pt>
                <c:pt idx="7628">
                  <c:v>-77</c:v>
                </c:pt>
                <c:pt idx="7629">
                  <c:v>-76</c:v>
                </c:pt>
                <c:pt idx="7630">
                  <c:v>-76</c:v>
                </c:pt>
                <c:pt idx="7631">
                  <c:v>-76</c:v>
                </c:pt>
                <c:pt idx="7632">
                  <c:v>-75</c:v>
                </c:pt>
                <c:pt idx="7633">
                  <c:v>-75</c:v>
                </c:pt>
                <c:pt idx="7634">
                  <c:v>-75</c:v>
                </c:pt>
                <c:pt idx="7635">
                  <c:v>-74</c:v>
                </c:pt>
                <c:pt idx="7636">
                  <c:v>-74</c:v>
                </c:pt>
                <c:pt idx="7637">
                  <c:v>-74</c:v>
                </c:pt>
                <c:pt idx="7638">
                  <c:v>-74</c:v>
                </c:pt>
                <c:pt idx="7639">
                  <c:v>-74</c:v>
                </c:pt>
                <c:pt idx="7640">
                  <c:v>-74</c:v>
                </c:pt>
                <c:pt idx="7641">
                  <c:v>-75</c:v>
                </c:pt>
                <c:pt idx="7642">
                  <c:v>-75</c:v>
                </c:pt>
                <c:pt idx="7643">
                  <c:v>-75</c:v>
                </c:pt>
                <c:pt idx="7644">
                  <c:v>-75</c:v>
                </c:pt>
                <c:pt idx="7645">
                  <c:v>-76</c:v>
                </c:pt>
                <c:pt idx="7646">
                  <c:v>-76</c:v>
                </c:pt>
                <c:pt idx="7647">
                  <c:v>-76</c:v>
                </c:pt>
                <c:pt idx="7648">
                  <c:v>-76</c:v>
                </c:pt>
                <c:pt idx="7649">
                  <c:v>-77</c:v>
                </c:pt>
                <c:pt idx="7650">
                  <c:v>-77</c:v>
                </c:pt>
                <c:pt idx="7651">
                  <c:v>-77</c:v>
                </c:pt>
                <c:pt idx="7652">
                  <c:v>-77</c:v>
                </c:pt>
                <c:pt idx="7653">
                  <c:v>-77</c:v>
                </c:pt>
                <c:pt idx="7654">
                  <c:v>-77</c:v>
                </c:pt>
                <c:pt idx="7655">
                  <c:v>-77</c:v>
                </c:pt>
                <c:pt idx="7656">
                  <c:v>-76</c:v>
                </c:pt>
                <c:pt idx="7657">
                  <c:v>-76</c:v>
                </c:pt>
                <c:pt idx="7658">
                  <c:v>-75</c:v>
                </c:pt>
                <c:pt idx="7659">
                  <c:v>-75</c:v>
                </c:pt>
                <c:pt idx="7660">
                  <c:v>-74</c:v>
                </c:pt>
                <c:pt idx="7661">
                  <c:v>-74</c:v>
                </c:pt>
                <c:pt idx="7662">
                  <c:v>-73</c:v>
                </c:pt>
                <c:pt idx="7663">
                  <c:v>-73</c:v>
                </c:pt>
                <c:pt idx="7664">
                  <c:v>-73</c:v>
                </c:pt>
                <c:pt idx="7665">
                  <c:v>-73</c:v>
                </c:pt>
                <c:pt idx="7666">
                  <c:v>-73</c:v>
                </c:pt>
                <c:pt idx="7667">
                  <c:v>-73</c:v>
                </c:pt>
                <c:pt idx="7668">
                  <c:v>-73</c:v>
                </c:pt>
                <c:pt idx="7669">
                  <c:v>-73</c:v>
                </c:pt>
                <c:pt idx="7670">
                  <c:v>-73</c:v>
                </c:pt>
                <c:pt idx="7671">
                  <c:v>-74</c:v>
                </c:pt>
                <c:pt idx="7672">
                  <c:v>-74</c:v>
                </c:pt>
                <c:pt idx="7673">
                  <c:v>-75</c:v>
                </c:pt>
                <c:pt idx="7674">
                  <c:v>-75</c:v>
                </c:pt>
                <c:pt idx="7675">
                  <c:v>-75</c:v>
                </c:pt>
                <c:pt idx="7676">
                  <c:v>-76</c:v>
                </c:pt>
                <c:pt idx="7677">
                  <c:v>-76</c:v>
                </c:pt>
                <c:pt idx="7678">
                  <c:v>-76</c:v>
                </c:pt>
                <c:pt idx="7679">
                  <c:v>-76</c:v>
                </c:pt>
                <c:pt idx="7680">
                  <c:v>-77</c:v>
                </c:pt>
                <c:pt idx="7681">
                  <c:v>-77</c:v>
                </c:pt>
                <c:pt idx="7682">
                  <c:v>-77</c:v>
                </c:pt>
                <c:pt idx="7683">
                  <c:v>-77</c:v>
                </c:pt>
                <c:pt idx="7684">
                  <c:v>-77</c:v>
                </c:pt>
                <c:pt idx="7685">
                  <c:v>-76</c:v>
                </c:pt>
                <c:pt idx="7686">
                  <c:v>-76</c:v>
                </c:pt>
                <c:pt idx="7687">
                  <c:v>-76</c:v>
                </c:pt>
                <c:pt idx="7688">
                  <c:v>-75</c:v>
                </c:pt>
                <c:pt idx="7689">
                  <c:v>-75</c:v>
                </c:pt>
                <c:pt idx="7690">
                  <c:v>-74</c:v>
                </c:pt>
                <c:pt idx="7691">
                  <c:v>-74</c:v>
                </c:pt>
                <c:pt idx="7692">
                  <c:v>-73</c:v>
                </c:pt>
                <c:pt idx="7693">
                  <c:v>-73</c:v>
                </c:pt>
                <c:pt idx="7694">
                  <c:v>-73</c:v>
                </c:pt>
                <c:pt idx="7695">
                  <c:v>-73</c:v>
                </c:pt>
                <c:pt idx="7696">
                  <c:v>-73</c:v>
                </c:pt>
                <c:pt idx="7697">
                  <c:v>-73</c:v>
                </c:pt>
                <c:pt idx="7698">
                  <c:v>-73</c:v>
                </c:pt>
                <c:pt idx="7699">
                  <c:v>-73</c:v>
                </c:pt>
                <c:pt idx="7700">
                  <c:v>-74</c:v>
                </c:pt>
                <c:pt idx="7701">
                  <c:v>-74</c:v>
                </c:pt>
                <c:pt idx="7702">
                  <c:v>-75</c:v>
                </c:pt>
                <c:pt idx="7703">
                  <c:v>-76</c:v>
                </c:pt>
                <c:pt idx="7704">
                  <c:v>-76</c:v>
                </c:pt>
                <c:pt idx="7705">
                  <c:v>-76</c:v>
                </c:pt>
                <c:pt idx="7706">
                  <c:v>-77</c:v>
                </c:pt>
                <c:pt idx="7707">
                  <c:v>-77</c:v>
                </c:pt>
                <c:pt idx="7708">
                  <c:v>-77</c:v>
                </c:pt>
                <c:pt idx="7709">
                  <c:v>-77</c:v>
                </c:pt>
                <c:pt idx="7710">
                  <c:v>-77</c:v>
                </c:pt>
                <c:pt idx="7711">
                  <c:v>-77</c:v>
                </c:pt>
                <c:pt idx="7712">
                  <c:v>-77</c:v>
                </c:pt>
                <c:pt idx="7713">
                  <c:v>-76</c:v>
                </c:pt>
                <c:pt idx="7714">
                  <c:v>-76</c:v>
                </c:pt>
                <c:pt idx="7715">
                  <c:v>-75</c:v>
                </c:pt>
                <c:pt idx="7716">
                  <c:v>-75</c:v>
                </c:pt>
                <c:pt idx="7717">
                  <c:v>-75</c:v>
                </c:pt>
                <c:pt idx="7718">
                  <c:v>-74</c:v>
                </c:pt>
                <c:pt idx="7719">
                  <c:v>-74</c:v>
                </c:pt>
                <c:pt idx="7720">
                  <c:v>-74</c:v>
                </c:pt>
                <c:pt idx="7721">
                  <c:v>-74</c:v>
                </c:pt>
                <c:pt idx="7722">
                  <c:v>-74</c:v>
                </c:pt>
                <c:pt idx="7723">
                  <c:v>-74</c:v>
                </c:pt>
                <c:pt idx="7724">
                  <c:v>-74</c:v>
                </c:pt>
                <c:pt idx="7725">
                  <c:v>-74</c:v>
                </c:pt>
                <c:pt idx="7726">
                  <c:v>-74</c:v>
                </c:pt>
                <c:pt idx="7727">
                  <c:v>-74</c:v>
                </c:pt>
                <c:pt idx="7728">
                  <c:v>-74</c:v>
                </c:pt>
                <c:pt idx="7729">
                  <c:v>-75</c:v>
                </c:pt>
                <c:pt idx="7730">
                  <c:v>-75</c:v>
                </c:pt>
                <c:pt idx="7731">
                  <c:v>-75</c:v>
                </c:pt>
                <c:pt idx="7732">
                  <c:v>-76</c:v>
                </c:pt>
                <c:pt idx="7733">
                  <c:v>-76</c:v>
                </c:pt>
                <c:pt idx="7734">
                  <c:v>-76</c:v>
                </c:pt>
                <c:pt idx="7735">
                  <c:v>-76</c:v>
                </c:pt>
                <c:pt idx="7736">
                  <c:v>-76</c:v>
                </c:pt>
                <c:pt idx="7737">
                  <c:v>-76</c:v>
                </c:pt>
                <c:pt idx="7738">
                  <c:v>-76</c:v>
                </c:pt>
                <c:pt idx="7739">
                  <c:v>-76</c:v>
                </c:pt>
                <c:pt idx="7740">
                  <c:v>-76</c:v>
                </c:pt>
                <c:pt idx="7741">
                  <c:v>-76</c:v>
                </c:pt>
                <c:pt idx="7742">
                  <c:v>-76</c:v>
                </c:pt>
                <c:pt idx="7743">
                  <c:v>-76</c:v>
                </c:pt>
                <c:pt idx="7744">
                  <c:v>-76</c:v>
                </c:pt>
                <c:pt idx="7745">
                  <c:v>-75</c:v>
                </c:pt>
                <c:pt idx="7746">
                  <c:v>-75</c:v>
                </c:pt>
                <c:pt idx="7747">
                  <c:v>-75</c:v>
                </c:pt>
                <c:pt idx="7748">
                  <c:v>-75</c:v>
                </c:pt>
                <c:pt idx="7749">
                  <c:v>-75</c:v>
                </c:pt>
                <c:pt idx="7750">
                  <c:v>-75</c:v>
                </c:pt>
                <c:pt idx="7751">
                  <c:v>-75</c:v>
                </c:pt>
                <c:pt idx="7752">
                  <c:v>-74</c:v>
                </c:pt>
                <c:pt idx="7753">
                  <c:v>-74</c:v>
                </c:pt>
                <c:pt idx="7754">
                  <c:v>-74</c:v>
                </c:pt>
                <c:pt idx="7755">
                  <c:v>-74</c:v>
                </c:pt>
                <c:pt idx="7756">
                  <c:v>-74</c:v>
                </c:pt>
                <c:pt idx="7757">
                  <c:v>-75</c:v>
                </c:pt>
                <c:pt idx="7758">
                  <c:v>-75</c:v>
                </c:pt>
                <c:pt idx="7759">
                  <c:v>-75</c:v>
                </c:pt>
                <c:pt idx="7760">
                  <c:v>-75</c:v>
                </c:pt>
                <c:pt idx="7761">
                  <c:v>-75</c:v>
                </c:pt>
                <c:pt idx="7762">
                  <c:v>-76</c:v>
                </c:pt>
                <c:pt idx="7763">
                  <c:v>-76</c:v>
                </c:pt>
                <c:pt idx="7764">
                  <c:v>-76</c:v>
                </c:pt>
                <c:pt idx="7765">
                  <c:v>-77</c:v>
                </c:pt>
                <c:pt idx="7766">
                  <c:v>-77</c:v>
                </c:pt>
                <c:pt idx="7767">
                  <c:v>-77</c:v>
                </c:pt>
                <c:pt idx="7768">
                  <c:v>-77</c:v>
                </c:pt>
                <c:pt idx="7769">
                  <c:v>-77</c:v>
                </c:pt>
                <c:pt idx="7770">
                  <c:v>-77</c:v>
                </c:pt>
                <c:pt idx="7771">
                  <c:v>-77</c:v>
                </c:pt>
                <c:pt idx="7772">
                  <c:v>-76</c:v>
                </c:pt>
                <c:pt idx="7773">
                  <c:v>-76</c:v>
                </c:pt>
                <c:pt idx="7774">
                  <c:v>-76</c:v>
                </c:pt>
                <c:pt idx="7775">
                  <c:v>-75</c:v>
                </c:pt>
                <c:pt idx="7776">
                  <c:v>-75</c:v>
                </c:pt>
                <c:pt idx="7777">
                  <c:v>-75</c:v>
                </c:pt>
                <c:pt idx="7778">
                  <c:v>-75</c:v>
                </c:pt>
                <c:pt idx="7779">
                  <c:v>-75</c:v>
                </c:pt>
                <c:pt idx="7780">
                  <c:v>-74</c:v>
                </c:pt>
                <c:pt idx="7781">
                  <c:v>-74</c:v>
                </c:pt>
                <c:pt idx="7782">
                  <c:v>-74</c:v>
                </c:pt>
                <c:pt idx="7783">
                  <c:v>-74</c:v>
                </c:pt>
                <c:pt idx="7784">
                  <c:v>-74</c:v>
                </c:pt>
                <c:pt idx="7785">
                  <c:v>-74</c:v>
                </c:pt>
                <c:pt idx="7786">
                  <c:v>-74</c:v>
                </c:pt>
                <c:pt idx="7787">
                  <c:v>-74</c:v>
                </c:pt>
                <c:pt idx="7788">
                  <c:v>-75</c:v>
                </c:pt>
                <c:pt idx="7789">
                  <c:v>-75</c:v>
                </c:pt>
                <c:pt idx="7790">
                  <c:v>-75</c:v>
                </c:pt>
                <c:pt idx="7791">
                  <c:v>-75</c:v>
                </c:pt>
                <c:pt idx="7792">
                  <c:v>-76</c:v>
                </c:pt>
                <c:pt idx="7793">
                  <c:v>-76</c:v>
                </c:pt>
                <c:pt idx="7794">
                  <c:v>-77</c:v>
                </c:pt>
                <c:pt idx="7795">
                  <c:v>-77</c:v>
                </c:pt>
                <c:pt idx="7796">
                  <c:v>-77</c:v>
                </c:pt>
                <c:pt idx="7797">
                  <c:v>-78</c:v>
                </c:pt>
                <c:pt idx="7798">
                  <c:v>-78</c:v>
                </c:pt>
                <c:pt idx="7799">
                  <c:v>-78</c:v>
                </c:pt>
                <c:pt idx="7800">
                  <c:v>-77</c:v>
                </c:pt>
                <c:pt idx="7801">
                  <c:v>-77</c:v>
                </c:pt>
                <c:pt idx="7802">
                  <c:v>-77</c:v>
                </c:pt>
                <c:pt idx="7803">
                  <c:v>-76</c:v>
                </c:pt>
                <c:pt idx="7804">
                  <c:v>-76</c:v>
                </c:pt>
                <c:pt idx="7805">
                  <c:v>-75</c:v>
                </c:pt>
                <c:pt idx="7806">
                  <c:v>-75</c:v>
                </c:pt>
                <c:pt idx="7807">
                  <c:v>-75</c:v>
                </c:pt>
                <c:pt idx="7808">
                  <c:v>-74</c:v>
                </c:pt>
                <c:pt idx="7809">
                  <c:v>-74</c:v>
                </c:pt>
                <c:pt idx="7810">
                  <c:v>-73</c:v>
                </c:pt>
                <c:pt idx="7811">
                  <c:v>-73</c:v>
                </c:pt>
                <c:pt idx="7812">
                  <c:v>-73</c:v>
                </c:pt>
                <c:pt idx="7813">
                  <c:v>-73</c:v>
                </c:pt>
                <c:pt idx="7814">
                  <c:v>-72</c:v>
                </c:pt>
                <c:pt idx="7815">
                  <c:v>-72</c:v>
                </c:pt>
                <c:pt idx="7816">
                  <c:v>-73</c:v>
                </c:pt>
                <c:pt idx="7817">
                  <c:v>-73</c:v>
                </c:pt>
                <c:pt idx="7818">
                  <c:v>-73</c:v>
                </c:pt>
                <c:pt idx="7819">
                  <c:v>-74</c:v>
                </c:pt>
                <c:pt idx="7820">
                  <c:v>-74</c:v>
                </c:pt>
                <c:pt idx="7821">
                  <c:v>-75</c:v>
                </c:pt>
                <c:pt idx="7822">
                  <c:v>-75</c:v>
                </c:pt>
                <c:pt idx="7823">
                  <c:v>-76</c:v>
                </c:pt>
                <c:pt idx="7824">
                  <c:v>-76</c:v>
                </c:pt>
                <c:pt idx="7825">
                  <c:v>-76</c:v>
                </c:pt>
                <c:pt idx="7826">
                  <c:v>-77</c:v>
                </c:pt>
                <c:pt idx="7827">
                  <c:v>-77</c:v>
                </c:pt>
                <c:pt idx="7828">
                  <c:v>-77</c:v>
                </c:pt>
                <c:pt idx="7829">
                  <c:v>-78</c:v>
                </c:pt>
                <c:pt idx="7830">
                  <c:v>-78</c:v>
                </c:pt>
                <c:pt idx="7831">
                  <c:v>-78</c:v>
                </c:pt>
                <c:pt idx="7832">
                  <c:v>-78</c:v>
                </c:pt>
                <c:pt idx="7833">
                  <c:v>-78</c:v>
                </c:pt>
                <c:pt idx="7834">
                  <c:v>-78</c:v>
                </c:pt>
                <c:pt idx="7835">
                  <c:v>-77</c:v>
                </c:pt>
                <c:pt idx="7836">
                  <c:v>-77</c:v>
                </c:pt>
                <c:pt idx="7837">
                  <c:v>-77</c:v>
                </c:pt>
                <c:pt idx="7838">
                  <c:v>-76</c:v>
                </c:pt>
                <c:pt idx="7839">
                  <c:v>-76</c:v>
                </c:pt>
                <c:pt idx="7840">
                  <c:v>-76</c:v>
                </c:pt>
                <c:pt idx="7841">
                  <c:v>-75</c:v>
                </c:pt>
                <c:pt idx="7842">
                  <c:v>-75</c:v>
                </c:pt>
                <c:pt idx="7843">
                  <c:v>-75</c:v>
                </c:pt>
                <c:pt idx="7844">
                  <c:v>-74</c:v>
                </c:pt>
                <c:pt idx="7845">
                  <c:v>-74</c:v>
                </c:pt>
                <c:pt idx="7846">
                  <c:v>-74</c:v>
                </c:pt>
                <c:pt idx="7847">
                  <c:v>-74</c:v>
                </c:pt>
                <c:pt idx="7848">
                  <c:v>-74</c:v>
                </c:pt>
                <c:pt idx="7849">
                  <c:v>-74</c:v>
                </c:pt>
                <c:pt idx="7850">
                  <c:v>-74</c:v>
                </c:pt>
                <c:pt idx="7851">
                  <c:v>-74</c:v>
                </c:pt>
                <c:pt idx="7852">
                  <c:v>-74</c:v>
                </c:pt>
                <c:pt idx="7853">
                  <c:v>-74</c:v>
                </c:pt>
                <c:pt idx="7854">
                  <c:v>-75</c:v>
                </c:pt>
                <c:pt idx="7855">
                  <c:v>-75</c:v>
                </c:pt>
                <c:pt idx="7856">
                  <c:v>-75</c:v>
                </c:pt>
                <c:pt idx="7857">
                  <c:v>-76</c:v>
                </c:pt>
                <c:pt idx="7858">
                  <c:v>-76</c:v>
                </c:pt>
                <c:pt idx="7859">
                  <c:v>-76</c:v>
                </c:pt>
                <c:pt idx="7860">
                  <c:v>-77</c:v>
                </c:pt>
                <c:pt idx="7861">
                  <c:v>-77</c:v>
                </c:pt>
                <c:pt idx="7862">
                  <c:v>-78</c:v>
                </c:pt>
                <c:pt idx="7863">
                  <c:v>-78</c:v>
                </c:pt>
                <c:pt idx="7864">
                  <c:v>-78</c:v>
                </c:pt>
                <c:pt idx="7865">
                  <c:v>-78</c:v>
                </c:pt>
                <c:pt idx="7866">
                  <c:v>-78</c:v>
                </c:pt>
                <c:pt idx="7867">
                  <c:v>-78</c:v>
                </c:pt>
                <c:pt idx="7868">
                  <c:v>-77</c:v>
                </c:pt>
                <c:pt idx="7869">
                  <c:v>-77</c:v>
                </c:pt>
                <c:pt idx="7870">
                  <c:v>-76</c:v>
                </c:pt>
                <c:pt idx="7871">
                  <c:v>-76</c:v>
                </c:pt>
                <c:pt idx="7872">
                  <c:v>-75</c:v>
                </c:pt>
                <c:pt idx="7873">
                  <c:v>-75</c:v>
                </c:pt>
                <c:pt idx="7874">
                  <c:v>-74</c:v>
                </c:pt>
                <c:pt idx="7875">
                  <c:v>-74</c:v>
                </c:pt>
                <c:pt idx="7876">
                  <c:v>-73</c:v>
                </c:pt>
                <c:pt idx="7877">
                  <c:v>-73</c:v>
                </c:pt>
                <c:pt idx="7878">
                  <c:v>-73</c:v>
                </c:pt>
                <c:pt idx="7879">
                  <c:v>-73</c:v>
                </c:pt>
                <c:pt idx="7880">
                  <c:v>-73</c:v>
                </c:pt>
                <c:pt idx="7881">
                  <c:v>-73</c:v>
                </c:pt>
                <c:pt idx="7882">
                  <c:v>-73</c:v>
                </c:pt>
                <c:pt idx="7883">
                  <c:v>-74</c:v>
                </c:pt>
                <c:pt idx="7884">
                  <c:v>-74</c:v>
                </c:pt>
                <c:pt idx="7885">
                  <c:v>-75</c:v>
                </c:pt>
                <c:pt idx="7886">
                  <c:v>-75</c:v>
                </c:pt>
                <c:pt idx="7887">
                  <c:v>-76</c:v>
                </c:pt>
                <c:pt idx="7888">
                  <c:v>-77</c:v>
                </c:pt>
                <c:pt idx="7889">
                  <c:v>-78</c:v>
                </c:pt>
                <c:pt idx="7890">
                  <c:v>-79</c:v>
                </c:pt>
                <c:pt idx="7891">
                  <c:v>-79</c:v>
                </c:pt>
                <c:pt idx="7892">
                  <c:v>-80</c:v>
                </c:pt>
                <c:pt idx="7893">
                  <c:v>-80</c:v>
                </c:pt>
                <c:pt idx="7894">
                  <c:v>-80</c:v>
                </c:pt>
                <c:pt idx="7895">
                  <c:v>-80</c:v>
                </c:pt>
                <c:pt idx="7896">
                  <c:v>-80</c:v>
                </c:pt>
                <c:pt idx="7897">
                  <c:v>-79</c:v>
                </c:pt>
                <c:pt idx="7898">
                  <c:v>-78</c:v>
                </c:pt>
                <c:pt idx="7899">
                  <c:v>-77</c:v>
                </c:pt>
                <c:pt idx="7900">
                  <c:v>-76</c:v>
                </c:pt>
                <c:pt idx="7901">
                  <c:v>-75</c:v>
                </c:pt>
                <c:pt idx="7902">
                  <c:v>-74</c:v>
                </c:pt>
                <c:pt idx="7903">
                  <c:v>-73</c:v>
                </c:pt>
                <c:pt idx="7904">
                  <c:v>-72</c:v>
                </c:pt>
                <c:pt idx="7905">
                  <c:v>-72</c:v>
                </c:pt>
                <c:pt idx="7906">
                  <c:v>-71</c:v>
                </c:pt>
                <c:pt idx="7907">
                  <c:v>-71</c:v>
                </c:pt>
                <c:pt idx="7908">
                  <c:v>-71</c:v>
                </c:pt>
                <c:pt idx="7909">
                  <c:v>-72</c:v>
                </c:pt>
                <c:pt idx="7910">
                  <c:v>-72</c:v>
                </c:pt>
                <c:pt idx="7911">
                  <c:v>-73</c:v>
                </c:pt>
                <c:pt idx="7912">
                  <c:v>-75</c:v>
                </c:pt>
                <c:pt idx="7913">
                  <c:v>-76</c:v>
                </c:pt>
                <c:pt idx="7914">
                  <c:v>-77</c:v>
                </c:pt>
                <c:pt idx="7915">
                  <c:v>-79</c:v>
                </c:pt>
                <c:pt idx="7916">
                  <c:v>-80</c:v>
                </c:pt>
                <c:pt idx="7917">
                  <c:v>-81</c:v>
                </c:pt>
                <c:pt idx="7918">
                  <c:v>-82</c:v>
                </c:pt>
                <c:pt idx="7919">
                  <c:v>-82</c:v>
                </c:pt>
                <c:pt idx="7920">
                  <c:v>-82</c:v>
                </c:pt>
                <c:pt idx="7921">
                  <c:v>-82</c:v>
                </c:pt>
                <c:pt idx="7922">
                  <c:v>-82</c:v>
                </c:pt>
                <c:pt idx="7923">
                  <c:v>-81</c:v>
                </c:pt>
                <c:pt idx="7924">
                  <c:v>-80</c:v>
                </c:pt>
                <c:pt idx="7925">
                  <c:v>-79</c:v>
                </c:pt>
                <c:pt idx="7926">
                  <c:v>-78</c:v>
                </c:pt>
                <c:pt idx="7927">
                  <c:v>-77</c:v>
                </c:pt>
                <c:pt idx="7928">
                  <c:v>-76</c:v>
                </c:pt>
                <c:pt idx="7929">
                  <c:v>-75</c:v>
                </c:pt>
                <c:pt idx="7930">
                  <c:v>-73</c:v>
                </c:pt>
                <c:pt idx="7931">
                  <c:v>-72</c:v>
                </c:pt>
                <c:pt idx="7932">
                  <c:v>-72</c:v>
                </c:pt>
                <c:pt idx="7933">
                  <c:v>-71</c:v>
                </c:pt>
                <c:pt idx="7934">
                  <c:v>-71</c:v>
                </c:pt>
                <c:pt idx="7935">
                  <c:v>-71</c:v>
                </c:pt>
                <c:pt idx="7936">
                  <c:v>-71</c:v>
                </c:pt>
                <c:pt idx="7937">
                  <c:v>-71</c:v>
                </c:pt>
                <c:pt idx="7938">
                  <c:v>-72</c:v>
                </c:pt>
                <c:pt idx="7939">
                  <c:v>-73</c:v>
                </c:pt>
                <c:pt idx="7940">
                  <c:v>-75</c:v>
                </c:pt>
                <c:pt idx="7941">
                  <c:v>-76</c:v>
                </c:pt>
                <c:pt idx="7942">
                  <c:v>-78</c:v>
                </c:pt>
                <c:pt idx="7943">
                  <c:v>-79</c:v>
                </c:pt>
                <c:pt idx="7944">
                  <c:v>-80</c:v>
                </c:pt>
                <c:pt idx="7945">
                  <c:v>-82</c:v>
                </c:pt>
                <c:pt idx="7946">
                  <c:v>-83</c:v>
                </c:pt>
                <c:pt idx="7947">
                  <c:v>-84</c:v>
                </c:pt>
                <c:pt idx="7948">
                  <c:v>-84</c:v>
                </c:pt>
                <c:pt idx="7949">
                  <c:v>-84</c:v>
                </c:pt>
                <c:pt idx="7950">
                  <c:v>-84</c:v>
                </c:pt>
                <c:pt idx="7951">
                  <c:v>-84</c:v>
                </c:pt>
                <c:pt idx="7952">
                  <c:v>-83</c:v>
                </c:pt>
                <c:pt idx="7953">
                  <c:v>-82</c:v>
                </c:pt>
                <c:pt idx="7954">
                  <c:v>-81</c:v>
                </c:pt>
                <c:pt idx="7955">
                  <c:v>-79</c:v>
                </c:pt>
                <c:pt idx="7956">
                  <c:v>-77</c:v>
                </c:pt>
                <c:pt idx="7957">
                  <c:v>-76</c:v>
                </c:pt>
                <c:pt idx="7958">
                  <c:v>-74</c:v>
                </c:pt>
                <c:pt idx="7959">
                  <c:v>-73</c:v>
                </c:pt>
                <c:pt idx="7960">
                  <c:v>-71</c:v>
                </c:pt>
                <c:pt idx="7961">
                  <c:v>-70</c:v>
                </c:pt>
                <c:pt idx="7962">
                  <c:v>-70</c:v>
                </c:pt>
                <c:pt idx="7963">
                  <c:v>-69</c:v>
                </c:pt>
                <c:pt idx="7964">
                  <c:v>-69</c:v>
                </c:pt>
                <c:pt idx="7965">
                  <c:v>-69</c:v>
                </c:pt>
                <c:pt idx="7966">
                  <c:v>-70</c:v>
                </c:pt>
                <c:pt idx="7967">
                  <c:v>-71</c:v>
                </c:pt>
                <c:pt idx="7968">
                  <c:v>-72</c:v>
                </c:pt>
                <c:pt idx="7969">
                  <c:v>-74</c:v>
                </c:pt>
                <c:pt idx="7970">
                  <c:v>-76</c:v>
                </c:pt>
                <c:pt idx="7971">
                  <c:v>-77</c:v>
                </c:pt>
                <c:pt idx="7972">
                  <c:v>-79</c:v>
                </c:pt>
                <c:pt idx="7973">
                  <c:v>-81</c:v>
                </c:pt>
                <c:pt idx="7974">
                  <c:v>-82</c:v>
                </c:pt>
                <c:pt idx="7975">
                  <c:v>-83</c:v>
                </c:pt>
                <c:pt idx="7976">
                  <c:v>-84</c:v>
                </c:pt>
                <c:pt idx="7977">
                  <c:v>-84</c:v>
                </c:pt>
                <c:pt idx="7978">
                  <c:v>-84</c:v>
                </c:pt>
                <c:pt idx="7979">
                  <c:v>-84</c:v>
                </c:pt>
                <c:pt idx="7980">
                  <c:v>-83</c:v>
                </c:pt>
                <c:pt idx="7981">
                  <c:v>-82</c:v>
                </c:pt>
                <c:pt idx="7982">
                  <c:v>-81</c:v>
                </c:pt>
                <c:pt idx="7983">
                  <c:v>-79</c:v>
                </c:pt>
                <c:pt idx="7984">
                  <c:v>-78</c:v>
                </c:pt>
                <c:pt idx="7985">
                  <c:v>-76</c:v>
                </c:pt>
                <c:pt idx="7986">
                  <c:v>-75</c:v>
                </c:pt>
                <c:pt idx="7987">
                  <c:v>-74</c:v>
                </c:pt>
                <c:pt idx="7988">
                  <c:v>-73</c:v>
                </c:pt>
                <c:pt idx="7989">
                  <c:v>-72</c:v>
                </c:pt>
                <c:pt idx="7990">
                  <c:v>-71</c:v>
                </c:pt>
                <c:pt idx="7991">
                  <c:v>-71</c:v>
                </c:pt>
                <c:pt idx="7992">
                  <c:v>-70</c:v>
                </c:pt>
                <c:pt idx="7993">
                  <c:v>-70</c:v>
                </c:pt>
                <c:pt idx="7994">
                  <c:v>-71</c:v>
                </c:pt>
                <c:pt idx="7995">
                  <c:v>-71</c:v>
                </c:pt>
                <c:pt idx="7996">
                  <c:v>-72</c:v>
                </c:pt>
                <c:pt idx="7997">
                  <c:v>-73</c:v>
                </c:pt>
                <c:pt idx="7998">
                  <c:v>-74</c:v>
                </c:pt>
                <c:pt idx="7999">
                  <c:v>-75</c:v>
                </c:pt>
                <c:pt idx="8000">
                  <c:v>-77</c:v>
                </c:pt>
                <c:pt idx="8001">
                  <c:v>-78</c:v>
                </c:pt>
                <c:pt idx="8002">
                  <c:v>-79</c:v>
                </c:pt>
                <c:pt idx="8003">
                  <c:v>-81</c:v>
                </c:pt>
                <c:pt idx="8004">
                  <c:v>-82</c:v>
                </c:pt>
                <c:pt idx="8005">
                  <c:v>-84</c:v>
                </c:pt>
                <c:pt idx="8006">
                  <c:v>-87</c:v>
                </c:pt>
                <c:pt idx="8007">
                  <c:v>-90</c:v>
                </c:pt>
                <c:pt idx="8008">
                  <c:v>-93</c:v>
                </c:pt>
                <c:pt idx="8009">
                  <c:v>-96</c:v>
                </c:pt>
                <c:pt idx="8010">
                  <c:v>-100</c:v>
                </c:pt>
                <c:pt idx="8011">
                  <c:v>-104</c:v>
                </c:pt>
                <c:pt idx="8012">
                  <c:v>-107</c:v>
                </c:pt>
                <c:pt idx="8013">
                  <c:v>-111</c:v>
                </c:pt>
                <c:pt idx="8014">
                  <c:v>-114</c:v>
                </c:pt>
                <c:pt idx="8015">
                  <c:v>-118</c:v>
                </c:pt>
                <c:pt idx="8016">
                  <c:v>-121</c:v>
                </c:pt>
                <c:pt idx="8017">
                  <c:v>-123</c:v>
                </c:pt>
                <c:pt idx="8018">
                  <c:v>-126</c:v>
                </c:pt>
                <c:pt idx="8019">
                  <c:v>-127</c:v>
                </c:pt>
                <c:pt idx="8020">
                  <c:v>-128</c:v>
                </c:pt>
                <c:pt idx="8021">
                  <c:v>-128</c:v>
                </c:pt>
                <c:pt idx="8022">
                  <c:v>-128</c:v>
                </c:pt>
                <c:pt idx="8023">
                  <c:v>-127</c:v>
                </c:pt>
                <c:pt idx="8024">
                  <c:v>-126</c:v>
                </c:pt>
                <c:pt idx="8025">
                  <c:v>-124</c:v>
                </c:pt>
                <c:pt idx="8026">
                  <c:v>-122</c:v>
                </c:pt>
                <c:pt idx="8027">
                  <c:v>-119</c:v>
                </c:pt>
                <c:pt idx="8028">
                  <c:v>-116</c:v>
                </c:pt>
                <c:pt idx="8029">
                  <c:v>-113</c:v>
                </c:pt>
                <c:pt idx="8030">
                  <c:v>-111</c:v>
                </c:pt>
                <c:pt idx="8031">
                  <c:v>-108</c:v>
                </c:pt>
                <c:pt idx="8032">
                  <c:v>-106</c:v>
                </c:pt>
                <c:pt idx="8033">
                  <c:v>-104</c:v>
                </c:pt>
                <c:pt idx="8034">
                  <c:v>-103</c:v>
                </c:pt>
                <c:pt idx="8035">
                  <c:v>-102</c:v>
                </c:pt>
                <c:pt idx="8036">
                  <c:v>-102</c:v>
                </c:pt>
                <c:pt idx="8037">
                  <c:v>-103</c:v>
                </c:pt>
                <c:pt idx="8038">
                  <c:v>-104</c:v>
                </c:pt>
                <c:pt idx="8039">
                  <c:v>-106</c:v>
                </c:pt>
                <c:pt idx="8040">
                  <c:v>-108</c:v>
                </c:pt>
                <c:pt idx="8041">
                  <c:v>-111</c:v>
                </c:pt>
                <c:pt idx="8042">
                  <c:v>-113</c:v>
                </c:pt>
                <c:pt idx="8043">
                  <c:v>-116</c:v>
                </c:pt>
                <c:pt idx="8044">
                  <c:v>-119</c:v>
                </c:pt>
                <c:pt idx="8045">
                  <c:v>-122</c:v>
                </c:pt>
                <c:pt idx="8046">
                  <c:v>-125</c:v>
                </c:pt>
                <c:pt idx="8047">
                  <c:v>-127</c:v>
                </c:pt>
                <c:pt idx="8048">
                  <c:v>-129</c:v>
                </c:pt>
                <c:pt idx="8049">
                  <c:v>-130</c:v>
                </c:pt>
                <c:pt idx="8050">
                  <c:v>-131</c:v>
                </c:pt>
                <c:pt idx="8051">
                  <c:v>-131</c:v>
                </c:pt>
                <c:pt idx="8052">
                  <c:v>-130</c:v>
                </c:pt>
                <c:pt idx="8053">
                  <c:v>-128</c:v>
                </c:pt>
                <c:pt idx="8054">
                  <c:v>-126</c:v>
                </c:pt>
                <c:pt idx="8055">
                  <c:v>-124</c:v>
                </c:pt>
                <c:pt idx="8056">
                  <c:v>-121</c:v>
                </c:pt>
                <c:pt idx="8057">
                  <c:v>-118</c:v>
                </c:pt>
                <c:pt idx="8058">
                  <c:v>-115</c:v>
                </c:pt>
                <c:pt idx="8059">
                  <c:v>-112</c:v>
                </c:pt>
                <c:pt idx="8060">
                  <c:v>-110</c:v>
                </c:pt>
                <c:pt idx="8061">
                  <c:v>-108</c:v>
                </c:pt>
                <c:pt idx="8062">
                  <c:v>-106</c:v>
                </c:pt>
                <c:pt idx="8063">
                  <c:v>-105</c:v>
                </c:pt>
                <c:pt idx="8064">
                  <c:v>-105</c:v>
                </c:pt>
                <c:pt idx="8065">
                  <c:v>-105</c:v>
                </c:pt>
                <c:pt idx="8066">
                  <c:v>-105</c:v>
                </c:pt>
                <c:pt idx="8067">
                  <c:v>-106</c:v>
                </c:pt>
                <c:pt idx="8068">
                  <c:v>-108</c:v>
                </c:pt>
                <c:pt idx="8069">
                  <c:v>-110</c:v>
                </c:pt>
                <c:pt idx="8070">
                  <c:v>-113</c:v>
                </c:pt>
                <c:pt idx="8071">
                  <c:v>-115</c:v>
                </c:pt>
                <c:pt idx="8072">
                  <c:v>-118</c:v>
                </c:pt>
                <c:pt idx="8073">
                  <c:v>-120</c:v>
                </c:pt>
                <c:pt idx="8074">
                  <c:v>-123</c:v>
                </c:pt>
                <c:pt idx="8075">
                  <c:v>-124</c:v>
                </c:pt>
                <c:pt idx="8076">
                  <c:v>-126</c:v>
                </c:pt>
                <c:pt idx="8077">
                  <c:v>-127</c:v>
                </c:pt>
                <c:pt idx="8078">
                  <c:v>-127</c:v>
                </c:pt>
                <c:pt idx="8079">
                  <c:v>-128</c:v>
                </c:pt>
                <c:pt idx="8080">
                  <c:v>-127</c:v>
                </c:pt>
                <c:pt idx="8081">
                  <c:v>-126</c:v>
                </c:pt>
                <c:pt idx="8082">
                  <c:v>-125</c:v>
                </c:pt>
                <c:pt idx="8083">
                  <c:v>-123</c:v>
                </c:pt>
                <c:pt idx="8084">
                  <c:v>-121</c:v>
                </c:pt>
                <c:pt idx="8085">
                  <c:v>-119</c:v>
                </c:pt>
                <c:pt idx="8086">
                  <c:v>-117</c:v>
                </c:pt>
                <c:pt idx="8087">
                  <c:v>-114</c:v>
                </c:pt>
                <c:pt idx="8088">
                  <c:v>-112</c:v>
                </c:pt>
                <c:pt idx="8089">
                  <c:v>-110</c:v>
                </c:pt>
                <c:pt idx="8090">
                  <c:v>-108</c:v>
                </c:pt>
                <c:pt idx="8091">
                  <c:v>-106</c:v>
                </c:pt>
                <c:pt idx="8092">
                  <c:v>-105</c:v>
                </c:pt>
                <c:pt idx="8093">
                  <c:v>-105</c:v>
                </c:pt>
                <c:pt idx="8094">
                  <c:v>-105</c:v>
                </c:pt>
                <c:pt idx="8095">
                  <c:v>-105</c:v>
                </c:pt>
                <c:pt idx="8096">
                  <c:v>-106</c:v>
                </c:pt>
                <c:pt idx="8097">
                  <c:v>-108</c:v>
                </c:pt>
                <c:pt idx="8098">
                  <c:v>-109</c:v>
                </c:pt>
                <c:pt idx="8099">
                  <c:v>-111</c:v>
                </c:pt>
                <c:pt idx="8100">
                  <c:v>-113</c:v>
                </c:pt>
                <c:pt idx="8101">
                  <c:v>-116</c:v>
                </c:pt>
                <c:pt idx="8102">
                  <c:v>-118</c:v>
                </c:pt>
                <c:pt idx="8103">
                  <c:v>-120</c:v>
                </c:pt>
                <c:pt idx="8104">
                  <c:v>-123</c:v>
                </c:pt>
                <c:pt idx="8105">
                  <c:v>-124</c:v>
                </c:pt>
                <c:pt idx="8106">
                  <c:v>-126</c:v>
                </c:pt>
                <c:pt idx="8107">
                  <c:v>-127</c:v>
                </c:pt>
                <c:pt idx="8108">
                  <c:v>-128</c:v>
                </c:pt>
                <c:pt idx="8109">
                  <c:v>-128</c:v>
                </c:pt>
                <c:pt idx="8110">
                  <c:v>-127</c:v>
                </c:pt>
                <c:pt idx="8111">
                  <c:v>-127</c:v>
                </c:pt>
                <c:pt idx="8112">
                  <c:v>-125</c:v>
                </c:pt>
                <c:pt idx="8113">
                  <c:v>-123</c:v>
                </c:pt>
                <c:pt idx="8114">
                  <c:v>-121</c:v>
                </c:pt>
                <c:pt idx="8115">
                  <c:v>-119</c:v>
                </c:pt>
                <c:pt idx="8116">
                  <c:v>-117</c:v>
                </c:pt>
                <c:pt idx="8117">
                  <c:v>-115</c:v>
                </c:pt>
                <c:pt idx="8118">
                  <c:v>-112</c:v>
                </c:pt>
                <c:pt idx="8119">
                  <c:v>-110</c:v>
                </c:pt>
                <c:pt idx="8120">
                  <c:v>-108</c:v>
                </c:pt>
                <c:pt idx="8121">
                  <c:v>-106</c:v>
                </c:pt>
                <c:pt idx="8122">
                  <c:v>-105</c:v>
                </c:pt>
                <c:pt idx="8123">
                  <c:v>-104</c:v>
                </c:pt>
                <c:pt idx="8124">
                  <c:v>-104</c:v>
                </c:pt>
                <c:pt idx="8125">
                  <c:v>-104</c:v>
                </c:pt>
                <c:pt idx="8126">
                  <c:v>-105</c:v>
                </c:pt>
                <c:pt idx="8127">
                  <c:v>-106</c:v>
                </c:pt>
                <c:pt idx="8128">
                  <c:v>-108</c:v>
                </c:pt>
                <c:pt idx="8129">
                  <c:v>-110</c:v>
                </c:pt>
                <c:pt idx="8130">
                  <c:v>-112</c:v>
                </c:pt>
                <c:pt idx="8131">
                  <c:v>-114</c:v>
                </c:pt>
                <c:pt idx="8132">
                  <c:v>-117</c:v>
                </c:pt>
                <c:pt idx="8133">
                  <c:v>-119</c:v>
                </c:pt>
                <c:pt idx="8134">
                  <c:v>-121</c:v>
                </c:pt>
                <c:pt idx="8135">
                  <c:v>-123</c:v>
                </c:pt>
                <c:pt idx="8136">
                  <c:v>-125</c:v>
                </c:pt>
                <c:pt idx="8137">
                  <c:v>-126</c:v>
                </c:pt>
                <c:pt idx="8138">
                  <c:v>-127</c:v>
                </c:pt>
                <c:pt idx="8139">
                  <c:v>-127</c:v>
                </c:pt>
                <c:pt idx="8140">
                  <c:v>-127</c:v>
                </c:pt>
                <c:pt idx="8141">
                  <c:v>-127</c:v>
                </c:pt>
                <c:pt idx="8142">
                  <c:v>-126</c:v>
                </c:pt>
                <c:pt idx="8143">
                  <c:v>-124</c:v>
                </c:pt>
                <c:pt idx="8144">
                  <c:v>-122</c:v>
                </c:pt>
                <c:pt idx="8145">
                  <c:v>-119</c:v>
                </c:pt>
                <c:pt idx="8146">
                  <c:v>-117</c:v>
                </c:pt>
                <c:pt idx="8147">
                  <c:v>-114</c:v>
                </c:pt>
                <c:pt idx="8148">
                  <c:v>-112</c:v>
                </c:pt>
                <c:pt idx="8149">
                  <c:v>-109</c:v>
                </c:pt>
                <c:pt idx="8150">
                  <c:v>-108</c:v>
                </c:pt>
                <c:pt idx="8151">
                  <c:v>-106</c:v>
                </c:pt>
                <c:pt idx="8152">
                  <c:v>-105</c:v>
                </c:pt>
                <c:pt idx="8153">
                  <c:v>-104</c:v>
                </c:pt>
                <c:pt idx="8154">
                  <c:v>-104</c:v>
                </c:pt>
                <c:pt idx="8155">
                  <c:v>-104</c:v>
                </c:pt>
                <c:pt idx="8156">
                  <c:v>-104</c:v>
                </c:pt>
                <c:pt idx="8157">
                  <c:v>-106</c:v>
                </c:pt>
                <c:pt idx="8158">
                  <c:v>-107</c:v>
                </c:pt>
                <c:pt idx="8159">
                  <c:v>-109</c:v>
                </c:pt>
                <c:pt idx="8160">
                  <c:v>-112</c:v>
                </c:pt>
                <c:pt idx="8161">
                  <c:v>-114</c:v>
                </c:pt>
                <c:pt idx="8162">
                  <c:v>-117</c:v>
                </c:pt>
                <c:pt idx="8163">
                  <c:v>-120</c:v>
                </c:pt>
                <c:pt idx="8164">
                  <c:v>-122</c:v>
                </c:pt>
                <c:pt idx="8165">
                  <c:v>-124</c:v>
                </c:pt>
                <c:pt idx="8166">
                  <c:v>-126</c:v>
                </c:pt>
                <c:pt idx="8167">
                  <c:v>-127</c:v>
                </c:pt>
                <c:pt idx="8168">
                  <c:v>-128</c:v>
                </c:pt>
                <c:pt idx="8169">
                  <c:v>-129</c:v>
                </c:pt>
                <c:pt idx="8170">
                  <c:v>-128</c:v>
                </c:pt>
                <c:pt idx="8171">
                  <c:v>-127</c:v>
                </c:pt>
                <c:pt idx="8172">
                  <c:v>-126</c:v>
                </c:pt>
                <c:pt idx="8173">
                  <c:v>-124</c:v>
                </c:pt>
                <c:pt idx="8174">
                  <c:v>-122</c:v>
                </c:pt>
                <c:pt idx="8175">
                  <c:v>-119</c:v>
                </c:pt>
                <c:pt idx="8176">
                  <c:v>-117</c:v>
                </c:pt>
                <c:pt idx="8177">
                  <c:v>-115</c:v>
                </c:pt>
                <c:pt idx="8178">
                  <c:v>-112</c:v>
                </c:pt>
                <c:pt idx="8179">
                  <c:v>-110</c:v>
                </c:pt>
                <c:pt idx="8180">
                  <c:v>-108</c:v>
                </c:pt>
                <c:pt idx="8181">
                  <c:v>-106</c:v>
                </c:pt>
                <c:pt idx="8182">
                  <c:v>-104</c:v>
                </c:pt>
                <c:pt idx="8183">
                  <c:v>-103</c:v>
                </c:pt>
                <c:pt idx="8184">
                  <c:v>-102</c:v>
                </c:pt>
                <c:pt idx="8185">
                  <c:v>-102</c:v>
                </c:pt>
                <c:pt idx="8186">
                  <c:v>-102</c:v>
                </c:pt>
                <c:pt idx="8187">
                  <c:v>-102</c:v>
                </c:pt>
                <c:pt idx="8188">
                  <c:v>-104</c:v>
                </c:pt>
                <c:pt idx="8189">
                  <c:v>-105</c:v>
                </c:pt>
                <c:pt idx="8190">
                  <c:v>-107</c:v>
                </c:pt>
                <c:pt idx="8191">
                  <c:v>-110</c:v>
                </c:pt>
                <c:pt idx="8192">
                  <c:v>-112</c:v>
                </c:pt>
                <c:pt idx="8193">
                  <c:v>-115</c:v>
                </c:pt>
                <c:pt idx="8194">
                  <c:v>-118</c:v>
                </c:pt>
                <c:pt idx="8195">
                  <c:v>-120</c:v>
                </c:pt>
                <c:pt idx="8196">
                  <c:v>-123</c:v>
                </c:pt>
                <c:pt idx="8197">
                  <c:v>-125</c:v>
                </c:pt>
                <c:pt idx="8198">
                  <c:v>-127</c:v>
                </c:pt>
                <c:pt idx="8199">
                  <c:v>-128</c:v>
                </c:pt>
                <c:pt idx="8200">
                  <c:v>-129</c:v>
                </c:pt>
                <c:pt idx="8201">
                  <c:v>-129</c:v>
                </c:pt>
                <c:pt idx="8202">
                  <c:v>-128</c:v>
                </c:pt>
                <c:pt idx="8203">
                  <c:v>-127</c:v>
                </c:pt>
                <c:pt idx="8204">
                  <c:v>-125</c:v>
                </c:pt>
                <c:pt idx="8205">
                  <c:v>-123</c:v>
                </c:pt>
                <c:pt idx="8206">
                  <c:v>-121</c:v>
                </c:pt>
                <c:pt idx="8207">
                  <c:v>-118</c:v>
                </c:pt>
                <c:pt idx="8208">
                  <c:v>-115</c:v>
                </c:pt>
                <c:pt idx="8209">
                  <c:v>-113</c:v>
                </c:pt>
                <c:pt idx="8210">
                  <c:v>-110</c:v>
                </c:pt>
                <c:pt idx="8211">
                  <c:v>-108</c:v>
                </c:pt>
                <c:pt idx="8212">
                  <c:v>-106</c:v>
                </c:pt>
                <c:pt idx="8213">
                  <c:v>-104</c:v>
                </c:pt>
                <c:pt idx="8214">
                  <c:v>-103</c:v>
                </c:pt>
                <c:pt idx="8215">
                  <c:v>-102</c:v>
                </c:pt>
                <c:pt idx="8216">
                  <c:v>-102</c:v>
                </c:pt>
                <c:pt idx="8217">
                  <c:v>-102</c:v>
                </c:pt>
                <c:pt idx="8218">
                  <c:v>-103</c:v>
                </c:pt>
                <c:pt idx="8219">
                  <c:v>-104</c:v>
                </c:pt>
                <c:pt idx="8220">
                  <c:v>-106</c:v>
                </c:pt>
                <c:pt idx="8221">
                  <c:v>-109</c:v>
                </c:pt>
                <c:pt idx="8222">
                  <c:v>-112</c:v>
                </c:pt>
                <c:pt idx="8223">
                  <c:v>-115</c:v>
                </c:pt>
                <c:pt idx="8224">
                  <c:v>-118</c:v>
                </c:pt>
                <c:pt idx="8225">
                  <c:v>-121</c:v>
                </c:pt>
                <c:pt idx="8226">
                  <c:v>-123</c:v>
                </c:pt>
                <c:pt idx="8227">
                  <c:v>-126</c:v>
                </c:pt>
                <c:pt idx="8228">
                  <c:v>-127</c:v>
                </c:pt>
                <c:pt idx="8229">
                  <c:v>-128</c:v>
                </c:pt>
                <c:pt idx="8230">
                  <c:v>-129</c:v>
                </c:pt>
                <c:pt idx="8231">
                  <c:v>-129</c:v>
                </c:pt>
                <c:pt idx="8232">
                  <c:v>-128</c:v>
                </c:pt>
                <c:pt idx="8233">
                  <c:v>-127</c:v>
                </c:pt>
                <c:pt idx="8234">
                  <c:v>-125</c:v>
                </c:pt>
                <c:pt idx="8235">
                  <c:v>-122</c:v>
                </c:pt>
                <c:pt idx="8236">
                  <c:v>-120</c:v>
                </c:pt>
                <c:pt idx="8237">
                  <c:v>-117</c:v>
                </c:pt>
                <c:pt idx="8238">
                  <c:v>-114</c:v>
                </c:pt>
                <c:pt idx="8239">
                  <c:v>-111</c:v>
                </c:pt>
                <c:pt idx="8240">
                  <c:v>-108</c:v>
                </c:pt>
                <c:pt idx="8241">
                  <c:v>-106</c:v>
                </c:pt>
                <c:pt idx="8242">
                  <c:v>-104</c:v>
                </c:pt>
                <c:pt idx="8243">
                  <c:v>-102</c:v>
                </c:pt>
                <c:pt idx="8244">
                  <c:v>-101</c:v>
                </c:pt>
                <c:pt idx="8245">
                  <c:v>-101</c:v>
                </c:pt>
                <c:pt idx="8246">
                  <c:v>-101</c:v>
                </c:pt>
                <c:pt idx="8247">
                  <c:v>-102</c:v>
                </c:pt>
                <c:pt idx="8248">
                  <c:v>-103</c:v>
                </c:pt>
                <c:pt idx="8249">
                  <c:v>-105</c:v>
                </c:pt>
                <c:pt idx="8250">
                  <c:v>-107</c:v>
                </c:pt>
                <c:pt idx="8251">
                  <c:v>-110</c:v>
                </c:pt>
                <c:pt idx="8252">
                  <c:v>-112</c:v>
                </c:pt>
                <c:pt idx="8253">
                  <c:v>-115</c:v>
                </c:pt>
                <c:pt idx="8254">
                  <c:v>-118</c:v>
                </c:pt>
                <c:pt idx="8255">
                  <c:v>-121</c:v>
                </c:pt>
                <c:pt idx="8256">
                  <c:v>-123</c:v>
                </c:pt>
                <c:pt idx="8257">
                  <c:v>-125</c:v>
                </c:pt>
                <c:pt idx="8258">
                  <c:v>-127</c:v>
                </c:pt>
                <c:pt idx="8259">
                  <c:v>-128</c:v>
                </c:pt>
                <c:pt idx="8260">
                  <c:v>-128</c:v>
                </c:pt>
                <c:pt idx="8261">
                  <c:v>-128</c:v>
                </c:pt>
                <c:pt idx="8262">
                  <c:v>-127</c:v>
                </c:pt>
                <c:pt idx="8263">
                  <c:v>-126</c:v>
                </c:pt>
                <c:pt idx="8264">
                  <c:v>-124</c:v>
                </c:pt>
                <c:pt idx="8265">
                  <c:v>-122</c:v>
                </c:pt>
                <c:pt idx="8266">
                  <c:v>-120</c:v>
                </c:pt>
                <c:pt idx="8267">
                  <c:v>-117</c:v>
                </c:pt>
                <c:pt idx="8268">
                  <c:v>-115</c:v>
                </c:pt>
                <c:pt idx="8269">
                  <c:v>-112</c:v>
                </c:pt>
                <c:pt idx="8270">
                  <c:v>-110</c:v>
                </c:pt>
                <c:pt idx="8271">
                  <c:v>-108</c:v>
                </c:pt>
                <c:pt idx="8272">
                  <c:v>-107</c:v>
                </c:pt>
                <c:pt idx="8273">
                  <c:v>-106</c:v>
                </c:pt>
                <c:pt idx="8274">
                  <c:v>-105</c:v>
                </c:pt>
                <c:pt idx="8275">
                  <c:v>-105</c:v>
                </c:pt>
                <c:pt idx="8276">
                  <c:v>-105</c:v>
                </c:pt>
                <c:pt idx="8277">
                  <c:v>-106</c:v>
                </c:pt>
                <c:pt idx="8278">
                  <c:v>-107</c:v>
                </c:pt>
                <c:pt idx="8279">
                  <c:v>-109</c:v>
                </c:pt>
                <c:pt idx="8280">
                  <c:v>-110</c:v>
                </c:pt>
                <c:pt idx="8281">
                  <c:v>-112</c:v>
                </c:pt>
                <c:pt idx="8282">
                  <c:v>-114</c:v>
                </c:pt>
                <c:pt idx="8283">
                  <c:v>-116</c:v>
                </c:pt>
                <c:pt idx="8284">
                  <c:v>-117</c:v>
                </c:pt>
                <c:pt idx="8285">
                  <c:v>-119</c:v>
                </c:pt>
                <c:pt idx="8286">
                  <c:v>-120</c:v>
                </c:pt>
                <c:pt idx="8287">
                  <c:v>-121</c:v>
                </c:pt>
                <c:pt idx="8288">
                  <c:v>-122</c:v>
                </c:pt>
                <c:pt idx="8289">
                  <c:v>-122</c:v>
                </c:pt>
                <c:pt idx="8290">
                  <c:v>-122</c:v>
                </c:pt>
                <c:pt idx="8291">
                  <c:v>-122</c:v>
                </c:pt>
                <c:pt idx="8292">
                  <c:v>-121</c:v>
                </c:pt>
                <c:pt idx="8293">
                  <c:v>-120</c:v>
                </c:pt>
                <c:pt idx="8294">
                  <c:v>-119</c:v>
                </c:pt>
                <c:pt idx="8295">
                  <c:v>-117</c:v>
                </c:pt>
                <c:pt idx="8296">
                  <c:v>-116</c:v>
                </c:pt>
                <c:pt idx="8297">
                  <c:v>-114</c:v>
                </c:pt>
                <c:pt idx="8298">
                  <c:v>-112</c:v>
                </c:pt>
                <c:pt idx="8299">
                  <c:v>-110</c:v>
                </c:pt>
                <c:pt idx="8300">
                  <c:v>-109</c:v>
                </c:pt>
                <c:pt idx="8301">
                  <c:v>-107</c:v>
                </c:pt>
                <c:pt idx="8302">
                  <c:v>-106</c:v>
                </c:pt>
                <c:pt idx="8303">
                  <c:v>-106</c:v>
                </c:pt>
                <c:pt idx="8304">
                  <c:v>-105</c:v>
                </c:pt>
                <c:pt idx="8305">
                  <c:v>-105</c:v>
                </c:pt>
                <c:pt idx="8306">
                  <c:v>-105</c:v>
                </c:pt>
                <c:pt idx="8307">
                  <c:v>-106</c:v>
                </c:pt>
                <c:pt idx="8308">
                  <c:v>-107</c:v>
                </c:pt>
                <c:pt idx="8309">
                  <c:v>-108</c:v>
                </c:pt>
                <c:pt idx="8310">
                  <c:v>-110</c:v>
                </c:pt>
                <c:pt idx="8311">
                  <c:v>-111</c:v>
                </c:pt>
                <c:pt idx="8312">
                  <c:v>-113</c:v>
                </c:pt>
                <c:pt idx="8313">
                  <c:v>-115</c:v>
                </c:pt>
                <c:pt idx="8314">
                  <c:v>-116</c:v>
                </c:pt>
                <c:pt idx="8315">
                  <c:v>-118</c:v>
                </c:pt>
                <c:pt idx="8316">
                  <c:v>-119</c:v>
                </c:pt>
                <c:pt idx="8317">
                  <c:v>-120</c:v>
                </c:pt>
                <c:pt idx="8318">
                  <c:v>-121</c:v>
                </c:pt>
                <c:pt idx="8319">
                  <c:v>-122</c:v>
                </c:pt>
                <c:pt idx="8320">
                  <c:v>-122</c:v>
                </c:pt>
                <c:pt idx="8321">
                  <c:v>-122</c:v>
                </c:pt>
                <c:pt idx="8322">
                  <c:v>-121</c:v>
                </c:pt>
                <c:pt idx="8323">
                  <c:v>-120</c:v>
                </c:pt>
                <c:pt idx="8324">
                  <c:v>-119</c:v>
                </c:pt>
                <c:pt idx="8325">
                  <c:v>-117</c:v>
                </c:pt>
                <c:pt idx="8326">
                  <c:v>-116</c:v>
                </c:pt>
                <c:pt idx="8327">
                  <c:v>-113</c:v>
                </c:pt>
                <c:pt idx="8328">
                  <c:v>-111</c:v>
                </c:pt>
                <c:pt idx="8329">
                  <c:v>-109</c:v>
                </c:pt>
                <c:pt idx="8330">
                  <c:v>-107</c:v>
                </c:pt>
                <c:pt idx="8331">
                  <c:v>-106</c:v>
                </c:pt>
                <c:pt idx="8332">
                  <c:v>-104</c:v>
                </c:pt>
                <c:pt idx="8333">
                  <c:v>-103</c:v>
                </c:pt>
                <c:pt idx="8334">
                  <c:v>-103</c:v>
                </c:pt>
                <c:pt idx="8335">
                  <c:v>-103</c:v>
                </c:pt>
                <c:pt idx="8336">
                  <c:v>-103</c:v>
                </c:pt>
                <c:pt idx="8337">
                  <c:v>-104</c:v>
                </c:pt>
                <c:pt idx="8338">
                  <c:v>-105</c:v>
                </c:pt>
                <c:pt idx="8339">
                  <c:v>-106</c:v>
                </c:pt>
                <c:pt idx="8340">
                  <c:v>-108</c:v>
                </c:pt>
                <c:pt idx="8341">
                  <c:v>-110</c:v>
                </c:pt>
                <c:pt idx="8342">
                  <c:v>-113</c:v>
                </c:pt>
                <c:pt idx="8343">
                  <c:v>-115</c:v>
                </c:pt>
                <c:pt idx="8344">
                  <c:v>-117</c:v>
                </c:pt>
                <c:pt idx="8345">
                  <c:v>-119</c:v>
                </c:pt>
                <c:pt idx="8346">
                  <c:v>-121</c:v>
                </c:pt>
                <c:pt idx="8347">
                  <c:v>-123</c:v>
                </c:pt>
                <c:pt idx="8348">
                  <c:v>-124</c:v>
                </c:pt>
                <c:pt idx="8349">
                  <c:v>-124</c:v>
                </c:pt>
                <c:pt idx="8350">
                  <c:v>-125</c:v>
                </c:pt>
                <c:pt idx="8351">
                  <c:v>-124</c:v>
                </c:pt>
                <c:pt idx="8352">
                  <c:v>-124</c:v>
                </c:pt>
                <c:pt idx="8353">
                  <c:v>-123</c:v>
                </c:pt>
                <c:pt idx="8354">
                  <c:v>-121</c:v>
                </c:pt>
                <c:pt idx="8355">
                  <c:v>-119</c:v>
                </c:pt>
                <c:pt idx="8356">
                  <c:v>-117</c:v>
                </c:pt>
                <c:pt idx="8357">
                  <c:v>-114</c:v>
                </c:pt>
                <c:pt idx="8358">
                  <c:v>-112</c:v>
                </c:pt>
                <c:pt idx="8359">
                  <c:v>-110</c:v>
                </c:pt>
                <c:pt idx="8360">
                  <c:v>-108</c:v>
                </c:pt>
                <c:pt idx="8361">
                  <c:v>-106</c:v>
                </c:pt>
                <c:pt idx="8362">
                  <c:v>-105</c:v>
                </c:pt>
                <c:pt idx="8363">
                  <c:v>-104</c:v>
                </c:pt>
                <c:pt idx="8364">
                  <c:v>-103</c:v>
                </c:pt>
                <c:pt idx="8365">
                  <c:v>-103</c:v>
                </c:pt>
                <c:pt idx="8366">
                  <c:v>-103</c:v>
                </c:pt>
                <c:pt idx="8367">
                  <c:v>-104</c:v>
                </c:pt>
                <c:pt idx="8368">
                  <c:v>-105</c:v>
                </c:pt>
                <c:pt idx="8369">
                  <c:v>-107</c:v>
                </c:pt>
                <c:pt idx="8370">
                  <c:v>-109</c:v>
                </c:pt>
                <c:pt idx="8371">
                  <c:v>-111</c:v>
                </c:pt>
                <c:pt idx="8372">
                  <c:v>-113</c:v>
                </c:pt>
                <c:pt idx="8373">
                  <c:v>-115</c:v>
                </c:pt>
                <c:pt idx="8374">
                  <c:v>-117</c:v>
                </c:pt>
                <c:pt idx="8375">
                  <c:v>-119</c:v>
                </c:pt>
                <c:pt idx="8376">
                  <c:v>-121</c:v>
                </c:pt>
                <c:pt idx="8377">
                  <c:v>-122</c:v>
                </c:pt>
                <c:pt idx="8378">
                  <c:v>-122</c:v>
                </c:pt>
                <c:pt idx="8379">
                  <c:v>-122</c:v>
                </c:pt>
                <c:pt idx="8380">
                  <c:v>-122</c:v>
                </c:pt>
                <c:pt idx="8381">
                  <c:v>-121</c:v>
                </c:pt>
                <c:pt idx="8382">
                  <c:v>-120</c:v>
                </c:pt>
                <c:pt idx="8383">
                  <c:v>-119</c:v>
                </c:pt>
                <c:pt idx="8384">
                  <c:v>-117</c:v>
                </c:pt>
                <c:pt idx="8385">
                  <c:v>-115</c:v>
                </c:pt>
                <c:pt idx="8386">
                  <c:v>-113</c:v>
                </c:pt>
                <c:pt idx="8387">
                  <c:v>-111</c:v>
                </c:pt>
                <c:pt idx="8388">
                  <c:v>-109</c:v>
                </c:pt>
                <c:pt idx="8389">
                  <c:v>-108</c:v>
                </c:pt>
                <c:pt idx="8390">
                  <c:v>-106</c:v>
                </c:pt>
                <c:pt idx="8391">
                  <c:v>-106</c:v>
                </c:pt>
                <c:pt idx="8392">
                  <c:v>-105</c:v>
                </c:pt>
                <c:pt idx="8393">
                  <c:v>-105</c:v>
                </c:pt>
                <c:pt idx="8394">
                  <c:v>-105</c:v>
                </c:pt>
                <c:pt idx="8395">
                  <c:v>-106</c:v>
                </c:pt>
                <c:pt idx="8396">
                  <c:v>-107</c:v>
                </c:pt>
                <c:pt idx="8397">
                  <c:v>-108</c:v>
                </c:pt>
                <c:pt idx="8398">
                  <c:v>-109</c:v>
                </c:pt>
                <c:pt idx="8399">
                  <c:v>-111</c:v>
                </c:pt>
                <c:pt idx="8400">
                  <c:v>-112</c:v>
                </c:pt>
                <c:pt idx="8401">
                  <c:v>-114</c:v>
                </c:pt>
                <c:pt idx="8402">
                  <c:v>-115</c:v>
                </c:pt>
                <c:pt idx="8403">
                  <c:v>-117</c:v>
                </c:pt>
                <c:pt idx="8404">
                  <c:v>-118</c:v>
                </c:pt>
                <c:pt idx="8405">
                  <c:v>-119</c:v>
                </c:pt>
                <c:pt idx="8406">
                  <c:v>-119</c:v>
                </c:pt>
                <c:pt idx="8407">
                  <c:v>-119</c:v>
                </c:pt>
                <c:pt idx="8408">
                  <c:v>-119</c:v>
                </c:pt>
                <c:pt idx="8409">
                  <c:v>-119</c:v>
                </c:pt>
                <c:pt idx="8410">
                  <c:v>-118</c:v>
                </c:pt>
                <c:pt idx="8411">
                  <c:v>-117</c:v>
                </c:pt>
                <c:pt idx="8412">
                  <c:v>-116</c:v>
                </c:pt>
                <c:pt idx="8413">
                  <c:v>-115</c:v>
                </c:pt>
                <c:pt idx="8414">
                  <c:v>-113</c:v>
                </c:pt>
                <c:pt idx="8415">
                  <c:v>-112</c:v>
                </c:pt>
                <c:pt idx="8416">
                  <c:v>-111</c:v>
                </c:pt>
                <c:pt idx="8417">
                  <c:v>-110</c:v>
                </c:pt>
                <c:pt idx="8418">
                  <c:v>-109</c:v>
                </c:pt>
                <c:pt idx="8419">
                  <c:v>-108</c:v>
                </c:pt>
                <c:pt idx="8420">
                  <c:v>-107</c:v>
                </c:pt>
                <c:pt idx="8421">
                  <c:v>-106</c:v>
                </c:pt>
                <c:pt idx="8422">
                  <c:v>-106</c:v>
                </c:pt>
                <c:pt idx="8423">
                  <c:v>-106</c:v>
                </c:pt>
                <c:pt idx="8424">
                  <c:v>-106</c:v>
                </c:pt>
                <c:pt idx="8425">
                  <c:v>-106</c:v>
                </c:pt>
                <c:pt idx="8426">
                  <c:v>-107</c:v>
                </c:pt>
                <c:pt idx="8427">
                  <c:v>-108</c:v>
                </c:pt>
                <c:pt idx="8428">
                  <c:v>-109</c:v>
                </c:pt>
                <c:pt idx="8429">
                  <c:v>-110</c:v>
                </c:pt>
                <c:pt idx="8430">
                  <c:v>-111</c:v>
                </c:pt>
                <c:pt idx="8431">
                  <c:v>-112</c:v>
                </c:pt>
                <c:pt idx="8432">
                  <c:v>-114</c:v>
                </c:pt>
                <c:pt idx="8433">
                  <c:v>-115</c:v>
                </c:pt>
                <c:pt idx="8434">
                  <c:v>-116</c:v>
                </c:pt>
                <c:pt idx="8435">
                  <c:v>-117</c:v>
                </c:pt>
                <c:pt idx="8436">
                  <c:v>-118</c:v>
                </c:pt>
                <c:pt idx="8437">
                  <c:v>-119</c:v>
                </c:pt>
                <c:pt idx="8438">
                  <c:v>-120</c:v>
                </c:pt>
                <c:pt idx="8439">
                  <c:v>-120</c:v>
                </c:pt>
                <c:pt idx="8440">
                  <c:v>-120</c:v>
                </c:pt>
                <c:pt idx="8441">
                  <c:v>-120</c:v>
                </c:pt>
                <c:pt idx="8442">
                  <c:v>-119</c:v>
                </c:pt>
                <c:pt idx="8443">
                  <c:v>-119</c:v>
                </c:pt>
                <c:pt idx="8444">
                  <c:v>-118</c:v>
                </c:pt>
                <c:pt idx="8445">
                  <c:v>-117</c:v>
                </c:pt>
                <c:pt idx="8446">
                  <c:v>-116</c:v>
                </c:pt>
                <c:pt idx="8447">
                  <c:v>-114</c:v>
                </c:pt>
                <c:pt idx="8448">
                  <c:v>-113</c:v>
                </c:pt>
                <c:pt idx="8449">
                  <c:v>-112</c:v>
                </c:pt>
                <c:pt idx="8450">
                  <c:v>-111</c:v>
                </c:pt>
                <c:pt idx="8451">
                  <c:v>-110</c:v>
                </c:pt>
                <c:pt idx="8452">
                  <c:v>-109</c:v>
                </c:pt>
                <c:pt idx="8453">
                  <c:v>-109</c:v>
                </c:pt>
                <c:pt idx="8454">
                  <c:v>-108</c:v>
                </c:pt>
                <c:pt idx="8455">
                  <c:v>-108</c:v>
                </c:pt>
                <c:pt idx="8456">
                  <c:v>-108</c:v>
                </c:pt>
                <c:pt idx="8457">
                  <c:v>-108</c:v>
                </c:pt>
                <c:pt idx="8458">
                  <c:v>-109</c:v>
                </c:pt>
                <c:pt idx="8459">
                  <c:v>-110</c:v>
                </c:pt>
                <c:pt idx="8460">
                  <c:v>-111</c:v>
                </c:pt>
                <c:pt idx="8461">
                  <c:v>-112</c:v>
                </c:pt>
                <c:pt idx="8462">
                  <c:v>-113</c:v>
                </c:pt>
                <c:pt idx="8463">
                  <c:v>-114</c:v>
                </c:pt>
                <c:pt idx="8464">
                  <c:v>-115</c:v>
                </c:pt>
                <c:pt idx="8465">
                  <c:v>-116</c:v>
                </c:pt>
                <c:pt idx="8466">
                  <c:v>-117</c:v>
                </c:pt>
                <c:pt idx="8467">
                  <c:v>-119</c:v>
                </c:pt>
                <c:pt idx="8468">
                  <c:v>-119</c:v>
                </c:pt>
                <c:pt idx="8469">
                  <c:v>-120</c:v>
                </c:pt>
                <c:pt idx="8470">
                  <c:v>-120</c:v>
                </c:pt>
                <c:pt idx="8471">
                  <c:v>-120</c:v>
                </c:pt>
                <c:pt idx="8472">
                  <c:v>-120</c:v>
                </c:pt>
                <c:pt idx="8473">
                  <c:v>-120</c:v>
                </c:pt>
                <c:pt idx="8474">
                  <c:v>-119</c:v>
                </c:pt>
                <c:pt idx="8475">
                  <c:v>-119</c:v>
                </c:pt>
                <c:pt idx="8476">
                  <c:v>-117</c:v>
                </c:pt>
                <c:pt idx="8477">
                  <c:v>-116</c:v>
                </c:pt>
                <c:pt idx="8478">
                  <c:v>-114</c:v>
                </c:pt>
                <c:pt idx="8479">
                  <c:v>-113</c:v>
                </c:pt>
                <c:pt idx="8480">
                  <c:v>-112</c:v>
                </c:pt>
                <c:pt idx="8481">
                  <c:v>-110</c:v>
                </c:pt>
                <c:pt idx="8482">
                  <c:v>-109</c:v>
                </c:pt>
                <c:pt idx="8483">
                  <c:v>-109</c:v>
                </c:pt>
                <c:pt idx="8484">
                  <c:v>-108</c:v>
                </c:pt>
                <c:pt idx="8485">
                  <c:v>-108</c:v>
                </c:pt>
                <c:pt idx="8486">
                  <c:v>-108</c:v>
                </c:pt>
                <c:pt idx="8487">
                  <c:v>-108</c:v>
                </c:pt>
                <c:pt idx="8488">
                  <c:v>-108</c:v>
                </c:pt>
                <c:pt idx="8489">
                  <c:v>-109</c:v>
                </c:pt>
                <c:pt idx="8490">
                  <c:v>-110</c:v>
                </c:pt>
                <c:pt idx="8491">
                  <c:v>-111</c:v>
                </c:pt>
                <c:pt idx="8492">
                  <c:v>-113</c:v>
                </c:pt>
                <c:pt idx="8493">
                  <c:v>-114</c:v>
                </c:pt>
                <c:pt idx="8494">
                  <c:v>-116</c:v>
                </c:pt>
                <c:pt idx="8495">
                  <c:v>-117</c:v>
                </c:pt>
                <c:pt idx="8496">
                  <c:v>-119</c:v>
                </c:pt>
                <c:pt idx="8497">
                  <c:v>-120</c:v>
                </c:pt>
                <c:pt idx="8498">
                  <c:v>-121</c:v>
                </c:pt>
                <c:pt idx="8499">
                  <c:v>-121</c:v>
                </c:pt>
                <c:pt idx="8500">
                  <c:v>-121</c:v>
                </c:pt>
                <c:pt idx="8501">
                  <c:v>-121</c:v>
                </c:pt>
                <c:pt idx="8502">
                  <c:v>-121</c:v>
                </c:pt>
                <c:pt idx="8503">
                  <c:v>-120</c:v>
                </c:pt>
                <c:pt idx="8504">
                  <c:v>-119</c:v>
                </c:pt>
                <c:pt idx="8505">
                  <c:v>-118</c:v>
                </c:pt>
                <c:pt idx="8506">
                  <c:v>-117</c:v>
                </c:pt>
                <c:pt idx="8507">
                  <c:v>-116</c:v>
                </c:pt>
                <c:pt idx="8508">
                  <c:v>-114</c:v>
                </c:pt>
                <c:pt idx="8509">
                  <c:v>-113</c:v>
                </c:pt>
                <c:pt idx="8510">
                  <c:v>-112</c:v>
                </c:pt>
                <c:pt idx="8511">
                  <c:v>-111</c:v>
                </c:pt>
                <c:pt idx="8512">
                  <c:v>-110</c:v>
                </c:pt>
                <c:pt idx="8513">
                  <c:v>-109</c:v>
                </c:pt>
                <c:pt idx="8514">
                  <c:v>-108</c:v>
                </c:pt>
                <c:pt idx="8515">
                  <c:v>-108</c:v>
                </c:pt>
                <c:pt idx="8516">
                  <c:v>-107</c:v>
                </c:pt>
                <c:pt idx="8517">
                  <c:v>-107</c:v>
                </c:pt>
                <c:pt idx="8518">
                  <c:v>-108</c:v>
                </c:pt>
                <c:pt idx="8519">
                  <c:v>-108</c:v>
                </c:pt>
                <c:pt idx="8520">
                  <c:v>-109</c:v>
                </c:pt>
                <c:pt idx="8521">
                  <c:v>-110</c:v>
                </c:pt>
                <c:pt idx="8522">
                  <c:v>-111</c:v>
                </c:pt>
                <c:pt idx="8523">
                  <c:v>-113</c:v>
                </c:pt>
                <c:pt idx="8524">
                  <c:v>-114</c:v>
                </c:pt>
                <c:pt idx="8525">
                  <c:v>-115</c:v>
                </c:pt>
                <c:pt idx="8526">
                  <c:v>-117</c:v>
                </c:pt>
                <c:pt idx="8527">
                  <c:v>-117</c:v>
                </c:pt>
                <c:pt idx="8528">
                  <c:v>-118</c:v>
                </c:pt>
                <c:pt idx="8529">
                  <c:v>-119</c:v>
                </c:pt>
                <c:pt idx="8530">
                  <c:v>-120</c:v>
                </c:pt>
                <c:pt idx="8531">
                  <c:v>-120</c:v>
                </c:pt>
                <c:pt idx="8532">
                  <c:v>-120</c:v>
                </c:pt>
                <c:pt idx="8533">
                  <c:v>-120</c:v>
                </c:pt>
                <c:pt idx="8534">
                  <c:v>-119</c:v>
                </c:pt>
                <c:pt idx="8535">
                  <c:v>-119</c:v>
                </c:pt>
                <c:pt idx="8536">
                  <c:v>-118</c:v>
                </c:pt>
                <c:pt idx="8537">
                  <c:v>-117</c:v>
                </c:pt>
                <c:pt idx="8538">
                  <c:v>-116</c:v>
                </c:pt>
                <c:pt idx="8539">
                  <c:v>-115</c:v>
                </c:pt>
                <c:pt idx="8540">
                  <c:v>-114</c:v>
                </c:pt>
                <c:pt idx="8541">
                  <c:v>-113</c:v>
                </c:pt>
                <c:pt idx="8542">
                  <c:v>-112</c:v>
                </c:pt>
                <c:pt idx="8543">
                  <c:v>-111</c:v>
                </c:pt>
                <c:pt idx="8544">
                  <c:v>-110</c:v>
                </c:pt>
                <c:pt idx="8545">
                  <c:v>-109</c:v>
                </c:pt>
                <c:pt idx="8546">
                  <c:v>-109</c:v>
                </c:pt>
                <c:pt idx="8547">
                  <c:v>-109</c:v>
                </c:pt>
                <c:pt idx="8548">
                  <c:v>-109</c:v>
                </c:pt>
                <c:pt idx="8549">
                  <c:v>-109</c:v>
                </c:pt>
                <c:pt idx="8550">
                  <c:v>-109</c:v>
                </c:pt>
                <c:pt idx="8551">
                  <c:v>-110</c:v>
                </c:pt>
                <c:pt idx="8552">
                  <c:v>-110</c:v>
                </c:pt>
                <c:pt idx="8553">
                  <c:v>-111</c:v>
                </c:pt>
                <c:pt idx="8554">
                  <c:v>-112</c:v>
                </c:pt>
                <c:pt idx="8555">
                  <c:v>-113</c:v>
                </c:pt>
                <c:pt idx="8556">
                  <c:v>-114</c:v>
                </c:pt>
                <c:pt idx="8557">
                  <c:v>-115</c:v>
                </c:pt>
                <c:pt idx="8558">
                  <c:v>-116</c:v>
                </c:pt>
                <c:pt idx="8559">
                  <c:v>-117</c:v>
                </c:pt>
                <c:pt idx="8560">
                  <c:v>-117</c:v>
                </c:pt>
                <c:pt idx="8561">
                  <c:v>-118</c:v>
                </c:pt>
                <c:pt idx="8562">
                  <c:v>-118</c:v>
                </c:pt>
                <c:pt idx="8563">
                  <c:v>-118</c:v>
                </c:pt>
                <c:pt idx="8564">
                  <c:v>-118</c:v>
                </c:pt>
                <c:pt idx="8565">
                  <c:v>-117</c:v>
                </c:pt>
                <c:pt idx="8566">
                  <c:v>-117</c:v>
                </c:pt>
                <c:pt idx="8567">
                  <c:v>-116</c:v>
                </c:pt>
                <c:pt idx="8568">
                  <c:v>-115</c:v>
                </c:pt>
                <c:pt idx="8569">
                  <c:v>-115</c:v>
                </c:pt>
                <c:pt idx="8570">
                  <c:v>-114</c:v>
                </c:pt>
                <c:pt idx="8571">
                  <c:v>-113</c:v>
                </c:pt>
                <c:pt idx="8572">
                  <c:v>-113</c:v>
                </c:pt>
                <c:pt idx="8573">
                  <c:v>-112</c:v>
                </c:pt>
                <c:pt idx="8574">
                  <c:v>-112</c:v>
                </c:pt>
                <c:pt idx="8575">
                  <c:v>-111</c:v>
                </c:pt>
                <c:pt idx="8576">
                  <c:v>-111</c:v>
                </c:pt>
                <c:pt idx="8577">
                  <c:v>-111</c:v>
                </c:pt>
                <c:pt idx="8578">
                  <c:v>-111</c:v>
                </c:pt>
                <c:pt idx="8579">
                  <c:v>-111</c:v>
                </c:pt>
                <c:pt idx="8580">
                  <c:v>-111</c:v>
                </c:pt>
                <c:pt idx="8581">
                  <c:v>-111</c:v>
                </c:pt>
                <c:pt idx="8582">
                  <c:v>-112</c:v>
                </c:pt>
                <c:pt idx="8583">
                  <c:v>-113</c:v>
                </c:pt>
                <c:pt idx="8584">
                  <c:v>-113</c:v>
                </c:pt>
                <c:pt idx="8585">
                  <c:v>-114</c:v>
                </c:pt>
                <c:pt idx="8586">
                  <c:v>-116</c:v>
                </c:pt>
                <c:pt idx="8587">
                  <c:v>-117</c:v>
                </c:pt>
                <c:pt idx="8588">
                  <c:v>-118</c:v>
                </c:pt>
                <c:pt idx="8589">
                  <c:v>-118</c:v>
                </c:pt>
                <c:pt idx="8590">
                  <c:v>-119</c:v>
                </c:pt>
                <c:pt idx="8591">
                  <c:v>-119</c:v>
                </c:pt>
                <c:pt idx="8592">
                  <c:v>-119</c:v>
                </c:pt>
                <c:pt idx="8593">
                  <c:v>-119</c:v>
                </c:pt>
                <c:pt idx="8594">
                  <c:v>-119</c:v>
                </c:pt>
                <c:pt idx="8595">
                  <c:v>-118</c:v>
                </c:pt>
                <c:pt idx="8596">
                  <c:v>-117</c:v>
                </c:pt>
                <c:pt idx="8597">
                  <c:v>-116</c:v>
                </c:pt>
                <c:pt idx="8598">
                  <c:v>-115</c:v>
                </c:pt>
                <c:pt idx="8599">
                  <c:v>-115</c:v>
                </c:pt>
                <c:pt idx="8600">
                  <c:v>-114</c:v>
                </c:pt>
                <c:pt idx="8601">
                  <c:v>-113</c:v>
                </c:pt>
                <c:pt idx="8602">
                  <c:v>-112</c:v>
                </c:pt>
                <c:pt idx="8603">
                  <c:v>-112</c:v>
                </c:pt>
                <c:pt idx="8604">
                  <c:v>-111</c:v>
                </c:pt>
                <c:pt idx="8605">
                  <c:v>-111</c:v>
                </c:pt>
                <c:pt idx="8606">
                  <c:v>-110</c:v>
                </c:pt>
                <c:pt idx="8607">
                  <c:v>-110</c:v>
                </c:pt>
                <c:pt idx="8608">
                  <c:v>-111</c:v>
                </c:pt>
                <c:pt idx="8609">
                  <c:v>-111</c:v>
                </c:pt>
                <c:pt idx="8610">
                  <c:v>-112</c:v>
                </c:pt>
                <c:pt idx="8611">
                  <c:v>-112</c:v>
                </c:pt>
                <c:pt idx="8612">
                  <c:v>-113</c:v>
                </c:pt>
                <c:pt idx="8613">
                  <c:v>-114</c:v>
                </c:pt>
                <c:pt idx="8614">
                  <c:v>-115</c:v>
                </c:pt>
                <c:pt idx="8615">
                  <c:v>-116</c:v>
                </c:pt>
                <c:pt idx="8616">
                  <c:v>-117</c:v>
                </c:pt>
                <c:pt idx="8617">
                  <c:v>-118</c:v>
                </c:pt>
                <c:pt idx="8618">
                  <c:v>-118</c:v>
                </c:pt>
                <c:pt idx="8619">
                  <c:v>-119</c:v>
                </c:pt>
                <c:pt idx="8620">
                  <c:v>-119</c:v>
                </c:pt>
                <c:pt idx="8621">
                  <c:v>-120</c:v>
                </c:pt>
                <c:pt idx="8622">
                  <c:v>-120</c:v>
                </c:pt>
                <c:pt idx="8623">
                  <c:v>-120</c:v>
                </c:pt>
                <c:pt idx="8624">
                  <c:v>-119</c:v>
                </c:pt>
                <c:pt idx="8625">
                  <c:v>-119</c:v>
                </c:pt>
                <c:pt idx="8626">
                  <c:v>-118</c:v>
                </c:pt>
                <c:pt idx="8627">
                  <c:v>-118</c:v>
                </c:pt>
                <c:pt idx="8628">
                  <c:v>-117</c:v>
                </c:pt>
                <c:pt idx="8629">
                  <c:v>-116</c:v>
                </c:pt>
                <c:pt idx="8630">
                  <c:v>-115</c:v>
                </c:pt>
                <c:pt idx="8631">
                  <c:v>-114</c:v>
                </c:pt>
                <c:pt idx="8632">
                  <c:v>-113</c:v>
                </c:pt>
                <c:pt idx="8633">
                  <c:v>-112</c:v>
                </c:pt>
                <c:pt idx="8634">
                  <c:v>-111</c:v>
                </c:pt>
                <c:pt idx="8635">
                  <c:v>-110</c:v>
                </c:pt>
                <c:pt idx="8636">
                  <c:v>-109</c:v>
                </c:pt>
                <c:pt idx="8637">
                  <c:v>-108</c:v>
                </c:pt>
                <c:pt idx="8638">
                  <c:v>-108</c:v>
                </c:pt>
                <c:pt idx="8639">
                  <c:v>-107</c:v>
                </c:pt>
                <c:pt idx="8640">
                  <c:v>-107</c:v>
                </c:pt>
                <c:pt idx="8641">
                  <c:v>-108</c:v>
                </c:pt>
                <c:pt idx="8642">
                  <c:v>-108</c:v>
                </c:pt>
                <c:pt idx="8643">
                  <c:v>-109</c:v>
                </c:pt>
                <c:pt idx="8644">
                  <c:v>-110</c:v>
                </c:pt>
                <c:pt idx="8645">
                  <c:v>-111</c:v>
                </c:pt>
                <c:pt idx="8646">
                  <c:v>-112</c:v>
                </c:pt>
                <c:pt idx="8647">
                  <c:v>-114</c:v>
                </c:pt>
                <c:pt idx="8648">
                  <c:v>-115</c:v>
                </c:pt>
                <c:pt idx="8649">
                  <c:v>-117</c:v>
                </c:pt>
                <c:pt idx="8650">
                  <c:v>-118</c:v>
                </c:pt>
                <c:pt idx="8651">
                  <c:v>-119</c:v>
                </c:pt>
                <c:pt idx="8652">
                  <c:v>-120</c:v>
                </c:pt>
                <c:pt idx="8653">
                  <c:v>-121</c:v>
                </c:pt>
                <c:pt idx="8654">
                  <c:v>-121</c:v>
                </c:pt>
                <c:pt idx="8655">
                  <c:v>-121</c:v>
                </c:pt>
                <c:pt idx="8656">
                  <c:v>-121</c:v>
                </c:pt>
                <c:pt idx="8657">
                  <c:v>-120</c:v>
                </c:pt>
                <c:pt idx="8658">
                  <c:v>-119</c:v>
                </c:pt>
                <c:pt idx="8659">
                  <c:v>-118</c:v>
                </c:pt>
                <c:pt idx="8660">
                  <c:v>-117</c:v>
                </c:pt>
                <c:pt idx="8661">
                  <c:v>-115</c:v>
                </c:pt>
                <c:pt idx="8662">
                  <c:v>-114</c:v>
                </c:pt>
                <c:pt idx="8663">
                  <c:v>-112</c:v>
                </c:pt>
                <c:pt idx="8664">
                  <c:v>-111</c:v>
                </c:pt>
                <c:pt idx="8665">
                  <c:v>-110</c:v>
                </c:pt>
                <c:pt idx="8666">
                  <c:v>-109</c:v>
                </c:pt>
                <c:pt idx="8667">
                  <c:v>-108</c:v>
                </c:pt>
                <c:pt idx="8668">
                  <c:v>-108</c:v>
                </c:pt>
                <c:pt idx="8669">
                  <c:v>-107</c:v>
                </c:pt>
                <c:pt idx="8670">
                  <c:v>-107</c:v>
                </c:pt>
                <c:pt idx="8671">
                  <c:v>-108</c:v>
                </c:pt>
                <c:pt idx="8672">
                  <c:v>-108</c:v>
                </c:pt>
                <c:pt idx="8673">
                  <c:v>-109</c:v>
                </c:pt>
                <c:pt idx="8674">
                  <c:v>-110</c:v>
                </c:pt>
                <c:pt idx="8675">
                  <c:v>-111</c:v>
                </c:pt>
                <c:pt idx="8676">
                  <c:v>-112</c:v>
                </c:pt>
                <c:pt idx="8677">
                  <c:v>-114</c:v>
                </c:pt>
                <c:pt idx="8678">
                  <c:v>-115</c:v>
                </c:pt>
                <c:pt idx="8679">
                  <c:v>-117</c:v>
                </c:pt>
                <c:pt idx="8680">
                  <c:v>-118</c:v>
                </c:pt>
                <c:pt idx="8681">
                  <c:v>-119</c:v>
                </c:pt>
                <c:pt idx="8682">
                  <c:v>-120</c:v>
                </c:pt>
                <c:pt idx="8683">
                  <c:v>-120</c:v>
                </c:pt>
                <c:pt idx="8684">
                  <c:v>-121</c:v>
                </c:pt>
                <c:pt idx="8685">
                  <c:v>-121</c:v>
                </c:pt>
                <c:pt idx="8686">
                  <c:v>-121</c:v>
                </c:pt>
                <c:pt idx="8687">
                  <c:v>-120</c:v>
                </c:pt>
                <c:pt idx="8688">
                  <c:v>-119</c:v>
                </c:pt>
                <c:pt idx="8689">
                  <c:v>-118</c:v>
                </c:pt>
                <c:pt idx="8690">
                  <c:v>-117</c:v>
                </c:pt>
                <c:pt idx="8691">
                  <c:v>-116</c:v>
                </c:pt>
                <c:pt idx="8692">
                  <c:v>-114</c:v>
                </c:pt>
                <c:pt idx="8693">
                  <c:v>-113</c:v>
                </c:pt>
                <c:pt idx="8694">
                  <c:v>-112</c:v>
                </c:pt>
                <c:pt idx="8695">
                  <c:v>-111</c:v>
                </c:pt>
                <c:pt idx="8696">
                  <c:v>-110</c:v>
                </c:pt>
                <c:pt idx="8697">
                  <c:v>-109</c:v>
                </c:pt>
                <c:pt idx="8698">
                  <c:v>-108</c:v>
                </c:pt>
                <c:pt idx="8699">
                  <c:v>-108</c:v>
                </c:pt>
                <c:pt idx="8700">
                  <c:v>-108</c:v>
                </c:pt>
                <c:pt idx="8701">
                  <c:v>-108</c:v>
                </c:pt>
                <c:pt idx="8702">
                  <c:v>-109</c:v>
                </c:pt>
                <c:pt idx="8703">
                  <c:v>-109</c:v>
                </c:pt>
                <c:pt idx="8704">
                  <c:v>-110</c:v>
                </c:pt>
                <c:pt idx="8705">
                  <c:v>-112</c:v>
                </c:pt>
                <c:pt idx="8706">
                  <c:v>-113</c:v>
                </c:pt>
                <c:pt idx="8707">
                  <c:v>-115</c:v>
                </c:pt>
                <c:pt idx="8708">
                  <c:v>-116</c:v>
                </c:pt>
                <c:pt idx="8709">
                  <c:v>-117</c:v>
                </c:pt>
                <c:pt idx="8710">
                  <c:v>-118</c:v>
                </c:pt>
                <c:pt idx="8711">
                  <c:v>-118</c:v>
                </c:pt>
                <c:pt idx="8712">
                  <c:v>-119</c:v>
                </c:pt>
                <c:pt idx="8713">
                  <c:v>-119</c:v>
                </c:pt>
                <c:pt idx="8714">
                  <c:v>-119</c:v>
                </c:pt>
                <c:pt idx="8715">
                  <c:v>-119</c:v>
                </c:pt>
                <c:pt idx="8716">
                  <c:v>-118</c:v>
                </c:pt>
                <c:pt idx="8717">
                  <c:v>-117</c:v>
                </c:pt>
                <c:pt idx="8718">
                  <c:v>-116</c:v>
                </c:pt>
                <c:pt idx="8719">
                  <c:v>-115</c:v>
                </c:pt>
                <c:pt idx="8720">
                  <c:v>-114</c:v>
                </c:pt>
                <c:pt idx="8721">
                  <c:v>-113</c:v>
                </c:pt>
                <c:pt idx="8722">
                  <c:v>-112</c:v>
                </c:pt>
                <c:pt idx="8723">
                  <c:v>-111</c:v>
                </c:pt>
                <c:pt idx="8724">
                  <c:v>-110</c:v>
                </c:pt>
                <c:pt idx="8725">
                  <c:v>-110</c:v>
                </c:pt>
                <c:pt idx="8726">
                  <c:v>-109</c:v>
                </c:pt>
                <c:pt idx="8727">
                  <c:v>-109</c:v>
                </c:pt>
                <c:pt idx="8728">
                  <c:v>-110</c:v>
                </c:pt>
                <c:pt idx="8729">
                  <c:v>-111</c:v>
                </c:pt>
                <c:pt idx="8730">
                  <c:v>-112</c:v>
                </c:pt>
                <c:pt idx="8731">
                  <c:v>-112</c:v>
                </c:pt>
                <c:pt idx="8732">
                  <c:v>-114</c:v>
                </c:pt>
                <c:pt idx="8733">
                  <c:v>-115</c:v>
                </c:pt>
                <c:pt idx="8734">
                  <c:v>-116</c:v>
                </c:pt>
                <c:pt idx="8735">
                  <c:v>-117</c:v>
                </c:pt>
                <c:pt idx="8736">
                  <c:v>-118</c:v>
                </c:pt>
                <c:pt idx="8737">
                  <c:v>-119</c:v>
                </c:pt>
                <c:pt idx="8738">
                  <c:v>-119</c:v>
                </c:pt>
                <c:pt idx="8739">
                  <c:v>-119</c:v>
                </c:pt>
                <c:pt idx="8740">
                  <c:v>-119</c:v>
                </c:pt>
                <c:pt idx="8741">
                  <c:v>-119</c:v>
                </c:pt>
                <c:pt idx="8742">
                  <c:v>-118</c:v>
                </c:pt>
                <c:pt idx="8743">
                  <c:v>-118</c:v>
                </c:pt>
                <c:pt idx="8744">
                  <c:v>-117</c:v>
                </c:pt>
                <c:pt idx="8745">
                  <c:v>-116</c:v>
                </c:pt>
                <c:pt idx="8746">
                  <c:v>-115</c:v>
                </c:pt>
                <c:pt idx="8747">
                  <c:v>-114</c:v>
                </c:pt>
                <c:pt idx="8748">
                  <c:v>-114</c:v>
                </c:pt>
                <c:pt idx="8749">
                  <c:v>-113</c:v>
                </c:pt>
                <c:pt idx="8750">
                  <c:v>-112</c:v>
                </c:pt>
                <c:pt idx="8751">
                  <c:v>-111</c:v>
                </c:pt>
                <c:pt idx="8752">
                  <c:v>-111</c:v>
                </c:pt>
                <c:pt idx="8753">
                  <c:v>-110</c:v>
                </c:pt>
                <c:pt idx="8754">
                  <c:v>-110</c:v>
                </c:pt>
                <c:pt idx="8755">
                  <c:v>-110</c:v>
                </c:pt>
                <c:pt idx="8756">
                  <c:v>-110</c:v>
                </c:pt>
                <c:pt idx="8757">
                  <c:v>-110</c:v>
                </c:pt>
                <c:pt idx="8758">
                  <c:v>-110</c:v>
                </c:pt>
                <c:pt idx="8759">
                  <c:v>-110</c:v>
                </c:pt>
                <c:pt idx="8760">
                  <c:v>-110</c:v>
                </c:pt>
                <c:pt idx="8761">
                  <c:v>-110</c:v>
                </c:pt>
                <c:pt idx="8762">
                  <c:v>-111</c:v>
                </c:pt>
                <c:pt idx="8763">
                  <c:v>-111</c:v>
                </c:pt>
                <c:pt idx="8764">
                  <c:v>-112</c:v>
                </c:pt>
                <c:pt idx="8765">
                  <c:v>-113</c:v>
                </c:pt>
                <c:pt idx="8766">
                  <c:v>-114</c:v>
                </c:pt>
                <c:pt idx="8767">
                  <c:v>-114</c:v>
                </c:pt>
                <c:pt idx="8768">
                  <c:v>-115</c:v>
                </c:pt>
                <c:pt idx="8769">
                  <c:v>-115</c:v>
                </c:pt>
                <c:pt idx="8770">
                  <c:v>-116</c:v>
                </c:pt>
                <c:pt idx="8771">
                  <c:v>-116</c:v>
                </c:pt>
                <c:pt idx="8772">
                  <c:v>-116</c:v>
                </c:pt>
                <c:pt idx="8773">
                  <c:v>-116</c:v>
                </c:pt>
                <c:pt idx="8774">
                  <c:v>-116</c:v>
                </c:pt>
                <c:pt idx="8775">
                  <c:v>-116</c:v>
                </c:pt>
                <c:pt idx="8776">
                  <c:v>-116</c:v>
                </c:pt>
                <c:pt idx="8777">
                  <c:v>-116</c:v>
                </c:pt>
                <c:pt idx="8778">
                  <c:v>-116</c:v>
                </c:pt>
                <c:pt idx="8779">
                  <c:v>-115</c:v>
                </c:pt>
                <c:pt idx="8780">
                  <c:v>-115</c:v>
                </c:pt>
                <c:pt idx="8781">
                  <c:v>-114</c:v>
                </c:pt>
                <c:pt idx="8782">
                  <c:v>-114</c:v>
                </c:pt>
                <c:pt idx="8783">
                  <c:v>-113</c:v>
                </c:pt>
                <c:pt idx="8784">
                  <c:v>-113</c:v>
                </c:pt>
                <c:pt idx="8785">
                  <c:v>-112</c:v>
                </c:pt>
                <c:pt idx="8786">
                  <c:v>-112</c:v>
                </c:pt>
                <c:pt idx="8787">
                  <c:v>-111</c:v>
                </c:pt>
                <c:pt idx="8788">
                  <c:v>-111</c:v>
                </c:pt>
                <c:pt idx="8789">
                  <c:v>-111</c:v>
                </c:pt>
                <c:pt idx="8790">
                  <c:v>-110</c:v>
                </c:pt>
                <c:pt idx="8791">
                  <c:v>-110</c:v>
                </c:pt>
                <c:pt idx="8792">
                  <c:v>-110</c:v>
                </c:pt>
                <c:pt idx="8793">
                  <c:v>-109</c:v>
                </c:pt>
                <c:pt idx="8794">
                  <c:v>-109</c:v>
                </c:pt>
                <c:pt idx="8795">
                  <c:v>-110</c:v>
                </c:pt>
                <c:pt idx="8796">
                  <c:v>-110</c:v>
                </c:pt>
                <c:pt idx="8797">
                  <c:v>-111</c:v>
                </c:pt>
                <c:pt idx="8798">
                  <c:v>-111</c:v>
                </c:pt>
                <c:pt idx="8799">
                  <c:v>-112</c:v>
                </c:pt>
                <c:pt idx="8800">
                  <c:v>-113</c:v>
                </c:pt>
                <c:pt idx="8801">
                  <c:v>-114</c:v>
                </c:pt>
                <c:pt idx="8802">
                  <c:v>-115</c:v>
                </c:pt>
                <c:pt idx="8803">
                  <c:v>-116</c:v>
                </c:pt>
                <c:pt idx="8804">
                  <c:v>-116</c:v>
                </c:pt>
                <c:pt idx="8805">
                  <c:v>-117</c:v>
                </c:pt>
                <c:pt idx="8806">
                  <c:v>-117</c:v>
                </c:pt>
                <c:pt idx="8807">
                  <c:v>-118</c:v>
                </c:pt>
                <c:pt idx="8808">
                  <c:v>-118</c:v>
                </c:pt>
                <c:pt idx="8809">
                  <c:v>-118</c:v>
                </c:pt>
                <c:pt idx="8810">
                  <c:v>-118</c:v>
                </c:pt>
                <c:pt idx="8811">
                  <c:v>-117</c:v>
                </c:pt>
                <c:pt idx="8812">
                  <c:v>-117</c:v>
                </c:pt>
                <c:pt idx="8813">
                  <c:v>-116</c:v>
                </c:pt>
                <c:pt idx="8814">
                  <c:v>-116</c:v>
                </c:pt>
                <c:pt idx="8815">
                  <c:v>-115</c:v>
                </c:pt>
                <c:pt idx="8816">
                  <c:v>-114</c:v>
                </c:pt>
                <c:pt idx="8817">
                  <c:v>-113</c:v>
                </c:pt>
                <c:pt idx="8818">
                  <c:v>-112</c:v>
                </c:pt>
                <c:pt idx="8819">
                  <c:v>-111</c:v>
                </c:pt>
                <c:pt idx="8820">
                  <c:v>-110</c:v>
                </c:pt>
                <c:pt idx="8821">
                  <c:v>-109</c:v>
                </c:pt>
                <c:pt idx="8822">
                  <c:v>-108</c:v>
                </c:pt>
                <c:pt idx="8823">
                  <c:v>-108</c:v>
                </c:pt>
                <c:pt idx="8824">
                  <c:v>-107</c:v>
                </c:pt>
                <c:pt idx="8825">
                  <c:v>-107</c:v>
                </c:pt>
                <c:pt idx="8826">
                  <c:v>-107</c:v>
                </c:pt>
                <c:pt idx="8827">
                  <c:v>-107</c:v>
                </c:pt>
                <c:pt idx="8828">
                  <c:v>-107</c:v>
                </c:pt>
                <c:pt idx="8829">
                  <c:v>-108</c:v>
                </c:pt>
                <c:pt idx="8830">
                  <c:v>-108</c:v>
                </c:pt>
                <c:pt idx="8831">
                  <c:v>-109</c:v>
                </c:pt>
                <c:pt idx="8832">
                  <c:v>-111</c:v>
                </c:pt>
                <c:pt idx="8833">
                  <c:v>-112</c:v>
                </c:pt>
                <c:pt idx="8834">
                  <c:v>-113</c:v>
                </c:pt>
                <c:pt idx="8835">
                  <c:v>-114</c:v>
                </c:pt>
                <c:pt idx="8836">
                  <c:v>-116</c:v>
                </c:pt>
                <c:pt idx="8837">
                  <c:v>-117</c:v>
                </c:pt>
                <c:pt idx="8838">
                  <c:v>-118</c:v>
                </c:pt>
                <c:pt idx="8839">
                  <c:v>-119</c:v>
                </c:pt>
                <c:pt idx="8840">
                  <c:v>-119</c:v>
                </c:pt>
                <c:pt idx="8841">
                  <c:v>-120</c:v>
                </c:pt>
                <c:pt idx="8842">
                  <c:v>-120</c:v>
                </c:pt>
                <c:pt idx="8843">
                  <c:v>-120</c:v>
                </c:pt>
                <c:pt idx="8844">
                  <c:v>-119</c:v>
                </c:pt>
                <c:pt idx="8845">
                  <c:v>-118</c:v>
                </c:pt>
                <c:pt idx="8846">
                  <c:v>-117</c:v>
                </c:pt>
                <c:pt idx="8847">
                  <c:v>-116</c:v>
                </c:pt>
                <c:pt idx="8848">
                  <c:v>-115</c:v>
                </c:pt>
                <c:pt idx="8849">
                  <c:v>-114</c:v>
                </c:pt>
                <c:pt idx="8850">
                  <c:v>-112</c:v>
                </c:pt>
                <c:pt idx="8851">
                  <c:v>-111</c:v>
                </c:pt>
                <c:pt idx="8852">
                  <c:v>-110</c:v>
                </c:pt>
                <c:pt idx="8853">
                  <c:v>-110</c:v>
                </c:pt>
                <c:pt idx="8854">
                  <c:v>-109</c:v>
                </c:pt>
                <c:pt idx="8855">
                  <c:v>-109</c:v>
                </c:pt>
                <c:pt idx="8856">
                  <c:v>-109</c:v>
                </c:pt>
                <c:pt idx="8857">
                  <c:v>-109</c:v>
                </c:pt>
                <c:pt idx="8858">
                  <c:v>-109</c:v>
                </c:pt>
                <c:pt idx="8859">
                  <c:v>-110</c:v>
                </c:pt>
                <c:pt idx="8860">
                  <c:v>-110</c:v>
                </c:pt>
                <c:pt idx="8861">
                  <c:v>-111</c:v>
                </c:pt>
                <c:pt idx="8862">
                  <c:v>-112</c:v>
                </c:pt>
                <c:pt idx="8863">
                  <c:v>-113</c:v>
                </c:pt>
                <c:pt idx="8864">
                  <c:v>-114</c:v>
                </c:pt>
                <c:pt idx="8865">
                  <c:v>-116</c:v>
                </c:pt>
                <c:pt idx="8866">
                  <c:v>-117</c:v>
                </c:pt>
                <c:pt idx="8867">
                  <c:v>-118</c:v>
                </c:pt>
                <c:pt idx="8868">
                  <c:v>-118</c:v>
                </c:pt>
                <c:pt idx="8869">
                  <c:v>-119</c:v>
                </c:pt>
                <c:pt idx="8870">
                  <c:v>-120</c:v>
                </c:pt>
                <c:pt idx="8871">
                  <c:v>-120</c:v>
                </c:pt>
                <c:pt idx="8872">
                  <c:v>-120</c:v>
                </c:pt>
                <c:pt idx="8873">
                  <c:v>-120</c:v>
                </c:pt>
                <c:pt idx="8874">
                  <c:v>-120</c:v>
                </c:pt>
                <c:pt idx="8875">
                  <c:v>-119</c:v>
                </c:pt>
                <c:pt idx="8876">
                  <c:v>-118</c:v>
                </c:pt>
                <c:pt idx="8877">
                  <c:v>-117</c:v>
                </c:pt>
                <c:pt idx="8878">
                  <c:v>-116</c:v>
                </c:pt>
                <c:pt idx="8879">
                  <c:v>-115</c:v>
                </c:pt>
                <c:pt idx="8880">
                  <c:v>-115</c:v>
                </c:pt>
                <c:pt idx="8881">
                  <c:v>-114</c:v>
                </c:pt>
                <c:pt idx="8882">
                  <c:v>-113</c:v>
                </c:pt>
                <c:pt idx="8883">
                  <c:v>-112</c:v>
                </c:pt>
                <c:pt idx="8884">
                  <c:v>-111</c:v>
                </c:pt>
                <c:pt idx="8885">
                  <c:v>-111</c:v>
                </c:pt>
                <c:pt idx="8886">
                  <c:v>-111</c:v>
                </c:pt>
                <c:pt idx="8887">
                  <c:v>-111</c:v>
                </c:pt>
                <c:pt idx="8888">
                  <c:v>-111</c:v>
                </c:pt>
                <c:pt idx="8889">
                  <c:v>-112</c:v>
                </c:pt>
                <c:pt idx="8890">
                  <c:v>-113</c:v>
                </c:pt>
                <c:pt idx="8891">
                  <c:v>-113</c:v>
                </c:pt>
                <c:pt idx="8892">
                  <c:v>-114</c:v>
                </c:pt>
                <c:pt idx="8893">
                  <c:v>-115</c:v>
                </c:pt>
                <c:pt idx="8894">
                  <c:v>-116</c:v>
                </c:pt>
                <c:pt idx="8895">
                  <c:v>-116</c:v>
                </c:pt>
                <c:pt idx="8896">
                  <c:v>-117</c:v>
                </c:pt>
                <c:pt idx="8897">
                  <c:v>-117</c:v>
                </c:pt>
                <c:pt idx="8898">
                  <c:v>-117</c:v>
                </c:pt>
                <c:pt idx="8899">
                  <c:v>-117</c:v>
                </c:pt>
                <c:pt idx="8900">
                  <c:v>-117</c:v>
                </c:pt>
                <c:pt idx="8901">
                  <c:v>-117</c:v>
                </c:pt>
                <c:pt idx="8902">
                  <c:v>-116</c:v>
                </c:pt>
                <c:pt idx="8903">
                  <c:v>-116</c:v>
                </c:pt>
                <c:pt idx="8904">
                  <c:v>-115</c:v>
                </c:pt>
                <c:pt idx="8905">
                  <c:v>-115</c:v>
                </c:pt>
                <c:pt idx="8906">
                  <c:v>-114</c:v>
                </c:pt>
                <c:pt idx="8907">
                  <c:v>-113</c:v>
                </c:pt>
                <c:pt idx="8908">
                  <c:v>-113</c:v>
                </c:pt>
                <c:pt idx="8909">
                  <c:v>-112</c:v>
                </c:pt>
                <c:pt idx="8910">
                  <c:v>-112</c:v>
                </c:pt>
                <c:pt idx="8911">
                  <c:v>-112</c:v>
                </c:pt>
                <c:pt idx="8912">
                  <c:v>-112</c:v>
                </c:pt>
                <c:pt idx="8913">
                  <c:v>-112</c:v>
                </c:pt>
                <c:pt idx="8914">
                  <c:v>-112</c:v>
                </c:pt>
                <c:pt idx="8915">
                  <c:v>-112</c:v>
                </c:pt>
                <c:pt idx="8916">
                  <c:v>-113</c:v>
                </c:pt>
                <c:pt idx="8917">
                  <c:v>-113</c:v>
                </c:pt>
                <c:pt idx="8918">
                  <c:v>-114</c:v>
                </c:pt>
                <c:pt idx="8919">
                  <c:v>-114</c:v>
                </c:pt>
                <c:pt idx="8920">
                  <c:v>-115</c:v>
                </c:pt>
                <c:pt idx="8921">
                  <c:v>-115</c:v>
                </c:pt>
                <c:pt idx="8922">
                  <c:v>-115</c:v>
                </c:pt>
                <c:pt idx="8923">
                  <c:v>-115</c:v>
                </c:pt>
                <c:pt idx="8924">
                  <c:v>-116</c:v>
                </c:pt>
                <c:pt idx="8925">
                  <c:v>-116</c:v>
                </c:pt>
                <c:pt idx="8926">
                  <c:v>-116</c:v>
                </c:pt>
                <c:pt idx="8927">
                  <c:v>-116</c:v>
                </c:pt>
                <c:pt idx="8928">
                  <c:v>-116</c:v>
                </c:pt>
                <c:pt idx="8929">
                  <c:v>-116</c:v>
                </c:pt>
                <c:pt idx="8930">
                  <c:v>-116</c:v>
                </c:pt>
                <c:pt idx="8931">
                  <c:v>-115</c:v>
                </c:pt>
                <c:pt idx="8932">
                  <c:v>-115</c:v>
                </c:pt>
                <c:pt idx="8933">
                  <c:v>-115</c:v>
                </c:pt>
                <c:pt idx="8934">
                  <c:v>-115</c:v>
                </c:pt>
                <c:pt idx="8935">
                  <c:v>-115</c:v>
                </c:pt>
                <c:pt idx="8936">
                  <c:v>-114</c:v>
                </c:pt>
                <c:pt idx="8937">
                  <c:v>-114</c:v>
                </c:pt>
                <c:pt idx="8938">
                  <c:v>-113</c:v>
                </c:pt>
                <c:pt idx="8939">
                  <c:v>-113</c:v>
                </c:pt>
                <c:pt idx="8940">
                  <c:v>-113</c:v>
                </c:pt>
                <c:pt idx="8941">
                  <c:v>-112</c:v>
                </c:pt>
                <c:pt idx="8942">
                  <c:v>-112</c:v>
                </c:pt>
                <c:pt idx="8943">
                  <c:v>-112</c:v>
                </c:pt>
                <c:pt idx="8944">
                  <c:v>-111</c:v>
                </c:pt>
                <c:pt idx="8945">
                  <c:v>-111</c:v>
                </c:pt>
                <c:pt idx="8946">
                  <c:v>-111</c:v>
                </c:pt>
                <c:pt idx="8947">
                  <c:v>-112</c:v>
                </c:pt>
                <c:pt idx="8948">
                  <c:v>-112</c:v>
                </c:pt>
                <c:pt idx="8949">
                  <c:v>-112</c:v>
                </c:pt>
                <c:pt idx="8950">
                  <c:v>-113</c:v>
                </c:pt>
                <c:pt idx="8951">
                  <c:v>-113</c:v>
                </c:pt>
                <c:pt idx="8952">
                  <c:v>-114</c:v>
                </c:pt>
                <c:pt idx="8953">
                  <c:v>-114</c:v>
                </c:pt>
                <c:pt idx="8954">
                  <c:v>-114</c:v>
                </c:pt>
                <c:pt idx="8955">
                  <c:v>-114</c:v>
                </c:pt>
                <c:pt idx="8956">
                  <c:v>-114</c:v>
                </c:pt>
                <c:pt idx="8957">
                  <c:v>-114</c:v>
                </c:pt>
                <c:pt idx="8958">
                  <c:v>-114</c:v>
                </c:pt>
                <c:pt idx="8959">
                  <c:v>-114</c:v>
                </c:pt>
                <c:pt idx="8960">
                  <c:v>-114</c:v>
                </c:pt>
                <c:pt idx="8961">
                  <c:v>-114</c:v>
                </c:pt>
                <c:pt idx="8962">
                  <c:v>-114</c:v>
                </c:pt>
                <c:pt idx="8963">
                  <c:v>-114</c:v>
                </c:pt>
                <c:pt idx="8964">
                  <c:v>-114</c:v>
                </c:pt>
                <c:pt idx="8965">
                  <c:v>-113</c:v>
                </c:pt>
                <c:pt idx="8966">
                  <c:v>-113</c:v>
                </c:pt>
                <c:pt idx="8967">
                  <c:v>-113</c:v>
                </c:pt>
                <c:pt idx="8968">
                  <c:v>-113</c:v>
                </c:pt>
                <c:pt idx="8969">
                  <c:v>-113</c:v>
                </c:pt>
                <c:pt idx="8970">
                  <c:v>-113</c:v>
                </c:pt>
                <c:pt idx="8971">
                  <c:v>-113</c:v>
                </c:pt>
                <c:pt idx="8972">
                  <c:v>-113</c:v>
                </c:pt>
                <c:pt idx="8973">
                  <c:v>-113</c:v>
                </c:pt>
                <c:pt idx="8974">
                  <c:v>-113</c:v>
                </c:pt>
                <c:pt idx="8975">
                  <c:v>-113</c:v>
                </c:pt>
                <c:pt idx="8976">
                  <c:v>-113</c:v>
                </c:pt>
                <c:pt idx="8977">
                  <c:v>-114</c:v>
                </c:pt>
                <c:pt idx="8978">
                  <c:v>-114</c:v>
                </c:pt>
                <c:pt idx="8979">
                  <c:v>-114</c:v>
                </c:pt>
                <c:pt idx="8980">
                  <c:v>-114</c:v>
                </c:pt>
                <c:pt idx="8981">
                  <c:v>-115</c:v>
                </c:pt>
                <c:pt idx="8982">
                  <c:v>-115</c:v>
                </c:pt>
                <c:pt idx="8983">
                  <c:v>-115</c:v>
                </c:pt>
                <c:pt idx="8984">
                  <c:v>-115</c:v>
                </c:pt>
                <c:pt idx="8985">
                  <c:v>-115</c:v>
                </c:pt>
                <c:pt idx="8986">
                  <c:v>-115</c:v>
                </c:pt>
                <c:pt idx="8987">
                  <c:v>-115</c:v>
                </c:pt>
                <c:pt idx="8988">
                  <c:v>-115</c:v>
                </c:pt>
                <c:pt idx="8989">
                  <c:v>-114</c:v>
                </c:pt>
                <c:pt idx="8990">
                  <c:v>-114</c:v>
                </c:pt>
                <c:pt idx="8991">
                  <c:v>-114</c:v>
                </c:pt>
                <c:pt idx="8992">
                  <c:v>-113</c:v>
                </c:pt>
                <c:pt idx="8993">
                  <c:v>-113</c:v>
                </c:pt>
                <c:pt idx="8994">
                  <c:v>-112</c:v>
                </c:pt>
                <c:pt idx="8995">
                  <c:v>-112</c:v>
                </c:pt>
                <c:pt idx="8996">
                  <c:v>-112</c:v>
                </c:pt>
                <c:pt idx="8997">
                  <c:v>-112</c:v>
                </c:pt>
                <c:pt idx="8998">
                  <c:v>-112</c:v>
                </c:pt>
                <c:pt idx="8999">
                  <c:v>-112</c:v>
                </c:pt>
                <c:pt idx="9000">
                  <c:v>-112</c:v>
                </c:pt>
                <c:pt idx="9001">
                  <c:v>-112</c:v>
                </c:pt>
                <c:pt idx="9002">
                  <c:v>-112</c:v>
                </c:pt>
                <c:pt idx="9003">
                  <c:v>-113</c:v>
                </c:pt>
                <c:pt idx="9004">
                  <c:v>-114</c:v>
                </c:pt>
                <c:pt idx="9005">
                  <c:v>-115</c:v>
                </c:pt>
                <c:pt idx="9006">
                  <c:v>-118</c:v>
                </c:pt>
                <c:pt idx="9007">
                  <c:v>-121</c:v>
                </c:pt>
                <c:pt idx="9008">
                  <c:v>-124</c:v>
                </c:pt>
                <c:pt idx="9009">
                  <c:v>-129</c:v>
                </c:pt>
                <c:pt idx="9010">
                  <c:v>-134</c:v>
                </c:pt>
                <c:pt idx="9011">
                  <c:v>-139</c:v>
                </c:pt>
                <c:pt idx="9012">
                  <c:v>-144</c:v>
                </c:pt>
                <c:pt idx="9013">
                  <c:v>-150</c:v>
                </c:pt>
                <c:pt idx="9014">
                  <c:v>-155</c:v>
                </c:pt>
                <c:pt idx="9015">
                  <c:v>-161</c:v>
                </c:pt>
                <c:pt idx="9016">
                  <c:v>-165</c:v>
                </c:pt>
                <c:pt idx="9017">
                  <c:v>-170</c:v>
                </c:pt>
                <c:pt idx="9018">
                  <c:v>-173</c:v>
                </c:pt>
                <c:pt idx="9019">
                  <c:v>-176</c:v>
                </c:pt>
                <c:pt idx="9020">
                  <c:v>-177</c:v>
                </c:pt>
                <c:pt idx="9021">
                  <c:v>-178</c:v>
                </c:pt>
                <c:pt idx="9022">
                  <c:v>-178</c:v>
                </c:pt>
                <c:pt idx="9023">
                  <c:v>-177</c:v>
                </c:pt>
                <c:pt idx="9024">
                  <c:v>-175</c:v>
                </c:pt>
                <c:pt idx="9025">
                  <c:v>-172</c:v>
                </c:pt>
                <c:pt idx="9026">
                  <c:v>-169</c:v>
                </c:pt>
                <c:pt idx="9027">
                  <c:v>-165</c:v>
                </c:pt>
                <c:pt idx="9028">
                  <c:v>-161</c:v>
                </c:pt>
                <c:pt idx="9029">
                  <c:v>-157</c:v>
                </c:pt>
                <c:pt idx="9030">
                  <c:v>-153</c:v>
                </c:pt>
                <c:pt idx="9031">
                  <c:v>-149</c:v>
                </c:pt>
                <c:pt idx="9032">
                  <c:v>-146</c:v>
                </c:pt>
                <c:pt idx="9033">
                  <c:v>-143</c:v>
                </c:pt>
                <c:pt idx="9034">
                  <c:v>-140</c:v>
                </c:pt>
                <c:pt idx="9035">
                  <c:v>-138</c:v>
                </c:pt>
                <c:pt idx="9036">
                  <c:v>-137</c:v>
                </c:pt>
                <c:pt idx="9037">
                  <c:v>-137</c:v>
                </c:pt>
                <c:pt idx="9038">
                  <c:v>-137</c:v>
                </c:pt>
                <c:pt idx="9039">
                  <c:v>-139</c:v>
                </c:pt>
                <c:pt idx="9040">
                  <c:v>-140</c:v>
                </c:pt>
                <c:pt idx="9041">
                  <c:v>-143</c:v>
                </c:pt>
                <c:pt idx="9042">
                  <c:v>-145</c:v>
                </c:pt>
                <c:pt idx="9043">
                  <c:v>-148</c:v>
                </c:pt>
                <c:pt idx="9044">
                  <c:v>-151</c:v>
                </c:pt>
                <c:pt idx="9045">
                  <c:v>-154</c:v>
                </c:pt>
                <c:pt idx="9046">
                  <c:v>-157</c:v>
                </c:pt>
                <c:pt idx="9047">
                  <c:v>-160</c:v>
                </c:pt>
                <c:pt idx="9048">
                  <c:v>-163</c:v>
                </c:pt>
                <c:pt idx="9049">
                  <c:v>-165</c:v>
                </c:pt>
                <c:pt idx="9050">
                  <c:v>-167</c:v>
                </c:pt>
                <c:pt idx="9051">
                  <c:v>-168</c:v>
                </c:pt>
                <c:pt idx="9052">
                  <c:v>-169</c:v>
                </c:pt>
                <c:pt idx="9053">
                  <c:v>-169</c:v>
                </c:pt>
                <c:pt idx="9054">
                  <c:v>-169</c:v>
                </c:pt>
                <c:pt idx="9055">
                  <c:v>-168</c:v>
                </c:pt>
                <c:pt idx="9056">
                  <c:v>-167</c:v>
                </c:pt>
                <c:pt idx="9057">
                  <c:v>-165</c:v>
                </c:pt>
                <c:pt idx="9058">
                  <c:v>-163</c:v>
                </c:pt>
                <c:pt idx="9059">
                  <c:v>-161</c:v>
                </c:pt>
                <c:pt idx="9060">
                  <c:v>-159</c:v>
                </c:pt>
                <c:pt idx="9061">
                  <c:v>-157</c:v>
                </c:pt>
                <c:pt idx="9062">
                  <c:v>-155</c:v>
                </c:pt>
                <c:pt idx="9063">
                  <c:v>-153</c:v>
                </c:pt>
                <c:pt idx="9064">
                  <c:v>-150</c:v>
                </c:pt>
                <c:pt idx="9065">
                  <c:v>-148</c:v>
                </c:pt>
                <c:pt idx="9066">
                  <c:v>-147</c:v>
                </c:pt>
                <c:pt idx="9067">
                  <c:v>-145</c:v>
                </c:pt>
                <c:pt idx="9068">
                  <c:v>-144</c:v>
                </c:pt>
                <c:pt idx="9069">
                  <c:v>-143</c:v>
                </c:pt>
                <c:pt idx="9070">
                  <c:v>-143</c:v>
                </c:pt>
                <c:pt idx="9071">
                  <c:v>-143</c:v>
                </c:pt>
                <c:pt idx="9072">
                  <c:v>-143</c:v>
                </c:pt>
                <c:pt idx="9073">
                  <c:v>-145</c:v>
                </c:pt>
                <c:pt idx="9074">
                  <c:v>-146</c:v>
                </c:pt>
                <c:pt idx="9075">
                  <c:v>-148</c:v>
                </c:pt>
                <c:pt idx="9076">
                  <c:v>-150</c:v>
                </c:pt>
                <c:pt idx="9077">
                  <c:v>-153</c:v>
                </c:pt>
                <c:pt idx="9078">
                  <c:v>-155</c:v>
                </c:pt>
                <c:pt idx="9079">
                  <c:v>-157</c:v>
                </c:pt>
                <c:pt idx="9080">
                  <c:v>-159</c:v>
                </c:pt>
                <c:pt idx="9081">
                  <c:v>-160</c:v>
                </c:pt>
                <c:pt idx="9082">
                  <c:v>-162</c:v>
                </c:pt>
                <c:pt idx="9083">
                  <c:v>-163</c:v>
                </c:pt>
                <c:pt idx="9084">
                  <c:v>-164</c:v>
                </c:pt>
                <c:pt idx="9085">
                  <c:v>-165</c:v>
                </c:pt>
                <c:pt idx="9086">
                  <c:v>-165</c:v>
                </c:pt>
                <c:pt idx="9087">
                  <c:v>-164</c:v>
                </c:pt>
                <c:pt idx="9088">
                  <c:v>-163</c:v>
                </c:pt>
                <c:pt idx="9089">
                  <c:v>-163</c:v>
                </c:pt>
                <c:pt idx="9090">
                  <c:v>-161</c:v>
                </c:pt>
                <c:pt idx="9091">
                  <c:v>-159</c:v>
                </c:pt>
                <c:pt idx="9092">
                  <c:v>-157</c:v>
                </c:pt>
                <c:pt idx="9093">
                  <c:v>-155</c:v>
                </c:pt>
                <c:pt idx="9094">
                  <c:v>-152</c:v>
                </c:pt>
                <c:pt idx="9095">
                  <c:v>-150</c:v>
                </c:pt>
                <c:pt idx="9096">
                  <c:v>-148</c:v>
                </c:pt>
                <c:pt idx="9097">
                  <c:v>-145</c:v>
                </c:pt>
                <c:pt idx="9098">
                  <c:v>-144</c:v>
                </c:pt>
                <c:pt idx="9099">
                  <c:v>-143</c:v>
                </c:pt>
                <c:pt idx="9100">
                  <c:v>-142</c:v>
                </c:pt>
                <c:pt idx="9101">
                  <c:v>-142</c:v>
                </c:pt>
                <c:pt idx="9102">
                  <c:v>-143</c:v>
                </c:pt>
                <c:pt idx="9103">
                  <c:v>-144</c:v>
                </c:pt>
                <c:pt idx="9104">
                  <c:v>-146</c:v>
                </c:pt>
                <c:pt idx="9105">
                  <c:v>-148</c:v>
                </c:pt>
                <c:pt idx="9106">
                  <c:v>-151</c:v>
                </c:pt>
                <c:pt idx="9107">
                  <c:v>-153</c:v>
                </c:pt>
                <c:pt idx="9108">
                  <c:v>-156</c:v>
                </c:pt>
                <c:pt idx="9109">
                  <c:v>-158</c:v>
                </c:pt>
                <c:pt idx="9110">
                  <c:v>-161</c:v>
                </c:pt>
                <c:pt idx="9111">
                  <c:v>-163</c:v>
                </c:pt>
                <c:pt idx="9112">
                  <c:v>-165</c:v>
                </c:pt>
                <c:pt idx="9113">
                  <c:v>-166</c:v>
                </c:pt>
                <c:pt idx="9114">
                  <c:v>-167</c:v>
                </c:pt>
                <c:pt idx="9115">
                  <c:v>-167</c:v>
                </c:pt>
                <c:pt idx="9116">
                  <c:v>-166</c:v>
                </c:pt>
                <c:pt idx="9117">
                  <c:v>-165</c:v>
                </c:pt>
                <c:pt idx="9118">
                  <c:v>-163</c:v>
                </c:pt>
                <c:pt idx="9119">
                  <c:v>-162</c:v>
                </c:pt>
                <c:pt idx="9120">
                  <c:v>-160</c:v>
                </c:pt>
                <c:pt idx="9121">
                  <c:v>-158</c:v>
                </c:pt>
                <c:pt idx="9122">
                  <c:v>-155</c:v>
                </c:pt>
                <c:pt idx="9123">
                  <c:v>-153</c:v>
                </c:pt>
                <c:pt idx="9124">
                  <c:v>-152</c:v>
                </c:pt>
                <c:pt idx="9125">
                  <c:v>-150</c:v>
                </c:pt>
                <c:pt idx="9126">
                  <c:v>-149</c:v>
                </c:pt>
                <c:pt idx="9127">
                  <c:v>-148</c:v>
                </c:pt>
                <c:pt idx="9128">
                  <c:v>-147</c:v>
                </c:pt>
                <c:pt idx="9129">
                  <c:v>-147</c:v>
                </c:pt>
                <c:pt idx="9130">
                  <c:v>-147</c:v>
                </c:pt>
                <c:pt idx="9131">
                  <c:v>-148</c:v>
                </c:pt>
                <c:pt idx="9132">
                  <c:v>-149</c:v>
                </c:pt>
                <c:pt idx="9133">
                  <c:v>-150</c:v>
                </c:pt>
                <c:pt idx="9134">
                  <c:v>-151</c:v>
                </c:pt>
                <c:pt idx="9135">
                  <c:v>-153</c:v>
                </c:pt>
                <c:pt idx="9136">
                  <c:v>-155</c:v>
                </c:pt>
                <c:pt idx="9137">
                  <c:v>-156</c:v>
                </c:pt>
                <c:pt idx="9138">
                  <c:v>-158</c:v>
                </c:pt>
                <c:pt idx="9139">
                  <c:v>-159</c:v>
                </c:pt>
                <c:pt idx="9140">
                  <c:v>-160</c:v>
                </c:pt>
                <c:pt idx="9141">
                  <c:v>-161</c:v>
                </c:pt>
                <c:pt idx="9142">
                  <c:v>-162</c:v>
                </c:pt>
                <c:pt idx="9143">
                  <c:v>-162</c:v>
                </c:pt>
                <c:pt idx="9144">
                  <c:v>-162</c:v>
                </c:pt>
                <c:pt idx="9145">
                  <c:v>-161</c:v>
                </c:pt>
                <c:pt idx="9146">
                  <c:v>-160</c:v>
                </c:pt>
                <c:pt idx="9147">
                  <c:v>-158</c:v>
                </c:pt>
                <c:pt idx="9148">
                  <c:v>-157</c:v>
                </c:pt>
                <c:pt idx="9149">
                  <c:v>-155</c:v>
                </c:pt>
                <c:pt idx="9150">
                  <c:v>-153</c:v>
                </c:pt>
                <c:pt idx="9151">
                  <c:v>-152</c:v>
                </c:pt>
                <c:pt idx="9152">
                  <c:v>-150</c:v>
                </c:pt>
                <c:pt idx="9153">
                  <c:v>-148</c:v>
                </c:pt>
                <c:pt idx="9154">
                  <c:v>-147</c:v>
                </c:pt>
                <c:pt idx="9155">
                  <c:v>-145</c:v>
                </c:pt>
                <c:pt idx="9156">
                  <c:v>-144</c:v>
                </c:pt>
                <c:pt idx="9157">
                  <c:v>-144</c:v>
                </c:pt>
                <c:pt idx="9158">
                  <c:v>-143</c:v>
                </c:pt>
                <c:pt idx="9159">
                  <c:v>-143</c:v>
                </c:pt>
                <c:pt idx="9160">
                  <c:v>-144</c:v>
                </c:pt>
                <c:pt idx="9161">
                  <c:v>-144</c:v>
                </c:pt>
                <c:pt idx="9162">
                  <c:v>-145</c:v>
                </c:pt>
                <c:pt idx="9163">
                  <c:v>-147</c:v>
                </c:pt>
                <c:pt idx="9164">
                  <c:v>-149</c:v>
                </c:pt>
                <c:pt idx="9165">
                  <c:v>-150</c:v>
                </c:pt>
                <c:pt idx="9166">
                  <c:v>-152</c:v>
                </c:pt>
                <c:pt idx="9167">
                  <c:v>-155</c:v>
                </c:pt>
                <c:pt idx="9168">
                  <c:v>-157</c:v>
                </c:pt>
                <c:pt idx="9169">
                  <c:v>-159</c:v>
                </c:pt>
                <c:pt idx="9170">
                  <c:v>-160</c:v>
                </c:pt>
                <c:pt idx="9171">
                  <c:v>-162</c:v>
                </c:pt>
                <c:pt idx="9172">
                  <c:v>-163</c:v>
                </c:pt>
                <c:pt idx="9173">
                  <c:v>-163</c:v>
                </c:pt>
                <c:pt idx="9174">
                  <c:v>-164</c:v>
                </c:pt>
                <c:pt idx="9175">
                  <c:v>-163</c:v>
                </c:pt>
                <c:pt idx="9176">
                  <c:v>-163</c:v>
                </c:pt>
                <c:pt idx="9177">
                  <c:v>-161</c:v>
                </c:pt>
                <c:pt idx="9178">
                  <c:v>-160</c:v>
                </c:pt>
                <c:pt idx="9179">
                  <c:v>-158</c:v>
                </c:pt>
                <c:pt idx="9180">
                  <c:v>-157</c:v>
                </c:pt>
                <c:pt idx="9181">
                  <c:v>-155</c:v>
                </c:pt>
                <c:pt idx="9182">
                  <c:v>-153</c:v>
                </c:pt>
                <c:pt idx="9183">
                  <c:v>-151</c:v>
                </c:pt>
                <c:pt idx="9184">
                  <c:v>-149</c:v>
                </c:pt>
                <c:pt idx="9185">
                  <c:v>-147</c:v>
                </c:pt>
                <c:pt idx="9186">
                  <c:v>-146</c:v>
                </c:pt>
                <c:pt idx="9187">
                  <c:v>-145</c:v>
                </c:pt>
                <c:pt idx="9188">
                  <c:v>-144</c:v>
                </c:pt>
                <c:pt idx="9189">
                  <c:v>-144</c:v>
                </c:pt>
                <c:pt idx="9190">
                  <c:v>-144</c:v>
                </c:pt>
                <c:pt idx="9191">
                  <c:v>-144</c:v>
                </c:pt>
                <c:pt idx="9192">
                  <c:v>-145</c:v>
                </c:pt>
                <c:pt idx="9193">
                  <c:v>-146</c:v>
                </c:pt>
                <c:pt idx="9194">
                  <c:v>-147</c:v>
                </c:pt>
                <c:pt idx="9195">
                  <c:v>-149</c:v>
                </c:pt>
                <c:pt idx="9196">
                  <c:v>-150</c:v>
                </c:pt>
                <c:pt idx="9197">
                  <c:v>-152</c:v>
                </c:pt>
                <c:pt idx="9198">
                  <c:v>-154</c:v>
                </c:pt>
                <c:pt idx="9199">
                  <c:v>-155</c:v>
                </c:pt>
                <c:pt idx="9200">
                  <c:v>-157</c:v>
                </c:pt>
                <c:pt idx="9201">
                  <c:v>-159</c:v>
                </c:pt>
                <c:pt idx="9202">
                  <c:v>-160</c:v>
                </c:pt>
                <c:pt idx="9203">
                  <c:v>-161</c:v>
                </c:pt>
                <c:pt idx="9204">
                  <c:v>-161</c:v>
                </c:pt>
                <c:pt idx="9205">
                  <c:v>-161</c:v>
                </c:pt>
                <c:pt idx="9206">
                  <c:v>-161</c:v>
                </c:pt>
                <c:pt idx="9207">
                  <c:v>-160</c:v>
                </c:pt>
                <c:pt idx="9208">
                  <c:v>-159</c:v>
                </c:pt>
                <c:pt idx="9209">
                  <c:v>-158</c:v>
                </c:pt>
                <c:pt idx="9210">
                  <c:v>-157</c:v>
                </c:pt>
                <c:pt idx="9211">
                  <c:v>-155</c:v>
                </c:pt>
                <c:pt idx="9212">
                  <c:v>-154</c:v>
                </c:pt>
                <c:pt idx="9213">
                  <c:v>-152</c:v>
                </c:pt>
                <c:pt idx="9214">
                  <c:v>-151</c:v>
                </c:pt>
                <c:pt idx="9215">
                  <c:v>-150</c:v>
                </c:pt>
                <c:pt idx="9216">
                  <c:v>-149</c:v>
                </c:pt>
                <c:pt idx="9217">
                  <c:v>-148</c:v>
                </c:pt>
                <c:pt idx="9218">
                  <c:v>-148</c:v>
                </c:pt>
                <c:pt idx="9219">
                  <c:v>-147</c:v>
                </c:pt>
                <c:pt idx="9220">
                  <c:v>-147</c:v>
                </c:pt>
                <c:pt idx="9221">
                  <c:v>-148</c:v>
                </c:pt>
                <c:pt idx="9222">
                  <c:v>-148</c:v>
                </c:pt>
                <c:pt idx="9223">
                  <c:v>-148</c:v>
                </c:pt>
                <c:pt idx="9224">
                  <c:v>-149</c:v>
                </c:pt>
                <c:pt idx="9225">
                  <c:v>-150</c:v>
                </c:pt>
                <c:pt idx="9226">
                  <c:v>-151</c:v>
                </c:pt>
                <c:pt idx="9227">
                  <c:v>-151</c:v>
                </c:pt>
                <c:pt idx="9228">
                  <c:v>-152</c:v>
                </c:pt>
                <c:pt idx="9229">
                  <c:v>-153</c:v>
                </c:pt>
                <c:pt idx="9230">
                  <c:v>-154</c:v>
                </c:pt>
                <c:pt idx="9231">
                  <c:v>-154</c:v>
                </c:pt>
                <c:pt idx="9232">
                  <c:v>-154</c:v>
                </c:pt>
                <c:pt idx="9233">
                  <c:v>-155</c:v>
                </c:pt>
                <c:pt idx="9234">
                  <c:v>-155</c:v>
                </c:pt>
                <c:pt idx="9235">
                  <c:v>-155</c:v>
                </c:pt>
                <c:pt idx="9236">
                  <c:v>-155</c:v>
                </c:pt>
                <c:pt idx="9237">
                  <c:v>-155</c:v>
                </c:pt>
                <c:pt idx="9238">
                  <c:v>-154</c:v>
                </c:pt>
                <c:pt idx="9239">
                  <c:v>-154</c:v>
                </c:pt>
                <c:pt idx="9240">
                  <c:v>-153</c:v>
                </c:pt>
                <c:pt idx="9241">
                  <c:v>-152</c:v>
                </c:pt>
                <c:pt idx="9242">
                  <c:v>-151</c:v>
                </c:pt>
                <c:pt idx="9243">
                  <c:v>-151</c:v>
                </c:pt>
                <c:pt idx="9244">
                  <c:v>-150</c:v>
                </c:pt>
                <c:pt idx="9245">
                  <c:v>-150</c:v>
                </c:pt>
                <c:pt idx="9246">
                  <c:v>-149</c:v>
                </c:pt>
                <c:pt idx="9247">
                  <c:v>-149</c:v>
                </c:pt>
                <c:pt idx="9248">
                  <c:v>-149</c:v>
                </c:pt>
                <c:pt idx="9249">
                  <c:v>-148</c:v>
                </c:pt>
                <c:pt idx="9250">
                  <c:v>-148</c:v>
                </c:pt>
                <c:pt idx="9251">
                  <c:v>-148</c:v>
                </c:pt>
                <c:pt idx="9252">
                  <c:v>-148</c:v>
                </c:pt>
                <c:pt idx="9253">
                  <c:v>-149</c:v>
                </c:pt>
                <c:pt idx="9254">
                  <c:v>-149</c:v>
                </c:pt>
                <c:pt idx="9255">
                  <c:v>-150</c:v>
                </c:pt>
                <c:pt idx="9256">
                  <c:v>-151</c:v>
                </c:pt>
                <c:pt idx="9257">
                  <c:v>-151</c:v>
                </c:pt>
                <c:pt idx="9258">
                  <c:v>-152</c:v>
                </c:pt>
                <c:pt idx="9259">
                  <c:v>-153</c:v>
                </c:pt>
                <c:pt idx="9260">
                  <c:v>-154</c:v>
                </c:pt>
                <c:pt idx="9261">
                  <c:v>-155</c:v>
                </c:pt>
                <c:pt idx="9262">
                  <c:v>-156</c:v>
                </c:pt>
                <c:pt idx="9263">
                  <c:v>-156</c:v>
                </c:pt>
                <c:pt idx="9264">
                  <c:v>-157</c:v>
                </c:pt>
                <c:pt idx="9265">
                  <c:v>-157</c:v>
                </c:pt>
                <c:pt idx="9266">
                  <c:v>-156</c:v>
                </c:pt>
                <c:pt idx="9267">
                  <c:v>-155</c:v>
                </c:pt>
                <c:pt idx="9268">
                  <c:v>-154</c:v>
                </c:pt>
                <c:pt idx="9269">
                  <c:v>-153</c:v>
                </c:pt>
                <c:pt idx="9270">
                  <c:v>-152</c:v>
                </c:pt>
                <c:pt idx="9271">
                  <c:v>-151</c:v>
                </c:pt>
                <c:pt idx="9272">
                  <c:v>-150</c:v>
                </c:pt>
                <c:pt idx="9273">
                  <c:v>-148</c:v>
                </c:pt>
                <c:pt idx="9274">
                  <c:v>-147</c:v>
                </c:pt>
                <c:pt idx="9275">
                  <c:v>-146</c:v>
                </c:pt>
                <c:pt idx="9276">
                  <c:v>-145</c:v>
                </c:pt>
                <c:pt idx="9277">
                  <c:v>-145</c:v>
                </c:pt>
                <c:pt idx="9278">
                  <c:v>-144</c:v>
                </c:pt>
                <c:pt idx="9279">
                  <c:v>-144</c:v>
                </c:pt>
                <c:pt idx="9280">
                  <c:v>-145</c:v>
                </c:pt>
                <c:pt idx="9281">
                  <c:v>-146</c:v>
                </c:pt>
                <c:pt idx="9282">
                  <c:v>-147</c:v>
                </c:pt>
                <c:pt idx="9283">
                  <c:v>-148</c:v>
                </c:pt>
                <c:pt idx="9284">
                  <c:v>-149</c:v>
                </c:pt>
                <c:pt idx="9285">
                  <c:v>-151</c:v>
                </c:pt>
                <c:pt idx="9286">
                  <c:v>-152</c:v>
                </c:pt>
                <c:pt idx="9287">
                  <c:v>-154</c:v>
                </c:pt>
                <c:pt idx="9288">
                  <c:v>-156</c:v>
                </c:pt>
                <c:pt idx="9289">
                  <c:v>-158</c:v>
                </c:pt>
                <c:pt idx="9290">
                  <c:v>-159</c:v>
                </c:pt>
                <c:pt idx="9291">
                  <c:v>-160</c:v>
                </c:pt>
                <c:pt idx="9292">
                  <c:v>-161</c:v>
                </c:pt>
                <c:pt idx="9293">
                  <c:v>-161</c:v>
                </c:pt>
                <c:pt idx="9294">
                  <c:v>-161</c:v>
                </c:pt>
                <c:pt idx="9295">
                  <c:v>-160</c:v>
                </c:pt>
                <c:pt idx="9296">
                  <c:v>-159</c:v>
                </c:pt>
                <c:pt idx="9297">
                  <c:v>-158</c:v>
                </c:pt>
                <c:pt idx="9298">
                  <c:v>-156</c:v>
                </c:pt>
                <c:pt idx="9299">
                  <c:v>-155</c:v>
                </c:pt>
                <c:pt idx="9300">
                  <c:v>-153</c:v>
                </c:pt>
                <c:pt idx="9301">
                  <c:v>-151</c:v>
                </c:pt>
                <c:pt idx="9302">
                  <c:v>-149</c:v>
                </c:pt>
                <c:pt idx="9303">
                  <c:v>-147</c:v>
                </c:pt>
                <c:pt idx="9304">
                  <c:v>-145</c:v>
                </c:pt>
                <c:pt idx="9305">
                  <c:v>-144</c:v>
                </c:pt>
                <c:pt idx="9306">
                  <c:v>-142</c:v>
                </c:pt>
                <c:pt idx="9307">
                  <c:v>-141</c:v>
                </c:pt>
                <c:pt idx="9308">
                  <c:v>-140</c:v>
                </c:pt>
                <c:pt idx="9309">
                  <c:v>-140</c:v>
                </c:pt>
                <c:pt idx="9310">
                  <c:v>-139</c:v>
                </c:pt>
                <c:pt idx="9311">
                  <c:v>-139</c:v>
                </c:pt>
                <c:pt idx="9312">
                  <c:v>-140</c:v>
                </c:pt>
                <c:pt idx="9313">
                  <c:v>-141</c:v>
                </c:pt>
                <c:pt idx="9314">
                  <c:v>-142</c:v>
                </c:pt>
                <c:pt idx="9315">
                  <c:v>-144</c:v>
                </c:pt>
                <c:pt idx="9316">
                  <c:v>-145</c:v>
                </c:pt>
                <c:pt idx="9317">
                  <c:v>-147</c:v>
                </c:pt>
                <c:pt idx="9318">
                  <c:v>-149</c:v>
                </c:pt>
                <c:pt idx="9319">
                  <c:v>-151</c:v>
                </c:pt>
                <c:pt idx="9320">
                  <c:v>-153</c:v>
                </c:pt>
                <c:pt idx="9321">
                  <c:v>-155</c:v>
                </c:pt>
                <c:pt idx="9322">
                  <c:v>-156</c:v>
                </c:pt>
                <c:pt idx="9323">
                  <c:v>-157</c:v>
                </c:pt>
                <c:pt idx="9324">
                  <c:v>-158</c:v>
                </c:pt>
                <c:pt idx="9325">
                  <c:v>-159</c:v>
                </c:pt>
                <c:pt idx="9326">
                  <c:v>-159</c:v>
                </c:pt>
                <c:pt idx="9327">
                  <c:v>-158</c:v>
                </c:pt>
                <c:pt idx="9328">
                  <c:v>-158</c:v>
                </c:pt>
                <c:pt idx="9329">
                  <c:v>-157</c:v>
                </c:pt>
                <c:pt idx="9330">
                  <c:v>-155</c:v>
                </c:pt>
                <c:pt idx="9331">
                  <c:v>-154</c:v>
                </c:pt>
                <c:pt idx="9332">
                  <c:v>-152</c:v>
                </c:pt>
                <c:pt idx="9333">
                  <c:v>-150</c:v>
                </c:pt>
                <c:pt idx="9334">
                  <c:v>-149</c:v>
                </c:pt>
                <c:pt idx="9335">
                  <c:v>-147</c:v>
                </c:pt>
                <c:pt idx="9336">
                  <c:v>-146</c:v>
                </c:pt>
                <c:pt idx="9337">
                  <c:v>-145</c:v>
                </c:pt>
                <c:pt idx="9338">
                  <c:v>-143</c:v>
                </c:pt>
                <c:pt idx="9339">
                  <c:v>-142</c:v>
                </c:pt>
                <c:pt idx="9340">
                  <c:v>-142</c:v>
                </c:pt>
                <c:pt idx="9341">
                  <c:v>-141</c:v>
                </c:pt>
                <c:pt idx="9342">
                  <c:v>-141</c:v>
                </c:pt>
                <c:pt idx="9343">
                  <c:v>-141</c:v>
                </c:pt>
                <c:pt idx="9344">
                  <c:v>-142</c:v>
                </c:pt>
                <c:pt idx="9345">
                  <c:v>-143</c:v>
                </c:pt>
                <c:pt idx="9346">
                  <c:v>-144</c:v>
                </c:pt>
                <c:pt idx="9347">
                  <c:v>-145</c:v>
                </c:pt>
                <c:pt idx="9348">
                  <c:v>-147</c:v>
                </c:pt>
                <c:pt idx="9349">
                  <c:v>-149</c:v>
                </c:pt>
                <c:pt idx="9350">
                  <c:v>-150</c:v>
                </c:pt>
                <c:pt idx="9351">
                  <c:v>-152</c:v>
                </c:pt>
                <c:pt idx="9352">
                  <c:v>-153</c:v>
                </c:pt>
                <c:pt idx="9353">
                  <c:v>-155</c:v>
                </c:pt>
                <c:pt idx="9354">
                  <c:v>-156</c:v>
                </c:pt>
                <c:pt idx="9355">
                  <c:v>-156</c:v>
                </c:pt>
                <c:pt idx="9356">
                  <c:v>-157</c:v>
                </c:pt>
                <c:pt idx="9357">
                  <c:v>-157</c:v>
                </c:pt>
                <c:pt idx="9358">
                  <c:v>-157</c:v>
                </c:pt>
                <c:pt idx="9359">
                  <c:v>-157</c:v>
                </c:pt>
                <c:pt idx="9360">
                  <c:v>-157</c:v>
                </c:pt>
                <c:pt idx="9361">
                  <c:v>-156</c:v>
                </c:pt>
                <c:pt idx="9362">
                  <c:v>-155</c:v>
                </c:pt>
                <c:pt idx="9363">
                  <c:v>-154</c:v>
                </c:pt>
                <c:pt idx="9364">
                  <c:v>-154</c:v>
                </c:pt>
                <c:pt idx="9365">
                  <c:v>-153</c:v>
                </c:pt>
                <c:pt idx="9366">
                  <c:v>-152</c:v>
                </c:pt>
                <c:pt idx="9367">
                  <c:v>-151</c:v>
                </c:pt>
                <c:pt idx="9368">
                  <c:v>-150</c:v>
                </c:pt>
                <c:pt idx="9369">
                  <c:v>-149</c:v>
                </c:pt>
                <c:pt idx="9370">
                  <c:v>-148</c:v>
                </c:pt>
                <c:pt idx="9371">
                  <c:v>-147</c:v>
                </c:pt>
                <c:pt idx="9372">
                  <c:v>-146</c:v>
                </c:pt>
                <c:pt idx="9373">
                  <c:v>-145</c:v>
                </c:pt>
                <c:pt idx="9374">
                  <c:v>-144</c:v>
                </c:pt>
                <c:pt idx="9375">
                  <c:v>-144</c:v>
                </c:pt>
                <c:pt idx="9376">
                  <c:v>-143</c:v>
                </c:pt>
                <c:pt idx="9377">
                  <c:v>-143</c:v>
                </c:pt>
                <c:pt idx="9378">
                  <c:v>-143</c:v>
                </c:pt>
                <c:pt idx="9379">
                  <c:v>-144</c:v>
                </c:pt>
                <c:pt idx="9380">
                  <c:v>-144</c:v>
                </c:pt>
                <c:pt idx="9381">
                  <c:v>-145</c:v>
                </c:pt>
                <c:pt idx="9382">
                  <c:v>-146</c:v>
                </c:pt>
                <c:pt idx="9383">
                  <c:v>-147</c:v>
                </c:pt>
                <c:pt idx="9384">
                  <c:v>-147</c:v>
                </c:pt>
                <c:pt idx="9385">
                  <c:v>-148</c:v>
                </c:pt>
                <c:pt idx="9386">
                  <c:v>-149</c:v>
                </c:pt>
                <c:pt idx="9387">
                  <c:v>-150</c:v>
                </c:pt>
                <c:pt idx="9388">
                  <c:v>-151</c:v>
                </c:pt>
                <c:pt idx="9389">
                  <c:v>-152</c:v>
                </c:pt>
                <c:pt idx="9390">
                  <c:v>-152</c:v>
                </c:pt>
                <c:pt idx="9391">
                  <c:v>-152</c:v>
                </c:pt>
                <c:pt idx="9392">
                  <c:v>-152</c:v>
                </c:pt>
                <c:pt idx="9393">
                  <c:v>-153</c:v>
                </c:pt>
                <c:pt idx="9394">
                  <c:v>-153</c:v>
                </c:pt>
                <c:pt idx="9395">
                  <c:v>-153</c:v>
                </c:pt>
                <c:pt idx="9396">
                  <c:v>-152</c:v>
                </c:pt>
                <c:pt idx="9397">
                  <c:v>-152</c:v>
                </c:pt>
                <c:pt idx="9398">
                  <c:v>-152</c:v>
                </c:pt>
                <c:pt idx="9399">
                  <c:v>-152</c:v>
                </c:pt>
                <c:pt idx="9400">
                  <c:v>-152</c:v>
                </c:pt>
                <c:pt idx="9401">
                  <c:v>-152</c:v>
                </c:pt>
                <c:pt idx="9402">
                  <c:v>-152</c:v>
                </c:pt>
                <c:pt idx="9403">
                  <c:v>-151</c:v>
                </c:pt>
                <c:pt idx="9404">
                  <c:v>-151</c:v>
                </c:pt>
                <c:pt idx="9405">
                  <c:v>-151</c:v>
                </c:pt>
                <c:pt idx="9406">
                  <c:v>-150</c:v>
                </c:pt>
                <c:pt idx="9407">
                  <c:v>-150</c:v>
                </c:pt>
                <c:pt idx="9408">
                  <c:v>-149</c:v>
                </c:pt>
                <c:pt idx="9409">
                  <c:v>-149</c:v>
                </c:pt>
                <c:pt idx="9410">
                  <c:v>-148</c:v>
                </c:pt>
                <c:pt idx="9411">
                  <c:v>-148</c:v>
                </c:pt>
                <c:pt idx="9412">
                  <c:v>-148</c:v>
                </c:pt>
                <c:pt idx="9413">
                  <c:v>-148</c:v>
                </c:pt>
                <c:pt idx="9414">
                  <c:v>-149</c:v>
                </c:pt>
                <c:pt idx="9415">
                  <c:v>-149</c:v>
                </c:pt>
                <c:pt idx="9416">
                  <c:v>-149</c:v>
                </c:pt>
                <c:pt idx="9417">
                  <c:v>-149</c:v>
                </c:pt>
                <c:pt idx="9418">
                  <c:v>-149</c:v>
                </c:pt>
                <c:pt idx="9419">
                  <c:v>-149</c:v>
                </c:pt>
                <c:pt idx="9420">
                  <c:v>-148</c:v>
                </c:pt>
                <c:pt idx="9421">
                  <c:v>-148</c:v>
                </c:pt>
                <c:pt idx="9422">
                  <c:v>-148</c:v>
                </c:pt>
                <c:pt idx="9423">
                  <c:v>-148</c:v>
                </c:pt>
                <c:pt idx="9424">
                  <c:v>-148</c:v>
                </c:pt>
                <c:pt idx="9425">
                  <c:v>-148</c:v>
                </c:pt>
                <c:pt idx="9426">
                  <c:v>-148</c:v>
                </c:pt>
                <c:pt idx="9427">
                  <c:v>-149</c:v>
                </c:pt>
                <c:pt idx="9428">
                  <c:v>-149</c:v>
                </c:pt>
                <c:pt idx="9429">
                  <c:v>-150</c:v>
                </c:pt>
                <c:pt idx="9430">
                  <c:v>-150</c:v>
                </c:pt>
                <c:pt idx="9431">
                  <c:v>-150</c:v>
                </c:pt>
                <c:pt idx="9432">
                  <c:v>-151</c:v>
                </c:pt>
                <c:pt idx="9433">
                  <c:v>-151</c:v>
                </c:pt>
                <c:pt idx="9434">
                  <c:v>-152</c:v>
                </c:pt>
                <c:pt idx="9435">
                  <c:v>-152</c:v>
                </c:pt>
                <c:pt idx="9436">
                  <c:v>-153</c:v>
                </c:pt>
                <c:pt idx="9437">
                  <c:v>-153</c:v>
                </c:pt>
                <c:pt idx="9438">
                  <c:v>-153</c:v>
                </c:pt>
                <c:pt idx="9439">
                  <c:v>-153</c:v>
                </c:pt>
                <c:pt idx="9440">
                  <c:v>-153</c:v>
                </c:pt>
                <c:pt idx="9441">
                  <c:v>-153</c:v>
                </c:pt>
                <c:pt idx="9442">
                  <c:v>-153</c:v>
                </c:pt>
                <c:pt idx="9443">
                  <c:v>-153</c:v>
                </c:pt>
                <c:pt idx="9444">
                  <c:v>-153</c:v>
                </c:pt>
                <c:pt idx="9445">
                  <c:v>-153</c:v>
                </c:pt>
                <c:pt idx="9446">
                  <c:v>-153</c:v>
                </c:pt>
                <c:pt idx="9447">
                  <c:v>-152</c:v>
                </c:pt>
                <c:pt idx="9448">
                  <c:v>-151</c:v>
                </c:pt>
                <c:pt idx="9449">
                  <c:v>-151</c:v>
                </c:pt>
                <c:pt idx="9450">
                  <c:v>-150</c:v>
                </c:pt>
                <c:pt idx="9451">
                  <c:v>-149</c:v>
                </c:pt>
                <c:pt idx="9452">
                  <c:v>-149</c:v>
                </c:pt>
                <c:pt idx="9453">
                  <c:v>-148</c:v>
                </c:pt>
                <c:pt idx="9454">
                  <c:v>-148</c:v>
                </c:pt>
                <c:pt idx="9455">
                  <c:v>-148</c:v>
                </c:pt>
                <c:pt idx="9456">
                  <c:v>-148</c:v>
                </c:pt>
                <c:pt idx="9457">
                  <c:v>-148</c:v>
                </c:pt>
                <c:pt idx="9458">
                  <c:v>-148</c:v>
                </c:pt>
                <c:pt idx="9459">
                  <c:v>-148</c:v>
                </c:pt>
                <c:pt idx="9460">
                  <c:v>-148</c:v>
                </c:pt>
                <c:pt idx="9461">
                  <c:v>-149</c:v>
                </c:pt>
                <c:pt idx="9462">
                  <c:v>-150</c:v>
                </c:pt>
                <c:pt idx="9463">
                  <c:v>-150</c:v>
                </c:pt>
                <c:pt idx="9464">
                  <c:v>-151</c:v>
                </c:pt>
                <c:pt idx="9465">
                  <c:v>-151</c:v>
                </c:pt>
                <c:pt idx="9466">
                  <c:v>-151</c:v>
                </c:pt>
                <c:pt idx="9467">
                  <c:v>-151</c:v>
                </c:pt>
                <c:pt idx="9468">
                  <c:v>-151</c:v>
                </c:pt>
                <c:pt idx="9469">
                  <c:v>-151</c:v>
                </c:pt>
                <c:pt idx="9470">
                  <c:v>-151</c:v>
                </c:pt>
                <c:pt idx="9471">
                  <c:v>-151</c:v>
                </c:pt>
                <c:pt idx="9472">
                  <c:v>-150</c:v>
                </c:pt>
                <c:pt idx="9473">
                  <c:v>-150</c:v>
                </c:pt>
                <c:pt idx="9474">
                  <c:v>-149</c:v>
                </c:pt>
                <c:pt idx="9475">
                  <c:v>-149</c:v>
                </c:pt>
                <c:pt idx="9476">
                  <c:v>-149</c:v>
                </c:pt>
                <c:pt idx="9477">
                  <c:v>-148</c:v>
                </c:pt>
                <c:pt idx="9478">
                  <c:v>-148</c:v>
                </c:pt>
                <c:pt idx="9479">
                  <c:v>-148</c:v>
                </c:pt>
                <c:pt idx="9480">
                  <c:v>-148</c:v>
                </c:pt>
                <c:pt idx="9481">
                  <c:v>-148</c:v>
                </c:pt>
                <c:pt idx="9482">
                  <c:v>-148</c:v>
                </c:pt>
                <c:pt idx="9483">
                  <c:v>-148</c:v>
                </c:pt>
                <c:pt idx="9484">
                  <c:v>-148</c:v>
                </c:pt>
                <c:pt idx="9485">
                  <c:v>-148</c:v>
                </c:pt>
                <c:pt idx="9486">
                  <c:v>-148</c:v>
                </c:pt>
                <c:pt idx="9487">
                  <c:v>-147</c:v>
                </c:pt>
                <c:pt idx="9488">
                  <c:v>-147</c:v>
                </c:pt>
                <c:pt idx="9489">
                  <c:v>-147</c:v>
                </c:pt>
                <c:pt idx="9490">
                  <c:v>-147</c:v>
                </c:pt>
                <c:pt idx="9491">
                  <c:v>-147</c:v>
                </c:pt>
                <c:pt idx="9492">
                  <c:v>-147</c:v>
                </c:pt>
                <c:pt idx="9493">
                  <c:v>-148</c:v>
                </c:pt>
                <c:pt idx="9494">
                  <c:v>-148</c:v>
                </c:pt>
                <c:pt idx="9495">
                  <c:v>-149</c:v>
                </c:pt>
                <c:pt idx="9496">
                  <c:v>-149</c:v>
                </c:pt>
                <c:pt idx="9497">
                  <c:v>-150</c:v>
                </c:pt>
                <c:pt idx="9498">
                  <c:v>-150</c:v>
                </c:pt>
                <c:pt idx="9499">
                  <c:v>-151</c:v>
                </c:pt>
                <c:pt idx="9500">
                  <c:v>-151</c:v>
                </c:pt>
                <c:pt idx="9501">
                  <c:v>-152</c:v>
                </c:pt>
                <c:pt idx="9502">
                  <c:v>-152</c:v>
                </c:pt>
                <c:pt idx="9503">
                  <c:v>-152</c:v>
                </c:pt>
                <c:pt idx="9504">
                  <c:v>-152</c:v>
                </c:pt>
                <c:pt idx="9505">
                  <c:v>-151</c:v>
                </c:pt>
                <c:pt idx="9506">
                  <c:v>-150</c:v>
                </c:pt>
                <c:pt idx="9507">
                  <c:v>-149</c:v>
                </c:pt>
                <c:pt idx="9508">
                  <c:v>-148</c:v>
                </c:pt>
                <c:pt idx="9509">
                  <c:v>-147</c:v>
                </c:pt>
                <c:pt idx="9510">
                  <c:v>-146</c:v>
                </c:pt>
                <c:pt idx="9511">
                  <c:v>-145</c:v>
                </c:pt>
                <c:pt idx="9512">
                  <c:v>-145</c:v>
                </c:pt>
                <c:pt idx="9513">
                  <c:v>-144</c:v>
                </c:pt>
                <c:pt idx="9514">
                  <c:v>-144</c:v>
                </c:pt>
                <c:pt idx="9515">
                  <c:v>-144</c:v>
                </c:pt>
                <c:pt idx="9516">
                  <c:v>-143</c:v>
                </c:pt>
                <c:pt idx="9517">
                  <c:v>-143</c:v>
                </c:pt>
                <c:pt idx="9518">
                  <c:v>-143</c:v>
                </c:pt>
                <c:pt idx="9519">
                  <c:v>-144</c:v>
                </c:pt>
                <c:pt idx="9520">
                  <c:v>-144</c:v>
                </c:pt>
                <c:pt idx="9521">
                  <c:v>-145</c:v>
                </c:pt>
                <c:pt idx="9522">
                  <c:v>-146</c:v>
                </c:pt>
                <c:pt idx="9523">
                  <c:v>-147</c:v>
                </c:pt>
                <c:pt idx="9524">
                  <c:v>-148</c:v>
                </c:pt>
                <c:pt idx="9525">
                  <c:v>-149</c:v>
                </c:pt>
                <c:pt idx="9526">
                  <c:v>-149</c:v>
                </c:pt>
                <c:pt idx="9527">
                  <c:v>-150</c:v>
                </c:pt>
                <c:pt idx="9528">
                  <c:v>-151</c:v>
                </c:pt>
                <c:pt idx="9529">
                  <c:v>-151</c:v>
                </c:pt>
                <c:pt idx="9530">
                  <c:v>-152</c:v>
                </c:pt>
                <c:pt idx="9531">
                  <c:v>-152</c:v>
                </c:pt>
                <c:pt idx="9532">
                  <c:v>-152</c:v>
                </c:pt>
                <c:pt idx="9533">
                  <c:v>-152</c:v>
                </c:pt>
                <c:pt idx="9534">
                  <c:v>-152</c:v>
                </c:pt>
                <c:pt idx="9535">
                  <c:v>-152</c:v>
                </c:pt>
                <c:pt idx="9536">
                  <c:v>-151</c:v>
                </c:pt>
                <c:pt idx="9537">
                  <c:v>-151</c:v>
                </c:pt>
                <c:pt idx="9538">
                  <c:v>-150</c:v>
                </c:pt>
                <c:pt idx="9539">
                  <c:v>-149</c:v>
                </c:pt>
                <c:pt idx="9540">
                  <c:v>-148</c:v>
                </c:pt>
                <c:pt idx="9541">
                  <c:v>-147</c:v>
                </c:pt>
                <c:pt idx="9542">
                  <c:v>-147</c:v>
                </c:pt>
                <c:pt idx="9543">
                  <c:v>-146</c:v>
                </c:pt>
                <c:pt idx="9544">
                  <c:v>-145</c:v>
                </c:pt>
                <c:pt idx="9545">
                  <c:v>-144</c:v>
                </c:pt>
                <c:pt idx="9546">
                  <c:v>-143</c:v>
                </c:pt>
                <c:pt idx="9547">
                  <c:v>-143</c:v>
                </c:pt>
                <c:pt idx="9548">
                  <c:v>-143</c:v>
                </c:pt>
                <c:pt idx="9549">
                  <c:v>-143</c:v>
                </c:pt>
                <c:pt idx="9550">
                  <c:v>-143</c:v>
                </c:pt>
                <c:pt idx="9551">
                  <c:v>-143</c:v>
                </c:pt>
                <c:pt idx="9552">
                  <c:v>-143</c:v>
                </c:pt>
                <c:pt idx="9553">
                  <c:v>-144</c:v>
                </c:pt>
                <c:pt idx="9554">
                  <c:v>-145</c:v>
                </c:pt>
                <c:pt idx="9555">
                  <c:v>-146</c:v>
                </c:pt>
                <c:pt idx="9556">
                  <c:v>-148</c:v>
                </c:pt>
                <c:pt idx="9557">
                  <c:v>-149</c:v>
                </c:pt>
                <c:pt idx="9558">
                  <c:v>-150</c:v>
                </c:pt>
                <c:pt idx="9559">
                  <c:v>-151</c:v>
                </c:pt>
                <c:pt idx="9560">
                  <c:v>-152</c:v>
                </c:pt>
                <c:pt idx="9561">
                  <c:v>-152</c:v>
                </c:pt>
                <c:pt idx="9562">
                  <c:v>-153</c:v>
                </c:pt>
                <c:pt idx="9563">
                  <c:v>-153</c:v>
                </c:pt>
                <c:pt idx="9564">
                  <c:v>-153</c:v>
                </c:pt>
                <c:pt idx="9565">
                  <c:v>-153</c:v>
                </c:pt>
                <c:pt idx="9566">
                  <c:v>-153</c:v>
                </c:pt>
                <c:pt idx="9567">
                  <c:v>-152</c:v>
                </c:pt>
                <c:pt idx="9568">
                  <c:v>-152</c:v>
                </c:pt>
                <c:pt idx="9569">
                  <c:v>-151</c:v>
                </c:pt>
                <c:pt idx="9570">
                  <c:v>-150</c:v>
                </c:pt>
                <c:pt idx="9571">
                  <c:v>-149</c:v>
                </c:pt>
                <c:pt idx="9572">
                  <c:v>-148</c:v>
                </c:pt>
                <c:pt idx="9573">
                  <c:v>-147</c:v>
                </c:pt>
                <c:pt idx="9574">
                  <c:v>-146</c:v>
                </c:pt>
                <c:pt idx="9575">
                  <c:v>-145</c:v>
                </c:pt>
                <c:pt idx="9576">
                  <c:v>-144</c:v>
                </c:pt>
                <c:pt idx="9577">
                  <c:v>-144</c:v>
                </c:pt>
                <c:pt idx="9578">
                  <c:v>-144</c:v>
                </c:pt>
                <c:pt idx="9579">
                  <c:v>-144</c:v>
                </c:pt>
                <c:pt idx="9580">
                  <c:v>-144</c:v>
                </c:pt>
                <c:pt idx="9581">
                  <c:v>-144</c:v>
                </c:pt>
                <c:pt idx="9582">
                  <c:v>-145</c:v>
                </c:pt>
                <c:pt idx="9583">
                  <c:v>-146</c:v>
                </c:pt>
                <c:pt idx="9584">
                  <c:v>-146</c:v>
                </c:pt>
                <c:pt idx="9585">
                  <c:v>-147</c:v>
                </c:pt>
                <c:pt idx="9586">
                  <c:v>-148</c:v>
                </c:pt>
                <c:pt idx="9587">
                  <c:v>-148</c:v>
                </c:pt>
                <c:pt idx="9588">
                  <c:v>-149</c:v>
                </c:pt>
                <c:pt idx="9589">
                  <c:v>-149</c:v>
                </c:pt>
                <c:pt idx="9590">
                  <c:v>-150</c:v>
                </c:pt>
                <c:pt idx="9591">
                  <c:v>-150</c:v>
                </c:pt>
                <c:pt idx="9592">
                  <c:v>-150</c:v>
                </c:pt>
                <c:pt idx="9593">
                  <c:v>-150</c:v>
                </c:pt>
                <c:pt idx="9594">
                  <c:v>-150</c:v>
                </c:pt>
                <c:pt idx="9595">
                  <c:v>-150</c:v>
                </c:pt>
                <c:pt idx="9596">
                  <c:v>-149</c:v>
                </c:pt>
                <c:pt idx="9597">
                  <c:v>-149</c:v>
                </c:pt>
                <c:pt idx="9598">
                  <c:v>-149</c:v>
                </c:pt>
                <c:pt idx="9599">
                  <c:v>-148</c:v>
                </c:pt>
                <c:pt idx="9600">
                  <c:v>-148</c:v>
                </c:pt>
                <c:pt idx="9601">
                  <c:v>-147</c:v>
                </c:pt>
                <c:pt idx="9602">
                  <c:v>-147</c:v>
                </c:pt>
                <c:pt idx="9603">
                  <c:v>-147</c:v>
                </c:pt>
                <c:pt idx="9604">
                  <c:v>-146</c:v>
                </c:pt>
                <c:pt idx="9605">
                  <c:v>-146</c:v>
                </c:pt>
                <c:pt idx="9606">
                  <c:v>-146</c:v>
                </c:pt>
                <c:pt idx="9607">
                  <c:v>-145</c:v>
                </c:pt>
                <c:pt idx="9608">
                  <c:v>-145</c:v>
                </c:pt>
                <c:pt idx="9609">
                  <c:v>-145</c:v>
                </c:pt>
                <c:pt idx="9610">
                  <c:v>-145</c:v>
                </c:pt>
                <c:pt idx="9611">
                  <c:v>-144</c:v>
                </c:pt>
                <c:pt idx="9612">
                  <c:v>-144</c:v>
                </c:pt>
                <c:pt idx="9613">
                  <c:v>-144</c:v>
                </c:pt>
                <c:pt idx="9614">
                  <c:v>-144</c:v>
                </c:pt>
                <c:pt idx="9615">
                  <c:v>-144</c:v>
                </c:pt>
                <c:pt idx="9616">
                  <c:v>-144</c:v>
                </c:pt>
                <c:pt idx="9617">
                  <c:v>-144</c:v>
                </c:pt>
                <c:pt idx="9618">
                  <c:v>-144</c:v>
                </c:pt>
                <c:pt idx="9619">
                  <c:v>-144</c:v>
                </c:pt>
                <c:pt idx="9620">
                  <c:v>-145</c:v>
                </c:pt>
                <c:pt idx="9621">
                  <c:v>-145</c:v>
                </c:pt>
                <c:pt idx="9622">
                  <c:v>-146</c:v>
                </c:pt>
                <c:pt idx="9623">
                  <c:v>-147</c:v>
                </c:pt>
                <c:pt idx="9624">
                  <c:v>-147</c:v>
                </c:pt>
                <c:pt idx="9625">
                  <c:v>-148</c:v>
                </c:pt>
                <c:pt idx="9626">
                  <c:v>-148</c:v>
                </c:pt>
                <c:pt idx="9627">
                  <c:v>-149</c:v>
                </c:pt>
                <c:pt idx="9628">
                  <c:v>-149</c:v>
                </c:pt>
                <c:pt idx="9629">
                  <c:v>-150</c:v>
                </c:pt>
                <c:pt idx="9630">
                  <c:v>-150</c:v>
                </c:pt>
                <c:pt idx="9631">
                  <c:v>-151</c:v>
                </c:pt>
                <c:pt idx="9632">
                  <c:v>-151</c:v>
                </c:pt>
                <c:pt idx="9633">
                  <c:v>-151</c:v>
                </c:pt>
                <c:pt idx="9634">
                  <c:v>-151</c:v>
                </c:pt>
                <c:pt idx="9635">
                  <c:v>-151</c:v>
                </c:pt>
                <c:pt idx="9636">
                  <c:v>-151</c:v>
                </c:pt>
                <c:pt idx="9637">
                  <c:v>-151</c:v>
                </c:pt>
                <c:pt idx="9638">
                  <c:v>-151</c:v>
                </c:pt>
                <c:pt idx="9639">
                  <c:v>-150</c:v>
                </c:pt>
                <c:pt idx="9640">
                  <c:v>-149</c:v>
                </c:pt>
                <c:pt idx="9641">
                  <c:v>-148</c:v>
                </c:pt>
                <c:pt idx="9642">
                  <c:v>-147</c:v>
                </c:pt>
                <c:pt idx="9643">
                  <c:v>-146</c:v>
                </c:pt>
                <c:pt idx="9644">
                  <c:v>-144</c:v>
                </c:pt>
                <c:pt idx="9645">
                  <c:v>-143</c:v>
                </c:pt>
                <c:pt idx="9646">
                  <c:v>-142</c:v>
                </c:pt>
                <c:pt idx="9647">
                  <c:v>-141</c:v>
                </c:pt>
                <c:pt idx="9648">
                  <c:v>-140</c:v>
                </c:pt>
                <c:pt idx="9649">
                  <c:v>-140</c:v>
                </c:pt>
                <c:pt idx="9650">
                  <c:v>-139</c:v>
                </c:pt>
                <c:pt idx="9651">
                  <c:v>-139</c:v>
                </c:pt>
                <c:pt idx="9652">
                  <c:v>-140</c:v>
                </c:pt>
                <c:pt idx="9653">
                  <c:v>-140</c:v>
                </c:pt>
                <c:pt idx="9654">
                  <c:v>-141</c:v>
                </c:pt>
                <c:pt idx="9655">
                  <c:v>-142</c:v>
                </c:pt>
                <c:pt idx="9656">
                  <c:v>-143</c:v>
                </c:pt>
                <c:pt idx="9657">
                  <c:v>-145</c:v>
                </c:pt>
                <c:pt idx="9658">
                  <c:v>-146</c:v>
                </c:pt>
                <c:pt idx="9659">
                  <c:v>-147</c:v>
                </c:pt>
                <c:pt idx="9660">
                  <c:v>-149</c:v>
                </c:pt>
                <c:pt idx="9661">
                  <c:v>-150</c:v>
                </c:pt>
                <c:pt idx="9662">
                  <c:v>-151</c:v>
                </c:pt>
                <c:pt idx="9663">
                  <c:v>-151</c:v>
                </c:pt>
                <c:pt idx="9664">
                  <c:v>-151</c:v>
                </c:pt>
                <c:pt idx="9665">
                  <c:v>-151</c:v>
                </c:pt>
                <c:pt idx="9666">
                  <c:v>-151</c:v>
                </c:pt>
                <c:pt idx="9667">
                  <c:v>-150</c:v>
                </c:pt>
                <c:pt idx="9668">
                  <c:v>-150</c:v>
                </c:pt>
                <c:pt idx="9669">
                  <c:v>-149</c:v>
                </c:pt>
                <c:pt idx="9670">
                  <c:v>-148</c:v>
                </c:pt>
                <c:pt idx="9671">
                  <c:v>-146</c:v>
                </c:pt>
                <c:pt idx="9672">
                  <c:v>-145</c:v>
                </c:pt>
                <c:pt idx="9673">
                  <c:v>-143</c:v>
                </c:pt>
                <c:pt idx="9674">
                  <c:v>-142</c:v>
                </c:pt>
                <c:pt idx="9675">
                  <c:v>-140</c:v>
                </c:pt>
                <c:pt idx="9676">
                  <c:v>-139</c:v>
                </c:pt>
                <c:pt idx="9677">
                  <c:v>-138</c:v>
                </c:pt>
                <c:pt idx="9678">
                  <c:v>-137</c:v>
                </c:pt>
                <c:pt idx="9679">
                  <c:v>-136</c:v>
                </c:pt>
                <c:pt idx="9680">
                  <c:v>-136</c:v>
                </c:pt>
                <c:pt idx="9681">
                  <c:v>-136</c:v>
                </c:pt>
                <c:pt idx="9682">
                  <c:v>-136</c:v>
                </c:pt>
                <c:pt idx="9683">
                  <c:v>-136</c:v>
                </c:pt>
                <c:pt idx="9684">
                  <c:v>-137</c:v>
                </c:pt>
                <c:pt idx="9685">
                  <c:v>-139</c:v>
                </c:pt>
                <c:pt idx="9686">
                  <c:v>-141</c:v>
                </c:pt>
                <c:pt idx="9687">
                  <c:v>-142</c:v>
                </c:pt>
                <c:pt idx="9688">
                  <c:v>-144</c:v>
                </c:pt>
                <c:pt idx="9689">
                  <c:v>-146</c:v>
                </c:pt>
                <c:pt idx="9690">
                  <c:v>-147</c:v>
                </c:pt>
                <c:pt idx="9691">
                  <c:v>-149</c:v>
                </c:pt>
                <c:pt idx="9692">
                  <c:v>-150</c:v>
                </c:pt>
                <c:pt idx="9693">
                  <c:v>-152</c:v>
                </c:pt>
                <c:pt idx="9694">
                  <c:v>-152</c:v>
                </c:pt>
                <c:pt idx="9695">
                  <c:v>-153</c:v>
                </c:pt>
                <c:pt idx="9696">
                  <c:v>-153</c:v>
                </c:pt>
                <c:pt idx="9697">
                  <c:v>-153</c:v>
                </c:pt>
                <c:pt idx="9698">
                  <c:v>-153</c:v>
                </c:pt>
                <c:pt idx="9699">
                  <c:v>-152</c:v>
                </c:pt>
                <c:pt idx="9700">
                  <c:v>-151</c:v>
                </c:pt>
                <c:pt idx="9701">
                  <c:v>-149</c:v>
                </c:pt>
                <c:pt idx="9702">
                  <c:v>-148</c:v>
                </c:pt>
                <c:pt idx="9703">
                  <c:v>-146</c:v>
                </c:pt>
                <c:pt idx="9704">
                  <c:v>-144</c:v>
                </c:pt>
                <c:pt idx="9705">
                  <c:v>-143</c:v>
                </c:pt>
                <c:pt idx="9706">
                  <c:v>-141</c:v>
                </c:pt>
                <c:pt idx="9707">
                  <c:v>-139</c:v>
                </c:pt>
                <c:pt idx="9708">
                  <c:v>-138</c:v>
                </c:pt>
                <c:pt idx="9709">
                  <c:v>-137</c:v>
                </c:pt>
                <c:pt idx="9710">
                  <c:v>-136</c:v>
                </c:pt>
                <c:pt idx="9711">
                  <c:v>-136</c:v>
                </c:pt>
                <c:pt idx="9712">
                  <c:v>-136</c:v>
                </c:pt>
                <c:pt idx="9713">
                  <c:v>-136</c:v>
                </c:pt>
                <c:pt idx="9714">
                  <c:v>-137</c:v>
                </c:pt>
                <c:pt idx="9715">
                  <c:v>-138</c:v>
                </c:pt>
                <c:pt idx="9716">
                  <c:v>-139</c:v>
                </c:pt>
                <c:pt idx="9717">
                  <c:v>-141</c:v>
                </c:pt>
                <c:pt idx="9718">
                  <c:v>-143</c:v>
                </c:pt>
                <c:pt idx="9719">
                  <c:v>-145</c:v>
                </c:pt>
                <c:pt idx="9720">
                  <c:v>-146</c:v>
                </c:pt>
                <c:pt idx="9721">
                  <c:v>-148</c:v>
                </c:pt>
                <c:pt idx="9722">
                  <c:v>-150</c:v>
                </c:pt>
                <c:pt idx="9723">
                  <c:v>-151</c:v>
                </c:pt>
                <c:pt idx="9724">
                  <c:v>-152</c:v>
                </c:pt>
                <c:pt idx="9725">
                  <c:v>-152</c:v>
                </c:pt>
                <c:pt idx="9726">
                  <c:v>-153</c:v>
                </c:pt>
                <c:pt idx="9727">
                  <c:v>-152</c:v>
                </c:pt>
                <c:pt idx="9728">
                  <c:v>-151</c:v>
                </c:pt>
                <c:pt idx="9729">
                  <c:v>-150</c:v>
                </c:pt>
                <c:pt idx="9730">
                  <c:v>-149</c:v>
                </c:pt>
                <c:pt idx="9731">
                  <c:v>-147</c:v>
                </c:pt>
                <c:pt idx="9732">
                  <c:v>-146</c:v>
                </c:pt>
                <c:pt idx="9733">
                  <c:v>-145</c:v>
                </c:pt>
                <c:pt idx="9734">
                  <c:v>-144</c:v>
                </c:pt>
                <c:pt idx="9735">
                  <c:v>-143</c:v>
                </c:pt>
                <c:pt idx="9736">
                  <c:v>-142</c:v>
                </c:pt>
                <c:pt idx="9737">
                  <c:v>-142</c:v>
                </c:pt>
                <c:pt idx="9738">
                  <c:v>-142</c:v>
                </c:pt>
                <c:pt idx="9739">
                  <c:v>-142</c:v>
                </c:pt>
                <c:pt idx="9740">
                  <c:v>-142</c:v>
                </c:pt>
                <c:pt idx="9741">
                  <c:v>-143</c:v>
                </c:pt>
                <c:pt idx="9742">
                  <c:v>-143</c:v>
                </c:pt>
                <c:pt idx="9743">
                  <c:v>-145</c:v>
                </c:pt>
                <c:pt idx="9744">
                  <c:v>-146</c:v>
                </c:pt>
                <c:pt idx="9745">
                  <c:v>-148</c:v>
                </c:pt>
                <c:pt idx="9746">
                  <c:v>-149</c:v>
                </c:pt>
                <c:pt idx="9747">
                  <c:v>-151</c:v>
                </c:pt>
                <c:pt idx="9748">
                  <c:v>-153</c:v>
                </c:pt>
                <c:pt idx="9749">
                  <c:v>-155</c:v>
                </c:pt>
                <c:pt idx="9750">
                  <c:v>-156</c:v>
                </c:pt>
                <c:pt idx="9751">
                  <c:v>-157</c:v>
                </c:pt>
                <c:pt idx="9752">
                  <c:v>-158</c:v>
                </c:pt>
                <c:pt idx="9753">
                  <c:v>-159</c:v>
                </c:pt>
                <c:pt idx="9754">
                  <c:v>-160</c:v>
                </c:pt>
                <c:pt idx="9755">
                  <c:v>-160</c:v>
                </c:pt>
                <c:pt idx="9756">
                  <c:v>-160</c:v>
                </c:pt>
                <c:pt idx="9757">
                  <c:v>-159</c:v>
                </c:pt>
                <c:pt idx="9758">
                  <c:v>-158</c:v>
                </c:pt>
                <c:pt idx="9759">
                  <c:v>-157</c:v>
                </c:pt>
                <c:pt idx="9760">
                  <c:v>-156</c:v>
                </c:pt>
                <c:pt idx="9761">
                  <c:v>-155</c:v>
                </c:pt>
                <c:pt idx="9762">
                  <c:v>-154</c:v>
                </c:pt>
                <c:pt idx="9763">
                  <c:v>-153</c:v>
                </c:pt>
                <c:pt idx="9764">
                  <c:v>-151</c:v>
                </c:pt>
                <c:pt idx="9765">
                  <c:v>-151</c:v>
                </c:pt>
                <c:pt idx="9766">
                  <c:v>-150</c:v>
                </c:pt>
                <c:pt idx="9767">
                  <c:v>-149</c:v>
                </c:pt>
                <c:pt idx="9768">
                  <c:v>-148</c:v>
                </c:pt>
                <c:pt idx="9769">
                  <c:v>-148</c:v>
                </c:pt>
                <c:pt idx="9770">
                  <c:v>-148</c:v>
                </c:pt>
                <c:pt idx="9771">
                  <c:v>-148</c:v>
                </c:pt>
                <c:pt idx="9772">
                  <c:v>-148</c:v>
                </c:pt>
                <c:pt idx="9773">
                  <c:v>-148</c:v>
                </c:pt>
                <c:pt idx="9774">
                  <c:v>-149</c:v>
                </c:pt>
                <c:pt idx="9775">
                  <c:v>-150</c:v>
                </c:pt>
                <c:pt idx="9776">
                  <c:v>-151</c:v>
                </c:pt>
                <c:pt idx="9777">
                  <c:v>-152</c:v>
                </c:pt>
                <c:pt idx="9778">
                  <c:v>-153</c:v>
                </c:pt>
                <c:pt idx="9779">
                  <c:v>-155</c:v>
                </c:pt>
                <c:pt idx="9780">
                  <c:v>-156</c:v>
                </c:pt>
                <c:pt idx="9781">
                  <c:v>-157</c:v>
                </c:pt>
                <c:pt idx="9782">
                  <c:v>-158</c:v>
                </c:pt>
                <c:pt idx="9783">
                  <c:v>-159</c:v>
                </c:pt>
                <c:pt idx="9784">
                  <c:v>-159</c:v>
                </c:pt>
                <c:pt idx="9785">
                  <c:v>-160</c:v>
                </c:pt>
                <c:pt idx="9786">
                  <c:v>-160</c:v>
                </c:pt>
                <c:pt idx="9787">
                  <c:v>-160</c:v>
                </c:pt>
                <c:pt idx="9788">
                  <c:v>-160</c:v>
                </c:pt>
                <c:pt idx="9789">
                  <c:v>-160</c:v>
                </c:pt>
                <c:pt idx="9790">
                  <c:v>-159</c:v>
                </c:pt>
                <c:pt idx="9791">
                  <c:v>-159</c:v>
                </c:pt>
                <c:pt idx="9792">
                  <c:v>-158</c:v>
                </c:pt>
                <c:pt idx="9793">
                  <c:v>-156</c:v>
                </c:pt>
                <c:pt idx="9794">
                  <c:v>-155</c:v>
                </c:pt>
                <c:pt idx="9795">
                  <c:v>-154</c:v>
                </c:pt>
                <c:pt idx="9796">
                  <c:v>-152</c:v>
                </c:pt>
                <c:pt idx="9797">
                  <c:v>-151</c:v>
                </c:pt>
                <c:pt idx="9798">
                  <c:v>-149</c:v>
                </c:pt>
                <c:pt idx="9799">
                  <c:v>-148</c:v>
                </c:pt>
                <c:pt idx="9800">
                  <c:v>-148</c:v>
                </c:pt>
                <c:pt idx="9801">
                  <c:v>-148</c:v>
                </c:pt>
                <c:pt idx="9802">
                  <c:v>-148</c:v>
                </c:pt>
                <c:pt idx="9803">
                  <c:v>-149</c:v>
                </c:pt>
                <c:pt idx="9804">
                  <c:v>-151</c:v>
                </c:pt>
                <c:pt idx="9805">
                  <c:v>-152</c:v>
                </c:pt>
                <c:pt idx="9806">
                  <c:v>-154</c:v>
                </c:pt>
                <c:pt idx="9807">
                  <c:v>-156</c:v>
                </c:pt>
                <c:pt idx="9808">
                  <c:v>-158</c:v>
                </c:pt>
                <c:pt idx="9809">
                  <c:v>-159</c:v>
                </c:pt>
                <c:pt idx="9810">
                  <c:v>-161</c:v>
                </c:pt>
                <c:pt idx="9811">
                  <c:v>-162</c:v>
                </c:pt>
                <c:pt idx="9812">
                  <c:v>-162</c:v>
                </c:pt>
                <c:pt idx="9813">
                  <c:v>-163</c:v>
                </c:pt>
                <c:pt idx="9814">
                  <c:v>-162</c:v>
                </c:pt>
                <c:pt idx="9815">
                  <c:v>-162</c:v>
                </c:pt>
                <c:pt idx="9816">
                  <c:v>-161</c:v>
                </c:pt>
                <c:pt idx="9817">
                  <c:v>-159</c:v>
                </c:pt>
                <c:pt idx="9818">
                  <c:v>-157</c:v>
                </c:pt>
                <c:pt idx="9819">
                  <c:v>-155</c:v>
                </c:pt>
                <c:pt idx="9820">
                  <c:v>-153</c:v>
                </c:pt>
                <c:pt idx="9821">
                  <c:v>-151</c:v>
                </c:pt>
                <c:pt idx="9822">
                  <c:v>-149</c:v>
                </c:pt>
                <c:pt idx="9823">
                  <c:v>-147</c:v>
                </c:pt>
                <c:pt idx="9824">
                  <c:v>-146</c:v>
                </c:pt>
                <c:pt idx="9825">
                  <c:v>-145</c:v>
                </c:pt>
                <c:pt idx="9826">
                  <c:v>-144</c:v>
                </c:pt>
                <c:pt idx="9827">
                  <c:v>-143</c:v>
                </c:pt>
                <c:pt idx="9828">
                  <c:v>-143</c:v>
                </c:pt>
                <c:pt idx="9829">
                  <c:v>-144</c:v>
                </c:pt>
                <c:pt idx="9830">
                  <c:v>-144</c:v>
                </c:pt>
                <c:pt idx="9831">
                  <c:v>-145</c:v>
                </c:pt>
                <c:pt idx="9832">
                  <c:v>-146</c:v>
                </c:pt>
                <c:pt idx="9833">
                  <c:v>-148</c:v>
                </c:pt>
                <c:pt idx="9834">
                  <c:v>-149</c:v>
                </c:pt>
                <c:pt idx="9835">
                  <c:v>-151</c:v>
                </c:pt>
                <c:pt idx="9836">
                  <c:v>-153</c:v>
                </c:pt>
                <c:pt idx="9837">
                  <c:v>-154</c:v>
                </c:pt>
                <c:pt idx="9838">
                  <c:v>-156</c:v>
                </c:pt>
                <c:pt idx="9839">
                  <c:v>-158</c:v>
                </c:pt>
                <c:pt idx="9840">
                  <c:v>-160</c:v>
                </c:pt>
                <c:pt idx="9841">
                  <c:v>-161</c:v>
                </c:pt>
                <c:pt idx="9842">
                  <c:v>-162</c:v>
                </c:pt>
                <c:pt idx="9843">
                  <c:v>-163</c:v>
                </c:pt>
                <c:pt idx="9844">
                  <c:v>-164</c:v>
                </c:pt>
                <c:pt idx="9845">
                  <c:v>-164</c:v>
                </c:pt>
                <c:pt idx="9846">
                  <c:v>-163</c:v>
                </c:pt>
                <c:pt idx="9847">
                  <c:v>-162</c:v>
                </c:pt>
                <c:pt idx="9848">
                  <c:v>-161</c:v>
                </c:pt>
                <c:pt idx="9849">
                  <c:v>-159</c:v>
                </c:pt>
                <c:pt idx="9850">
                  <c:v>-157</c:v>
                </c:pt>
                <c:pt idx="9851">
                  <c:v>-155</c:v>
                </c:pt>
                <c:pt idx="9852">
                  <c:v>-153</c:v>
                </c:pt>
                <c:pt idx="9853">
                  <c:v>-150</c:v>
                </c:pt>
                <c:pt idx="9854">
                  <c:v>-148</c:v>
                </c:pt>
                <c:pt idx="9855">
                  <c:v>-146</c:v>
                </c:pt>
                <c:pt idx="9856">
                  <c:v>-144</c:v>
                </c:pt>
                <c:pt idx="9857">
                  <c:v>-142</c:v>
                </c:pt>
                <c:pt idx="9858">
                  <c:v>-141</c:v>
                </c:pt>
                <c:pt idx="9859">
                  <c:v>-141</c:v>
                </c:pt>
                <c:pt idx="9860">
                  <c:v>-141</c:v>
                </c:pt>
                <c:pt idx="9861">
                  <c:v>-141</c:v>
                </c:pt>
                <c:pt idx="9862">
                  <c:v>-142</c:v>
                </c:pt>
                <c:pt idx="9863">
                  <c:v>-144</c:v>
                </c:pt>
                <c:pt idx="9864">
                  <c:v>-145</c:v>
                </c:pt>
                <c:pt idx="9865">
                  <c:v>-147</c:v>
                </c:pt>
                <c:pt idx="9866">
                  <c:v>-149</c:v>
                </c:pt>
                <c:pt idx="9867">
                  <c:v>-152</c:v>
                </c:pt>
                <c:pt idx="9868">
                  <c:v>-154</c:v>
                </c:pt>
                <c:pt idx="9869">
                  <c:v>-156</c:v>
                </c:pt>
                <c:pt idx="9870">
                  <c:v>-158</c:v>
                </c:pt>
                <c:pt idx="9871">
                  <c:v>-160</c:v>
                </c:pt>
                <c:pt idx="9872">
                  <c:v>-161</c:v>
                </c:pt>
                <c:pt idx="9873">
                  <c:v>-163</c:v>
                </c:pt>
                <c:pt idx="9874">
                  <c:v>-163</c:v>
                </c:pt>
                <c:pt idx="9875">
                  <c:v>-163</c:v>
                </c:pt>
                <c:pt idx="9876">
                  <c:v>-163</c:v>
                </c:pt>
                <c:pt idx="9877">
                  <c:v>-163</c:v>
                </c:pt>
                <c:pt idx="9878">
                  <c:v>-162</c:v>
                </c:pt>
                <c:pt idx="9879">
                  <c:v>-161</c:v>
                </c:pt>
                <c:pt idx="9880">
                  <c:v>-159</c:v>
                </c:pt>
                <c:pt idx="9881">
                  <c:v>-157</c:v>
                </c:pt>
                <c:pt idx="9882">
                  <c:v>-155</c:v>
                </c:pt>
                <c:pt idx="9883">
                  <c:v>-153</c:v>
                </c:pt>
                <c:pt idx="9884">
                  <c:v>-151</c:v>
                </c:pt>
                <c:pt idx="9885">
                  <c:v>-149</c:v>
                </c:pt>
                <c:pt idx="9886">
                  <c:v>-147</c:v>
                </c:pt>
                <c:pt idx="9887">
                  <c:v>-146</c:v>
                </c:pt>
                <c:pt idx="9888">
                  <c:v>-145</c:v>
                </c:pt>
                <c:pt idx="9889">
                  <c:v>-144</c:v>
                </c:pt>
                <c:pt idx="9890">
                  <c:v>-143</c:v>
                </c:pt>
                <c:pt idx="9891">
                  <c:v>-143</c:v>
                </c:pt>
                <c:pt idx="9892">
                  <c:v>-143</c:v>
                </c:pt>
                <c:pt idx="9893">
                  <c:v>-144</c:v>
                </c:pt>
                <c:pt idx="9894">
                  <c:v>-145</c:v>
                </c:pt>
                <c:pt idx="9895">
                  <c:v>-146</c:v>
                </c:pt>
                <c:pt idx="9896">
                  <c:v>-148</c:v>
                </c:pt>
                <c:pt idx="9897">
                  <c:v>-149</c:v>
                </c:pt>
                <c:pt idx="9898">
                  <c:v>-151</c:v>
                </c:pt>
                <c:pt idx="9899">
                  <c:v>-153</c:v>
                </c:pt>
                <c:pt idx="9900">
                  <c:v>-155</c:v>
                </c:pt>
                <c:pt idx="9901">
                  <c:v>-157</c:v>
                </c:pt>
                <c:pt idx="9902">
                  <c:v>-159</c:v>
                </c:pt>
                <c:pt idx="9903">
                  <c:v>-161</c:v>
                </c:pt>
                <c:pt idx="9904">
                  <c:v>-162</c:v>
                </c:pt>
                <c:pt idx="9905">
                  <c:v>-163</c:v>
                </c:pt>
                <c:pt idx="9906">
                  <c:v>-164</c:v>
                </c:pt>
                <c:pt idx="9907">
                  <c:v>-164</c:v>
                </c:pt>
                <c:pt idx="9908">
                  <c:v>-164</c:v>
                </c:pt>
                <c:pt idx="9909">
                  <c:v>-163</c:v>
                </c:pt>
                <c:pt idx="9910">
                  <c:v>-162</c:v>
                </c:pt>
                <c:pt idx="9911">
                  <c:v>-160</c:v>
                </c:pt>
                <c:pt idx="9912">
                  <c:v>-158</c:v>
                </c:pt>
                <c:pt idx="9913">
                  <c:v>-156</c:v>
                </c:pt>
                <c:pt idx="9914">
                  <c:v>-154</c:v>
                </c:pt>
                <c:pt idx="9915">
                  <c:v>-152</c:v>
                </c:pt>
                <c:pt idx="9916">
                  <c:v>-149</c:v>
                </c:pt>
                <c:pt idx="9917">
                  <c:v>-147</c:v>
                </c:pt>
                <c:pt idx="9918">
                  <c:v>-145</c:v>
                </c:pt>
                <c:pt idx="9919">
                  <c:v>-143</c:v>
                </c:pt>
                <c:pt idx="9920">
                  <c:v>-142</c:v>
                </c:pt>
                <c:pt idx="9921">
                  <c:v>-141</c:v>
                </c:pt>
                <c:pt idx="9922">
                  <c:v>-141</c:v>
                </c:pt>
                <c:pt idx="9923">
                  <c:v>-141</c:v>
                </c:pt>
                <c:pt idx="9924">
                  <c:v>-142</c:v>
                </c:pt>
                <c:pt idx="9925">
                  <c:v>-143</c:v>
                </c:pt>
                <c:pt idx="9926">
                  <c:v>-145</c:v>
                </c:pt>
                <c:pt idx="9927">
                  <c:v>-146</c:v>
                </c:pt>
                <c:pt idx="9928">
                  <c:v>-148</c:v>
                </c:pt>
                <c:pt idx="9929">
                  <c:v>-150</c:v>
                </c:pt>
                <c:pt idx="9930">
                  <c:v>-152</c:v>
                </c:pt>
                <c:pt idx="9931">
                  <c:v>-154</c:v>
                </c:pt>
                <c:pt idx="9932">
                  <c:v>-156</c:v>
                </c:pt>
                <c:pt idx="9933">
                  <c:v>-158</c:v>
                </c:pt>
                <c:pt idx="9934">
                  <c:v>-159</c:v>
                </c:pt>
                <c:pt idx="9935">
                  <c:v>-160</c:v>
                </c:pt>
                <c:pt idx="9936">
                  <c:v>-161</c:v>
                </c:pt>
                <c:pt idx="9937">
                  <c:v>-161</c:v>
                </c:pt>
                <c:pt idx="9938">
                  <c:v>-161</c:v>
                </c:pt>
                <c:pt idx="9939">
                  <c:v>-160</c:v>
                </c:pt>
                <c:pt idx="9940">
                  <c:v>-159</c:v>
                </c:pt>
                <c:pt idx="9941">
                  <c:v>-157</c:v>
                </c:pt>
                <c:pt idx="9942">
                  <c:v>-156</c:v>
                </c:pt>
                <c:pt idx="9943">
                  <c:v>-154</c:v>
                </c:pt>
                <c:pt idx="9944">
                  <c:v>-152</c:v>
                </c:pt>
                <c:pt idx="9945">
                  <c:v>-151</c:v>
                </c:pt>
                <c:pt idx="9946">
                  <c:v>-149</c:v>
                </c:pt>
                <c:pt idx="9947">
                  <c:v>-148</c:v>
                </c:pt>
                <c:pt idx="9948">
                  <c:v>-147</c:v>
                </c:pt>
                <c:pt idx="9949">
                  <c:v>-146</c:v>
                </c:pt>
                <c:pt idx="9950">
                  <c:v>-145</c:v>
                </c:pt>
                <c:pt idx="9951">
                  <c:v>-145</c:v>
                </c:pt>
                <c:pt idx="9952">
                  <c:v>-145</c:v>
                </c:pt>
                <c:pt idx="9953">
                  <c:v>-145</c:v>
                </c:pt>
                <c:pt idx="9954">
                  <c:v>-146</c:v>
                </c:pt>
                <c:pt idx="9955">
                  <c:v>-147</c:v>
                </c:pt>
                <c:pt idx="9956">
                  <c:v>-148</c:v>
                </c:pt>
                <c:pt idx="9957">
                  <c:v>-149</c:v>
                </c:pt>
                <c:pt idx="9958">
                  <c:v>-151</c:v>
                </c:pt>
                <c:pt idx="9959">
                  <c:v>-152</c:v>
                </c:pt>
                <c:pt idx="9960">
                  <c:v>-153</c:v>
                </c:pt>
                <c:pt idx="9961">
                  <c:v>-154</c:v>
                </c:pt>
                <c:pt idx="9962">
                  <c:v>-155</c:v>
                </c:pt>
                <c:pt idx="9963">
                  <c:v>-156</c:v>
                </c:pt>
                <c:pt idx="9964">
                  <c:v>-157</c:v>
                </c:pt>
                <c:pt idx="9965">
                  <c:v>-157</c:v>
                </c:pt>
                <c:pt idx="9966">
                  <c:v>-157</c:v>
                </c:pt>
                <c:pt idx="9967">
                  <c:v>-157</c:v>
                </c:pt>
                <c:pt idx="9968">
                  <c:v>-157</c:v>
                </c:pt>
                <c:pt idx="9969">
                  <c:v>-156</c:v>
                </c:pt>
                <c:pt idx="9970">
                  <c:v>-155</c:v>
                </c:pt>
                <c:pt idx="9971">
                  <c:v>-154</c:v>
                </c:pt>
                <c:pt idx="9972">
                  <c:v>-153</c:v>
                </c:pt>
                <c:pt idx="9973">
                  <c:v>-152</c:v>
                </c:pt>
                <c:pt idx="9974">
                  <c:v>-151</c:v>
                </c:pt>
                <c:pt idx="9975">
                  <c:v>-150</c:v>
                </c:pt>
                <c:pt idx="9976">
                  <c:v>-149</c:v>
                </c:pt>
                <c:pt idx="9977">
                  <c:v>-148</c:v>
                </c:pt>
                <c:pt idx="9978">
                  <c:v>-147</c:v>
                </c:pt>
                <c:pt idx="9979">
                  <c:v>-146</c:v>
                </c:pt>
                <c:pt idx="9980">
                  <c:v>-146</c:v>
                </c:pt>
                <c:pt idx="9981">
                  <c:v>-146</c:v>
                </c:pt>
                <c:pt idx="9982">
                  <c:v>-145</c:v>
                </c:pt>
                <c:pt idx="9983">
                  <c:v>-145</c:v>
                </c:pt>
                <c:pt idx="9984">
                  <c:v>-146</c:v>
                </c:pt>
                <c:pt idx="9985">
                  <c:v>-146</c:v>
                </c:pt>
                <c:pt idx="9986">
                  <c:v>-147</c:v>
                </c:pt>
                <c:pt idx="9987">
                  <c:v>-148</c:v>
                </c:pt>
                <c:pt idx="9988">
                  <c:v>-149</c:v>
                </c:pt>
                <c:pt idx="9989">
                  <c:v>-150</c:v>
                </c:pt>
                <c:pt idx="9990">
                  <c:v>-151</c:v>
                </c:pt>
                <c:pt idx="9991">
                  <c:v>-152</c:v>
                </c:pt>
                <c:pt idx="9992">
                  <c:v>-153</c:v>
                </c:pt>
                <c:pt idx="9993">
                  <c:v>-153</c:v>
                </c:pt>
                <c:pt idx="9994">
                  <c:v>-154</c:v>
                </c:pt>
                <c:pt idx="9995">
                  <c:v>-155</c:v>
                </c:pt>
                <c:pt idx="9996">
                  <c:v>-155</c:v>
                </c:pt>
                <c:pt idx="9997">
                  <c:v>-156</c:v>
                </c:pt>
                <c:pt idx="9998">
                  <c:v>-156</c:v>
                </c:pt>
                <c:pt idx="9999">
                  <c:v>-156</c:v>
                </c:pt>
                <c:pt idx="10000">
                  <c:v>-156</c:v>
                </c:pt>
                <c:pt idx="10001">
                  <c:v>-156</c:v>
                </c:pt>
                <c:pt idx="10002">
                  <c:v>-155</c:v>
                </c:pt>
                <c:pt idx="10003">
                  <c:v>-155</c:v>
                </c:pt>
                <c:pt idx="10004">
                  <c:v>-155</c:v>
                </c:pt>
                <c:pt idx="10005">
                  <c:v>-155</c:v>
                </c:pt>
                <c:pt idx="10006">
                  <c:v>-156</c:v>
                </c:pt>
                <c:pt idx="10007">
                  <c:v>-158</c:v>
                </c:pt>
                <c:pt idx="10008">
                  <c:v>-160</c:v>
                </c:pt>
                <c:pt idx="10009">
                  <c:v>-163</c:v>
                </c:pt>
                <c:pt idx="10010">
                  <c:v>-167</c:v>
                </c:pt>
                <c:pt idx="10011">
                  <c:v>-171</c:v>
                </c:pt>
                <c:pt idx="10012">
                  <c:v>-175</c:v>
                </c:pt>
                <c:pt idx="10013">
                  <c:v>-180</c:v>
                </c:pt>
                <c:pt idx="10014">
                  <c:v>-185</c:v>
                </c:pt>
                <c:pt idx="10015">
                  <c:v>-190</c:v>
                </c:pt>
                <c:pt idx="10016">
                  <c:v>-192</c:v>
                </c:pt>
                <c:pt idx="10017">
                  <c:v>-190</c:v>
                </c:pt>
                <c:pt idx="10018">
                  <c:v>-188</c:v>
                </c:pt>
                <c:pt idx="10019">
                  <c:v>-186</c:v>
                </c:pt>
                <c:pt idx="10020">
                  <c:v>-184</c:v>
                </c:pt>
                <c:pt idx="10021">
                  <c:v>-183</c:v>
                </c:pt>
                <c:pt idx="10022">
                  <c:v>-183</c:v>
                </c:pt>
                <c:pt idx="10023">
                  <c:v>-182</c:v>
                </c:pt>
                <c:pt idx="10024">
                  <c:v>-183</c:v>
                </c:pt>
                <c:pt idx="10025">
                  <c:v>-184</c:v>
                </c:pt>
                <c:pt idx="10026">
                  <c:v>-185</c:v>
                </c:pt>
                <c:pt idx="10027">
                  <c:v>-186</c:v>
                </c:pt>
                <c:pt idx="10028">
                  <c:v>-187</c:v>
                </c:pt>
                <c:pt idx="10029">
                  <c:v>-189</c:v>
                </c:pt>
                <c:pt idx="10030">
                  <c:v>-190</c:v>
                </c:pt>
                <c:pt idx="10031">
                  <c:v>-191</c:v>
                </c:pt>
                <c:pt idx="10032">
                  <c:v>-190</c:v>
                </c:pt>
                <c:pt idx="10033">
                  <c:v>-190</c:v>
                </c:pt>
                <c:pt idx="10034">
                  <c:v>-190</c:v>
                </c:pt>
                <c:pt idx="10035">
                  <c:v>-190</c:v>
                </c:pt>
                <c:pt idx="10036">
                  <c:v>-190</c:v>
                </c:pt>
                <c:pt idx="10037">
                  <c:v>-190</c:v>
                </c:pt>
                <c:pt idx="10038">
                  <c:v>-190</c:v>
                </c:pt>
                <c:pt idx="10039">
                  <c:v>-190</c:v>
                </c:pt>
                <c:pt idx="10040">
                  <c:v>-190</c:v>
                </c:pt>
                <c:pt idx="10041">
                  <c:v>-190</c:v>
                </c:pt>
                <c:pt idx="10042">
                  <c:v>-190</c:v>
                </c:pt>
                <c:pt idx="10043">
                  <c:v>-190</c:v>
                </c:pt>
                <c:pt idx="10044">
                  <c:v>-190</c:v>
                </c:pt>
                <c:pt idx="10045">
                  <c:v>-190</c:v>
                </c:pt>
                <c:pt idx="10046">
                  <c:v>-190</c:v>
                </c:pt>
                <c:pt idx="10047">
                  <c:v>-190</c:v>
                </c:pt>
                <c:pt idx="10048">
                  <c:v>-190</c:v>
                </c:pt>
                <c:pt idx="10049">
                  <c:v>-190</c:v>
                </c:pt>
                <c:pt idx="10050">
                  <c:v>-190</c:v>
                </c:pt>
                <c:pt idx="10051">
                  <c:v>-190</c:v>
                </c:pt>
                <c:pt idx="10052">
                  <c:v>-190</c:v>
                </c:pt>
                <c:pt idx="10053">
                  <c:v>-190</c:v>
                </c:pt>
                <c:pt idx="10054">
                  <c:v>-190</c:v>
                </c:pt>
                <c:pt idx="10055">
                  <c:v>-190</c:v>
                </c:pt>
                <c:pt idx="10056">
                  <c:v>-190</c:v>
                </c:pt>
                <c:pt idx="10057">
                  <c:v>-190</c:v>
                </c:pt>
                <c:pt idx="10058">
                  <c:v>-190</c:v>
                </c:pt>
                <c:pt idx="10059">
                  <c:v>-190</c:v>
                </c:pt>
                <c:pt idx="10060">
                  <c:v>-190</c:v>
                </c:pt>
                <c:pt idx="10061">
                  <c:v>-190</c:v>
                </c:pt>
                <c:pt idx="10062">
                  <c:v>-190</c:v>
                </c:pt>
                <c:pt idx="10063">
                  <c:v>-190</c:v>
                </c:pt>
                <c:pt idx="10064">
                  <c:v>-190</c:v>
                </c:pt>
                <c:pt idx="10065">
                  <c:v>-189</c:v>
                </c:pt>
                <c:pt idx="10066">
                  <c:v>-189</c:v>
                </c:pt>
                <c:pt idx="10067">
                  <c:v>-189</c:v>
                </c:pt>
                <c:pt idx="10068">
                  <c:v>-189</c:v>
                </c:pt>
                <c:pt idx="10069">
                  <c:v>-189</c:v>
                </c:pt>
                <c:pt idx="10070">
                  <c:v>-189</c:v>
                </c:pt>
                <c:pt idx="10071">
                  <c:v>-189</c:v>
                </c:pt>
                <c:pt idx="10072">
                  <c:v>-189</c:v>
                </c:pt>
                <c:pt idx="10073">
                  <c:v>-189</c:v>
                </c:pt>
                <c:pt idx="10074">
                  <c:v>-190</c:v>
                </c:pt>
                <c:pt idx="10075">
                  <c:v>-190</c:v>
                </c:pt>
                <c:pt idx="10076">
                  <c:v>-190</c:v>
                </c:pt>
                <c:pt idx="10077">
                  <c:v>-190</c:v>
                </c:pt>
                <c:pt idx="10078">
                  <c:v>-190</c:v>
                </c:pt>
                <c:pt idx="10079">
                  <c:v>-190</c:v>
                </c:pt>
                <c:pt idx="10080">
                  <c:v>-190</c:v>
                </c:pt>
                <c:pt idx="10081">
                  <c:v>-190</c:v>
                </c:pt>
                <c:pt idx="10082">
                  <c:v>-189</c:v>
                </c:pt>
                <c:pt idx="10083">
                  <c:v>-189</c:v>
                </c:pt>
                <c:pt idx="10084">
                  <c:v>-189</c:v>
                </c:pt>
                <c:pt idx="10085">
                  <c:v>-188</c:v>
                </c:pt>
                <c:pt idx="10086">
                  <c:v>-188</c:v>
                </c:pt>
                <c:pt idx="10087">
                  <c:v>-188</c:v>
                </c:pt>
                <c:pt idx="10088">
                  <c:v>-188</c:v>
                </c:pt>
                <c:pt idx="10089">
                  <c:v>-188</c:v>
                </c:pt>
                <c:pt idx="10090">
                  <c:v>-188</c:v>
                </c:pt>
                <c:pt idx="10091">
                  <c:v>-188</c:v>
                </c:pt>
                <c:pt idx="10092">
                  <c:v>-188</c:v>
                </c:pt>
                <c:pt idx="10093">
                  <c:v>-188</c:v>
                </c:pt>
                <c:pt idx="10094">
                  <c:v>-188</c:v>
                </c:pt>
                <c:pt idx="10095">
                  <c:v>-187</c:v>
                </c:pt>
                <c:pt idx="10096">
                  <c:v>-187</c:v>
                </c:pt>
                <c:pt idx="10097">
                  <c:v>-187</c:v>
                </c:pt>
                <c:pt idx="10098">
                  <c:v>-187</c:v>
                </c:pt>
                <c:pt idx="10099">
                  <c:v>-186</c:v>
                </c:pt>
                <c:pt idx="10100">
                  <c:v>-186</c:v>
                </c:pt>
                <c:pt idx="10101">
                  <c:v>-186</c:v>
                </c:pt>
                <c:pt idx="10102">
                  <c:v>-185</c:v>
                </c:pt>
                <c:pt idx="10103">
                  <c:v>-185</c:v>
                </c:pt>
                <c:pt idx="10104">
                  <c:v>-185</c:v>
                </c:pt>
                <c:pt idx="10105">
                  <c:v>-185</c:v>
                </c:pt>
                <c:pt idx="10106">
                  <c:v>-186</c:v>
                </c:pt>
                <c:pt idx="10107">
                  <c:v>-187</c:v>
                </c:pt>
                <c:pt idx="10108">
                  <c:v>-188</c:v>
                </c:pt>
                <c:pt idx="10109">
                  <c:v>-190</c:v>
                </c:pt>
                <c:pt idx="10110">
                  <c:v>-191</c:v>
                </c:pt>
                <c:pt idx="10111">
                  <c:v>-190</c:v>
                </c:pt>
                <c:pt idx="10112">
                  <c:v>-190</c:v>
                </c:pt>
                <c:pt idx="10113">
                  <c:v>-189</c:v>
                </c:pt>
                <c:pt idx="10114">
                  <c:v>-188</c:v>
                </c:pt>
                <c:pt idx="10115">
                  <c:v>-188</c:v>
                </c:pt>
                <c:pt idx="10116">
                  <c:v>-187</c:v>
                </c:pt>
                <c:pt idx="10117">
                  <c:v>-187</c:v>
                </c:pt>
                <c:pt idx="10118">
                  <c:v>-186</c:v>
                </c:pt>
                <c:pt idx="10119">
                  <c:v>-185</c:v>
                </c:pt>
                <c:pt idx="10120">
                  <c:v>-185</c:v>
                </c:pt>
                <c:pt idx="10121">
                  <c:v>-185</c:v>
                </c:pt>
                <c:pt idx="10122">
                  <c:v>-185</c:v>
                </c:pt>
                <c:pt idx="10123">
                  <c:v>-184</c:v>
                </c:pt>
                <c:pt idx="10124">
                  <c:v>-184</c:v>
                </c:pt>
                <c:pt idx="10125">
                  <c:v>-184</c:v>
                </c:pt>
                <c:pt idx="10126">
                  <c:v>-184</c:v>
                </c:pt>
                <c:pt idx="10127">
                  <c:v>-184</c:v>
                </c:pt>
                <c:pt idx="10128">
                  <c:v>-184</c:v>
                </c:pt>
                <c:pt idx="10129">
                  <c:v>-184</c:v>
                </c:pt>
                <c:pt idx="10130">
                  <c:v>-184</c:v>
                </c:pt>
                <c:pt idx="10131">
                  <c:v>-185</c:v>
                </c:pt>
                <c:pt idx="10132">
                  <c:v>-186</c:v>
                </c:pt>
                <c:pt idx="10133">
                  <c:v>-187</c:v>
                </c:pt>
                <c:pt idx="10134">
                  <c:v>-188</c:v>
                </c:pt>
                <c:pt idx="10135">
                  <c:v>-189</c:v>
                </c:pt>
                <c:pt idx="10136">
                  <c:v>-190</c:v>
                </c:pt>
                <c:pt idx="10137">
                  <c:v>-190</c:v>
                </c:pt>
                <c:pt idx="10138">
                  <c:v>-190</c:v>
                </c:pt>
                <c:pt idx="10139">
                  <c:v>-190</c:v>
                </c:pt>
                <c:pt idx="10140">
                  <c:v>-189</c:v>
                </c:pt>
                <c:pt idx="10141">
                  <c:v>-188</c:v>
                </c:pt>
                <c:pt idx="10142">
                  <c:v>-186</c:v>
                </c:pt>
                <c:pt idx="10143">
                  <c:v>-185</c:v>
                </c:pt>
                <c:pt idx="10144">
                  <c:v>-184</c:v>
                </c:pt>
                <c:pt idx="10145">
                  <c:v>-183</c:v>
                </c:pt>
                <c:pt idx="10146">
                  <c:v>-182</c:v>
                </c:pt>
                <c:pt idx="10147">
                  <c:v>-182</c:v>
                </c:pt>
                <c:pt idx="10148">
                  <c:v>-182</c:v>
                </c:pt>
                <c:pt idx="10149">
                  <c:v>-182</c:v>
                </c:pt>
                <c:pt idx="10150">
                  <c:v>-183</c:v>
                </c:pt>
                <c:pt idx="10151">
                  <c:v>-183</c:v>
                </c:pt>
                <c:pt idx="10152">
                  <c:v>-184</c:v>
                </c:pt>
                <c:pt idx="10153">
                  <c:v>-185</c:v>
                </c:pt>
                <c:pt idx="10154">
                  <c:v>-186</c:v>
                </c:pt>
                <c:pt idx="10155">
                  <c:v>-188</c:v>
                </c:pt>
                <c:pt idx="10156">
                  <c:v>-189</c:v>
                </c:pt>
                <c:pt idx="10157">
                  <c:v>-190</c:v>
                </c:pt>
                <c:pt idx="10158">
                  <c:v>-191</c:v>
                </c:pt>
                <c:pt idx="10159">
                  <c:v>-190</c:v>
                </c:pt>
                <c:pt idx="10160">
                  <c:v>-190</c:v>
                </c:pt>
                <c:pt idx="10161">
                  <c:v>-190</c:v>
                </c:pt>
                <c:pt idx="10162">
                  <c:v>-189</c:v>
                </c:pt>
                <c:pt idx="10163">
                  <c:v>-189</c:v>
                </c:pt>
                <c:pt idx="10164">
                  <c:v>-188</c:v>
                </c:pt>
                <c:pt idx="10165">
                  <c:v>-188</c:v>
                </c:pt>
                <c:pt idx="10166">
                  <c:v>-188</c:v>
                </c:pt>
                <c:pt idx="10167">
                  <c:v>-187</c:v>
                </c:pt>
                <c:pt idx="10168">
                  <c:v>-187</c:v>
                </c:pt>
                <c:pt idx="10169">
                  <c:v>-186</c:v>
                </c:pt>
                <c:pt idx="10170">
                  <c:v>-186</c:v>
                </c:pt>
                <c:pt idx="10171">
                  <c:v>-186</c:v>
                </c:pt>
                <c:pt idx="10172">
                  <c:v>-186</c:v>
                </c:pt>
                <c:pt idx="10173">
                  <c:v>-185</c:v>
                </c:pt>
                <c:pt idx="10174">
                  <c:v>-185</c:v>
                </c:pt>
                <c:pt idx="10175">
                  <c:v>-185</c:v>
                </c:pt>
                <c:pt idx="10176">
                  <c:v>-185</c:v>
                </c:pt>
                <c:pt idx="10177">
                  <c:v>-185</c:v>
                </c:pt>
                <c:pt idx="10178">
                  <c:v>-185</c:v>
                </c:pt>
                <c:pt idx="10179">
                  <c:v>-184</c:v>
                </c:pt>
                <c:pt idx="10180">
                  <c:v>-184</c:v>
                </c:pt>
                <c:pt idx="10181">
                  <c:v>-184</c:v>
                </c:pt>
                <c:pt idx="10182">
                  <c:v>-184</c:v>
                </c:pt>
                <c:pt idx="10183">
                  <c:v>-184</c:v>
                </c:pt>
                <c:pt idx="10184">
                  <c:v>-184</c:v>
                </c:pt>
                <c:pt idx="10185">
                  <c:v>-185</c:v>
                </c:pt>
                <c:pt idx="10186">
                  <c:v>-185</c:v>
                </c:pt>
                <c:pt idx="10187">
                  <c:v>-186</c:v>
                </c:pt>
                <c:pt idx="10188">
                  <c:v>-187</c:v>
                </c:pt>
                <c:pt idx="10189">
                  <c:v>-188</c:v>
                </c:pt>
                <c:pt idx="10190">
                  <c:v>-189</c:v>
                </c:pt>
                <c:pt idx="10191">
                  <c:v>-190</c:v>
                </c:pt>
                <c:pt idx="10192">
                  <c:v>-191</c:v>
                </c:pt>
                <c:pt idx="10193">
                  <c:v>-190</c:v>
                </c:pt>
                <c:pt idx="10194">
                  <c:v>-189</c:v>
                </c:pt>
                <c:pt idx="10195">
                  <c:v>-188</c:v>
                </c:pt>
                <c:pt idx="10196">
                  <c:v>-187</c:v>
                </c:pt>
                <c:pt idx="10197">
                  <c:v>-186</c:v>
                </c:pt>
                <c:pt idx="10198">
                  <c:v>-184</c:v>
                </c:pt>
                <c:pt idx="10199">
                  <c:v>-183</c:v>
                </c:pt>
                <c:pt idx="10200">
                  <c:v>-182</c:v>
                </c:pt>
                <c:pt idx="10201">
                  <c:v>-181</c:v>
                </c:pt>
                <c:pt idx="10202">
                  <c:v>-181</c:v>
                </c:pt>
                <c:pt idx="10203">
                  <c:v>-180</c:v>
                </c:pt>
                <c:pt idx="10204">
                  <c:v>-180</c:v>
                </c:pt>
                <c:pt idx="10205">
                  <c:v>-180</c:v>
                </c:pt>
                <c:pt idx="10206">
                  <c:v>-180</c:v>
                </c:pt>
                <c:pt idx="10207">
                  <c:v>-180</c:v>
                </c:pt>
                <c:pt idx="10208">
                  <c:v>-181</c:v>
                </c:pt>
                <c:pt idx="10209">
                  <c:v>-182</c:v>
                </c:pt>
                <c:pt idx="10210">
                  <c:v>-182</c:v>
                </c:pt>
                <c:pt idx="10211">
                  <c:v>-183</c:v>
                </c:pt>
                <c:pt idx="10212">
                  <c:v>-184</c:v>
                </c:pt>
                <c:pt idx="10213">
                  <c:v>-186</c:v>
                </c:pt>
                <c:pt idx="10214">
                  <c:v>-187</c:v>
                </c:pt>
                <c:pt idx="10215">
                  <c:v>-188</c:v>
                </c:pt>
                <c:pt idx="10216">
                  <c:v>-189</c:v>
                </c:pt>
                <c:pt idx="10217">
                  <c:v>-190</c:v>
                </c:pt>
                <c:pt idx="10218">
                  <c:v>-191</c:v>
                </c:pt>
                <c:pt idx="10219">
                  <c:v>-190</c:v>
                </c:pt>
                <c:pt idx="10220">
                  <c:v>-190</c:v>
                </c:pt>
                <c:pt idx="10221">
                  <c:v>-189</c:v>
                </c:pt>
                <c:pt idx="10222">
                  <c:v>-188</c:v>
                </c:pt>
                <c:pt idx="10223">
                  <c:v>-187</c:v>
                </c:pt>
                <c:pt idx="10224">
                  <c:v>-186</c:v>
                </c:pt>
                <c:pt idx="10225">
                  <c:v>-185</c:v>
                </c:pt>
                <c:pt idx="10226">
                  <c:v>-183</c:v>
                </c:pt>
                <c:pt idx="10227">
                  <c:v>-181</c:v>
                </c:pt>
                <c:pt idx="10228">
                  <c:v>-180</c:v>
                </c:pt>
                <c:pt idx="10229">
                  <c:v>-179</c:v>
                </c:pt>
                <c:pt idx="10230">
                  <c:v>-177</c:v>
                </c:pt>
                <c:pt idx="10231">
                  <c:v>-176</c:v>
                </c:pt>
                <c:pt idx="10232">
                  <c:v>-175</c:v>
                </c:pt>
                <c:pt idx="10233">
                  <c:v>-175</c:v>
                </c:pt>
                <c:pt idx="10234">
                  <c:v>-175</c:v>
                </c:pt>
                <c:pt idx="10235">
                  <c:v>-176</c:v>
                </c:pt>
                <c:pt idx="10236">
                  <c:v>-177</c:v>
                </c:pt>
                <c:pt idx="10237">
                  <c:v>-178</c:v>
                </c:pt>
                <c:pt idx="10238">
                  <c:v>-179</c:v>
                </c:pt>
                <c:pt idx="10239">
                  <c:v>-181</c:v>
                </c:pt>
                <c:pt idx="10240">
                  <c:v>-183</c:v>
                </c:pt>
                <c:pt idx="10241">
                  <c:v>-185</c:v>
                </c:pt>
                <c:pt idx="10242">
                  <c:v>-187</c:v>
                </c:pt>
                <c:pt idx="10243">
                  <c:v>-189</c:v>
                </c:pt>
                <c:pt idx="10244">
                  <c:v>-191</c:v>
                </c:pt>
                <c:pt idx="10245">
                  <c:v>-191</c:v>
                </c:pt>
                <c:pt idx="10246">
                  <c:v>-190</c:v>
                </c:pt>
                <c:pt idx="10247">
                  <c:v>-188</c:v>
                </c:pt>
                <c:pt idx="10248">
                  <c:v>-187</c:v>
                </c:pt>
                <c:pt idx="10249">
                  <c:v>-185</c:v>
                </c:pt>
                <c:pt idx="10250">
                  <c:v>-184</c:v>
                </c:pt>
                <c:pt idx="10251">
                  <c:v>-183</c:v>
                </c:pt>
                <c:pt idx="10252">
                  <c:v>-182</c:v>
                </c:pt>
                <c:pt idx="10253">
                  <c:v>-181</c:v>
                </c:pt>
                <c:pt idx="10254">
                  <c:v>-181</c:v>
                </c:pt>
                <c:pt idx="10255">
                  <c:v>-180</c:v>
                </c:pt>
                <c:pt idx="10256">
                  <c:v>-180</c:v>
                </c:pt>
                <c:pt idx="10257">
                  <c:v>-180</c:v>
                </c:pt>
                <c:pt idx="10258">
                  <c:v>-181</c:v>
                </c:pt>
                <c:pt idx="10259">
                  <c:v>-181</c:v>
                </c:pt>
                <c:pt idx="10260">
                  <c:v>-182</c:v>
                </c:pt>
                <c:pt idx="10261">
                  <c:v>-183</c:v>
                </c:pt>
                <c:pt idx="10262">
                  <c:v>-184</c:v>
                </c:pt>
                <c:pt idx="10263">
                  <c:v>-185</c:v>
                </c:pt>
                <c:pt idx="10264">
                  <c:v>-186</c:v>
                </c:pt>
                <c:pt idx="10265">
                  <c:v>-187</c:v>
                </c:pt>
                <c:pt idx="10266">
                  <c:v>-189</c:v>
                </c:pt>
                <c:pt idx="10267">
                  <c:v>-190</c:v>
                </c:pt>
                <c:pt idx="10268">
                  <c:v>-190</c:v>
                </c:pt>
                <c:pt idx="10269">
                  <c:v>-190</c:v>
                </c:pt>
                <c:pt idx="10270">
                  <c:v>-190</c:v>
                </c:pt>
                <c:pt idx="10271">
                  <c:v>-189</c:v>
                </c:pt>
                <c:pt idx="10272">
                  <c:v>-188</c:v>
                </c:pt>
                <c:pt idx="10273">
                  <c:v>-187</c:v>
                </c:pt>
                <c:pt idx="10274">
                  <c:v>-186</c:v>
                </c:pt>
                <c:pt idx="10275">
                  <c:v>-185</c:v>
                </c:pt>
                <c:pt idx="10276">
                  <c:v>-184</c:v>
                </c:pt>
                <c:pt idx="10277">
                  <c:v>-182</c:v>
                </c:pt>
                <c:pt idx="10278">
                  <c:v>-181</c:v>
                </c:pt>
                <c:pt idx="10279">
                  <c:v>-180</c:v>
                </c:pt>
                <c:pt idx="10280">
                  <c:v>-179</c:v>
                </c:pt>
                <c:pt idx="10281">
                  <c:v>-179</c:v>
                </c:pt>
                <c:pt idx="10282">
                  <c:v>-179</c:v>
                </c:pt>
                <c:pt idx="10283">
                  <c:v>-179</c:v>
                </c:pt>
                <c:pt idx="10284">
                  <c:v>-180</c:v>
                </c:pt>
                <c:pt idx="10285">
                  <c:v>-181</c:v>
                </c:pt>
                <c:pt idx="10286">
                  <c:v>-183</c:v>
                </c:pt>
                <c:pt idx="10287">
                  <c:v>-184</c:v>
                </c:pt>
                <c:pt idx="10288">
                  <c:v>-186</c:v>
                </c:pt>
                <c:pt idx="10289">
                  <c:v>-188</c:v>
                </c:pt>
                <c:pt idx="10290">
                  <c:v>-190</c:v>
                </c:pt>
                <c:pt idx="10291">
                  <c:v>-191</c:v>
                </c:pt>
                <c:pt idx="10292">
                  <c:v>-190</c:v>
                </c:pt>
                <c:pt idx="10293">
                  <c:v>-190</c:v>
                </c:pt>
                <c:pt idx="10294">
                  <c:v>-189</c:v>
                </c:pt>
                <c:pt idx="10295">
                  <c:v>-188</c:v>
                </c:pt>
                <c:pt idx="10296">
                  <c:v>-187</c:v>
                </c:pt>
                <c:pt idx="10297">
                  <c:v>-186</c:v>
                </c:pt>
                <c:pt idx="10298">
                  <c:v>-185</c:v>
                </c:pt>
                <c:pt idx="10299">
                  <c:v>-184</c:v>
                </c:pt>
                <c:pt idx="10300">
                  <c:v>-183</c:v>
                </c:pt>
                <c:pt idx="10301">
                  <c:v>-183</c:v>
                </c:pt>
                <c:pt idx="10302">
                  <c:v>-182</c:v>
                </c:pt>
                <c:pt idx="10303">
                  <c:v>-181</c:v>
                </c:pt>
                <c:pt idx="10304">
                  <c:v>-181</c:v>
                </c:pt>
                <c:pt idx="10305">
                  <c:v>-180</c:v>
                </c:pt>
                <c:pt idx="10306">
                  <c:v>-180</c:v>
                </c:pt>
                <c:pt idx="10307">
                  <c:v>-181</c:v>
                </c:pt>
                <c:pt idx="10308">
                  <c:v>-181</c:v>
                </c:pt>
                <c:pt idx="10309">
                  <c:v>-182</c:v>
                </c:pt>
                <c:pt idx="10310">
                  <c:v>-183</c:v>
                </c:pt>
                <c:pt idx="10311">
                  <c:v>-184</c:v>
                </c:pt>
                <c:pt idx="10312">
                  <c:v>-185</c:v>
                </c:pt>
                <c:pt idx="10313">
                  <c:v>-186</c:v>
                </c:pt>
                <c:pt idx="10314">
                  <c:v>-187</c:v>
                </c:pt>
                <c:pt idx="10315">
                  <c:v>-188</c:v>
                </c:pt>
                <c:pt idx="10316">
                  <c:v>-188</c:v>
                </c:pt>
                <c:pt idx="10317">
                  <c:v>-189</c:v>
                </c:pt>
                <c:pt idx="10318">
                  <c:v>-190</c:v>
                </c:pt>
                <c:pt idx="10319">
                  <c:v>-190</c:v>
                </c:pt>
                <c:pt idx="10320">
                  <c:v>-190</c:v>
                </c:pt>
                <c:pt idx="10321">
                  <c:v>-190</c:v>
                </c:pt>
                <c:pt idx="10322">
                  <c:v>-189</c:v>
                </c:pt>
                <c:pt idx="10323">
                  <c:v>-188</c:v>
                </c:pt>
                <c:pt idx="10324">
                  <c:v>-187</c:v>
                </c:pt>
                <c:pt idx="10325">
                  <c:v>-186</c:v>
                </c:pt>
                <c:pt idx="10326">
                  <c:v>-185</c:v>
                </c:pt>
                <c:pt idx="10327">
                  <c:v>-184</c:v>
                </c:pt>
                <c:pt idx="10328">
                  <c:v>-184</c:v>
                </c:pt>
                <c:pt idx="10329">
                  <c:v>-184</c:v>
                </c:pt>
                <c:pt idx="10330">
                  <c:v>-183</c:v>
                </c:pt>
                <c:pt idx="10331">
                  <c:v>-184</c:v>
                </c:pt>
                <c:pt idx="10332">
                  <c:v>-184</c:v>
                </c:pt>
                <c:pt idx="10333">
                  <c:v>-185</c:v>
                </c:pt>
                <c:pt idx="10334">
                  <c:v>-186</c:v>
                </c:pt>
                <c:pt idx="10335">
                  <c:v>-188</c:v>
                </c:pt>
                <c:pt idx="10336">
                  <c:v>-189</c:v>
                </c:pt>
                <c:pt idx="10337">
                  <c:v>-190</c:v>
                </c:pt>
                <c:pt idx="10338">
                  <c:v>-190</c:v>
                </c:pt>
                <c:pt idx="10339">
                  <c:v>-190</c:v>
                </c:pt>
                <c:pt idx="10340">
                  <c:v>-190</c:v>
                </c:pt>
                <c:pt idx="10341">
                  <c:v>-189</c:v>
                </c:pt>
                <c:pt idx="10342">
                  <c:v>-188</c:v>
                </c:pt>
                <c:pt idx="10343">
                  <c:v>-187</c:v>
                </c:pt>
                <c:pt idx="10344">
                  <c:v>-185</c:v>
                </c:pt>
                <c:pt idx="10345">
                  <c:v>-184</c:v>
                </c:pt>
                <c:pt idx="10346">
                  <c:v>-183</c:v>
                </c:pt>
                <c:pt idx="10347">
                  <c:v>-182</c:v>
                </c:pt>
                <c:pt idx="10348">
                  <c:v>-182</c:v>
                </c:pt>
                <c:pt idx="10349">
                  <c:v>-181</c:v>
                </c:pt>
                <c:pt idx="10350">
                  <c:v>-181</c:v>
                </c:pt>
                <c:pt idx="10351">
                  <c:v>-181</c:v>
                </c:pt>
                <c:pt idx="10352">
                  <c:v>-181</c:v>
                </c:pt>
                <c:pt idx="10353">
                  <c:v>-181</c:v>
                </c:pt>
                <c:pt idx="10354">
                  <c:v>-182</c:v>
                </c:pt>
                <c:pt idx="10355">
                  <c:v>-182</c:v>
                </c:pt>
                <c:pt idx="10356">
                  <c:v>-182</c:v>
                </c:pt>
                <c:pt idx="10357">
                  <c:v>-183</c:v>
                </c:pt>
                <c:pt idx="10358">
                  <c:v>-183</c:v>
                </c:pt>
                <c:pt idx="10359">
                  <c:v>-183</c:v>
                </c:pt>
                <c:pt idx="10360">
                  <c:v>-183</c:v>
                </c:pt>
                <c:pt idx="10361">
                  <c:v>-183</c:v>
                </c:pt>
                <c:pt idx="10362">
                  <c:v>-183</c:v>
                </c:pt>
                <c:pt idx="10363">
                  <c:v>-183</c:v>
                </c:pt>
                <c:pt idx="10364">
                  <c:v>-183</c:v>
                </c:pt>
                <c:pt idx="10365">
                  <c:v>-183</c:v>
                </c:pt>
                <c:pt idx="10366">
                  <c:v>-183</c:v>
                </c:pt>
                <c:pt idx="10367">
                  <c:v>-183</c:v>
                </c:pt>
                <c:pt idx="10368">
                  <c:v>-183</c:v>
                </c:pt>
                <c:pt idx="10369">
                  <c:v>-183</c:v>
                </c:pt>
                <c:pt idx="10370">
                  <c:v>-183</c:v>
                </c:pt>
                <c:pt idx="10371">
                  <c:v>-183</c:v>
                </c:pt>
                <c:pt idx="10372">
                  <c:v>-182</c:v>
                </c:pt>
                <c:pt idx="10373">
                  <c:v>-182</c:v>
                </c:pt>
                <c:pt idx="10374">
                  <c:v>-182</c:v>
                </c:pt>
                <c:pt idx="10375">
                  <c:v>-181</c:v>
                </c:pt>
                <c:pt idx="10376">
                  <c:v>-181</c:v>
                </c:pt>
                <c:pt idx="10377">
                  <c:v>-180</c:v>
                </c:pt>
                <c:pt idx="10378">
                  <c:v>-180</c:v>
                </c:pt>
                <c:pt idx="10379">
                  <c:v>-180</c:v>
                </c:pt>
                <c:pt idx="10380">
                  <c:v>-180</c:v>
                </c:pt>
                <c:pt idx="10381">
                  <c:v>-180</c:v>
                </c:pt>
                <c:pt idx="10382">
                  <c:v>-180</c:v>
                </c:pt>
                <c:pt idx="10383">
                  <c:v>-180</c:v>
                </c:pt>
                <c:pt idx="10384">
                  <c:v>-180</c:v>
                </c:pt>
                <c:pt idx="10385">
                  <c:v>-180</c:v>
                </c:pt>
                <c:pt idx="10386">
                  <c:v>-181</c:v>
                </c:pt>
                <c:pt idx="10387">
                  <c:v>-181</c:v>
                </c:pt>
                <c:pt idx="10388">
                  <c:v>-182</c:v>
                </c:pt>
                <c:pt idx="10389">
                  <c:v>-183</c:v>
                </c:pt>
                <c:pt idx="10390">
                  <c:v>-184</c:v>
                </c:pt>
                <c:pt idx="10391">
                  <c:v>-185</c:v>
                </c:pt>
                <c:pt idx="10392">
                  <c:v>-186</c:v>
                </c:pt>
                <c:pt idx="10393">
                  <c:v>-188</c:v>
                </c:pt>
                <c:pt idx="10394">
                  <c:v>-189</c:v>
                </c:pt>
                <c:pt idx="10395">
                  <c:v>-189</c:v>
                </c:pt>
                <c:pt idx="10396">
                  <c:v>-190</c:v>
                </c:pt>
                <c:pt idx="10397">
                  <c:v>-190</c:v>
                </c:pt>
                <c:pt idx="10398">
                  <c:v>-190</c:v>
                </c:pt>
                <c:pt idx="10399">
                  <c:v>-190</c:v>
                </c:pt>
                <c:pt idx="10400">
                  <c:v>-189</c:v>
                </c:pt>
                <c:pt idx="10401">
                  <c:v>-188</c:v>
                </c:pt>
                <c:pt idx="10402">
                  <c:v>-187</c:v>
                </c:pt>
                <c:pt idx="10403">
                  <c:v>-186</c:v>
                </c:pt>
                <c:pt idx="10404">
                  <c:v>-185</c:v>
                </c:pt>
                <c:pt idx="10405">
                  <c:v>-183</c:v>
                </c:pt>
                <c:pt idx="10406">
                  <c:v>-182</c:v>
                </c:pt>
                <c:pt idx="10407">
                  <c:v>-181</c:v>
                </c:pt>
                <c:pt idx="10408">
                  <c:v>-180</c:v>
                </c:pt>
                <c:pt idx="10409">
                  <c:v>-179</c:v>
                </c:pt>
                <c:pt idx="10410">
                  <c:v>-178</c:v>
                </c:pt>
                <c:pt idx="10411">
                  <c:v>-178</c:v>
                </c:pt>
                <c:pt idx="10412">
                  <c:v>-177</c:v>
                </c:pt>
                <c:pt idx="10413">
                  <c:v>-176</c:v>
                </c:pt>
                <c:pt idx="10414">
                  <c:v>-176</c:v>
                </c:pt>
                <c:pt idx="10415">
                  <c:v>-176</c:v>
                </c:pt>
                <c:pt idx="10416">
                  <c:v>-176</c:v>
                </c:pt>
                <c:pt idx="10417">
                  <c:v>-177</c:v>
                </c:pt>
                <c:pt idx="10418">
                  <c:v>-177</c:v>
                </c:pt>
                <c:pt idx="10419">
                  <c:v>-178</c:v>
                </c:pt>
                <c:pt idx="10420">
                  <c:v>-179</c:v>
                </c:pt>
                <c:pt idx="10421">
                  <c:v>-180</c:v>
                </c:pt>
                <c:pt idx="10422">
                  <c:v>-180</c:v>
                </c:pt>
                <c:pt idx="10423">
                  <c:v>-181</c:v>
                </c:pt>
                <c:pt idx="10424">
                  <c:v>-182</c:v>
                </c:pt>
                <c:pt idx="10425">
                  <c:v>-182</c:v>
                </c:pt>
                <c:pt idx="10426">
                  <c:v>-182</c:v>
                </c:pt>
                <c:pt idx="10427">
                  <c:v>-182</c:v>
                </c:pt>
                <c:pt idx="10428">
                  <c:v>-182</c:v>
                </c:pt>
                <c:pt idx="10429">
                  <c:v>-182</c:v>
                </c:pt>
                <c:pt idx="10430">
                  <c:v>-182</c:v>
                </c:pt>
                <c:pt idx="10431">
                  <c:v>-182</c:v>
                </c:pt>
                <c:pt idx="10432">
                  <c:v>-181</c:v>
                </c:pt>
                <c:pt idx="10433">
                  <c:v>-181</c:v>
                </c:pt>
                <c:pt idx="10434">
                  <c:v>-181</c:v>
                </c:pt>
                <c:pt idx="10435">
                  <c:v>-180</c:v>
                </c:pt>
                <c:pt idx="10436">
                  <c:v>-180</c:v>
                </c:pt>
                <c:pt idx="10437">
                  <c:v>-179</c:v>
                </c:pt>
                <c:pt idx="10438">
                  <c:v>-179</c:v>
                </c:pt>
                <c:pt idx="10439">
                  <c:v>-179</c:v>
                </c:pt>
                <c:pt idx="10440">
                  <c:v>-180</c:v>
                </c:pt>
                <c:pt idx="10441">
                  <c:v>-180</c:v>
                </c:pt>
                <c:pt idx="10442">
                  <c:v>-181</c:v>
                </c:pt>
                <c:pt idx="10443">
                  <c:v>-182</c:v>
                </c:pt>
                <c:pt idx="10444">
                  <c:v>-182</c:v>
                </c:pt>
                <c:pt idx="10445">
                  <c:v>-183</c:v>
                </c:pt>
                <c:pt idx="10446">
                  <c:v>-183</c:v>
                </c:pt>
                <c:pt idx="10447">
                  <c:v>-184</c:v>
                </c:pt>
                <c:pt idx="10448">
                  <c:v>-185</c:v>
                </c:pt>
                <c:pt idx="10449">
                  <c:v>-185</c:v>
                </c:pt>
                <c:pt idx="10450">
                  <c:v>-186</c:v>
                </c:pt>
                <c:pt idx="10451">
                  <c:v>-186</c:v>
                </c:pt>
                <c:pt idx="10452">
                  <c:v>-187</c:v>
                </c:pt>
                <c:pt idx="10453">
                  <c:v>-187</c:v>
                </c:pt>
                <c:pt idx="10454">
                  <c:v>-187</c:v>
                </c:pt>
                <c:pt idx="10455">
                  <c:v>-187</c:v>
                </c:pt>
                <c:pt idx="10456">
                  <c:v>-187</c:v>
                </c:pt>
                <c:pt idx="10457">
                  <c:v>-187</c:v>
                </c:pt>
                <c:pt idx="10458">
                  <c:v>-187</c:v>
                </c:pt>
                <c:pt idx="10459">
                  <c:v>-186</c:v>
                </c:pt>
                <c:pt idx="10460">
                  <c:v>-186</c:v>
                </c:pt>
                <c:pt idx="10461">
                  <c:v>-185</c:v>
                </c:pt>
                <c:pt idx="10462">
                  <c:v>-184</c:v>
                </c:pt>
                <c:pt idx="10463">
                  <c:v>-184</c:v>
                </c:pt>
                <c:pt idx="10464">
                  <c:v>-183</c:v>
                </c:pt>
                <c:pt idx="10465">
                  <c:v>-182</c:v>
                </c:pt>
                <c:pt idx="10466">
                  <c:v>-181</c:v>
                </c:pt>
                <c:pt idx="10467">
                  <c:v>-181</c:v>
                </c:pt>
                <c:pt idx="10468">
                  <c:v>-181</c:v>
                </c:pt>
                <c:pt idx="10469">
                  <c:v>-181</c:v>
                </c:pt>
                <c:pt idx="10470">
                  <c:v>-181</c:v>
                </c:pt>
                <c:pt idx="10471">
                  <c:v>-181</c:v>
                </c:pt>
                <c:pt idx="10472">
                  <c:v>-181</c:v>
                </c:pt>
                <c:pt idx="10473">
                  <c:v>-181</c:v>
                </c:pt>
                <c:pt idx="10474">
                  <c:v>-182</c:v>
                </c:pt>
                <c:pt idx="10475">
                  <c:v>-182</c:v>
                </c:pt>
                <c:pt idx="10476">
                  <c:v>-182</c:v>
                </c:pt>
                <c:pt idx="10477">
                  <c:v>-183</c:v>
                </c:pt>
                <c:pt idx="10478">
                  <c:v>-183</c:v>
                </c:pt>
                <c:pt idx="10479">
                  <c:v>-184</c:v>
                </c:pt>
                <c:pt idx="10480">
                  <c:v>-184</c:v>
                </c:pt>
                <c:pt idx="10481">
                  <c:v>-184</c:v>
                </c:pt>
                <c:pt idx="10482">
                  <c:v>-184</c:v>
                </c:pt>
                <c:pt idx="10483">
                  <c:v>-184</c:v>
                </c:pt>
                <c:pt idx="10484">
                  <c:v>-184</c:v>
                </c:pt>
                <c:pt idx="10485">
                  <c:v>-184</c:v>
                </c:pt>
                <c:pt idx="10486">
                  <c:v>-184</c:v>
                </c:pt>
                <c:pt idx="10487">
                  <c:v>-184</c:v>
                </c:pt>
                <c:pt idx="10488">
                  <c:v>-184</c:v>
                </c:pt>
                <c:pt idx="10489">
                  <c:v>-184</c:v>
                </c:pt>
                <c:pt idx="10490">
                  <c:v>-183</c:v>
                </c:pt>
                <c:pt idx="10491">
                  <c:v>-183</c:v>
                </c:pt>
                <c:pt idx="10492">
                  <c:v>-182</c:v>
                </c:pt>
                <c:pt idx="10493">
                  <c:v>-182</c:v>
                </c:pt>
                <c:pt idx="10494">
                  <c:v>-181</c:v>
                </c:pt>
                <c:pt idx="10495">
                  <c:v>-181</c:v>
                </c:pt>
                <c:pt idx="10496">
                  <c:v>-181</c:v>
                </c:pt>
                <c:pt idx="10497">
                  <c:v>-181</c:v>
                </c:pt>
                <c:pt idx="10498">
                  <c:v>-181</c:v>
                </c:pt>
                <c:pt idx="10499">
                  <c:v>-181</c:v>
                </c:pt>
                <c:pt idx="10500">
                  <c:v>-180</c:v>
                </c:pt>
                <c:pt idx="10501">
                  <c:v>-180</c:v>
                </c:pt>
                <c:pt idx="10502">
                  <c:v>-180</c:v>
                </c:pt>
                <c:pt idx="10503">
                  <c:v>-180</c:v>
                </c:pt>
                <c:pt idx="10504">
                  <c:v>-180</c:v>
                </c:pt>
                <c:pt idx="10505">
                  <c:v>-180</c:v>
                </c:pt>
                <c:pt idx="10506">
                  <c:v>-181</c:v>
                </c:pt>
                <c:pt idx="10507">
                  <c:v>-182</c:v>
                </c:pt>
                <c:pt idx="10508">
                  <c:v>-182</c:v>
                </c:pt>
                <c:pt idx="10509">
                  <c:v>-183</c:v>
                </c:pt>
                <c:pt idx="10510">
                  <c:v>-184</c:v>
                </c:pt>
                <c:pt idx="10511">
                  <c:v>-185</c:v>
                </c:pt>
                <c:pt idx="10512">
                  <c:v>-186</c:v>
                </c:pt>
                <c:pt idx="10513">
                  <c:v>-187</c:v>
                </c:pt>
                <c:pt idx="10514">
                  <c:v>-187</c:v>
                </c:pt>
                <c:pt idx="10515">
                  <c:v>-188</c:v>
                </c:pt>
                <c:pt idx="10516">
                  <c:v>-188</c:v>
                </c:pt>
                <c:pt idx="10517">
                  <c:v>-188</c:v>
                </c:pt>
                <c:pt idx="10518">
                  <c:v>-187</c:v>
                </c:pt>
                <c:pt idx="10519">
                  <c:v>-187</c:v>
                </c:pt>
                <c:pt idx="10520">
                  <c:v>-186</c:v>
                </c:pt>
                <c:pt idx="10521">
                  <c:v>-185</c:v>
                </c:pt>
                <c:pt idx="10522">
                  <c:v>-184</c:v>
                </c:pt>
                <c:pt idx="10523">
                  <c:v>-183</c:v>
                </c:pt>
                <c:pt idx="10524">
                  <c:v>-181</c:v>
                </c:pt>
                <c:pt idx="10525">
                  <c:v>-180</c:v>
                </c:pt>
                <c:pt idx="10526">
                  <c:v>-178</c:v>
                </c:pt>
                <c:pt idx="10527">
                  <c:v>-177</c:v>
                </c:pt>
                <c:pt idx="10528">
                  <c:v>-175</c:v>
                </c:pt>
                <c:pt idx="10529">
                  <c:v>-174</c:v>
                </c:pt>
                <c:pt idx="10530">
                  <c:v>-173</c:v>
                </c:pt>
                <c:pt idx="10531">
                  <c:v>-173</c:v>
                </c:pt>
                <c:pt idx="10532">
                  <c:v>-172</c:v>
                </c:pt>
                <c:pt idx="10533">
                  <c:v>-172</c:v>
                </c:pt>
                <c:pt idx="10534">
                  <c:v>-172</c:v>
                </c:pt>
                <c:pt idx="10535">
                  <c:v>-173</c:v>
                </c:pt>
                <c:pt idx="10536">
                  <c:v>-174</c:v>
                </c:pt>
                <c:pt idx="10537">
                  <c:v>-175</c:v>
                </c:pt>
                <c:pt idx="10538">
                  <c:v>-177</c:v>
                </c:pt>
                <c:pt idx="10539">
                  <c:v>-178</c:v>
                </c:pt>
                <c:pt idx="10540">
                  <c:v>-180</c:v>
                </c:pt>
                <c:pt idx="10541">
                  <c:v>-182</c:v>
                </c:pt>
                <c:pt idx="10542">
                  <c:v>-184</c:v>
                </c:pt>
                <c:pt idx="10543">
                  <c:v>-186</c:v>
                </c:pt>
                <c:pt idx="10544">
                  <c:v>-187</c:v>
                </c:pt>
                <c:pt idx="10545">
                  <c:v>-188</c:v>
                </c:pt>
                <c:pt idx="10546">
                  <c:v>-189</c:v>
                </c:pt>
                <c:pt idx="10547">
                  <c:v>-190</c:v>
                </c:pt>
                <c:pt idx="10548">
                  <c:v>-190</c:v>
                </c:pt>
                <c:pt idx="10549">
                  <c:v>-190</c:v>
                </c:pt>
                <c:pt idx="10550">
                  <c:v>-189</c:v>
                </c:pt>
                <c:pt idx="10551">
                  <c:v>-188</c:v>
                </c:pt>
                <c:pt idx="10552">
                  <c:v>-187</c:v>
                </c:pt>
                <c:pt idx="10553">
                  <c:v>-186</c:v>
                </c:pt>
                <c:pt idx="10554">
                  <c:v>-184</c:v>
                </c:pt>
                <c:pt idx="10555">
                  <c:v>-182</c:v>
                </c:pt>
                <c:pt idx="10556">
                  <c:v>-180</c:v>
                </c:pt>
                <c:pt idx="10557">
                  <c:v>-178</c:v>
                </c:pt>
                <c:pt idx="10558">
                  <c:v>-176</c:v>
                </c:pt>
                <c:pt idx="10559">
                  <c:v>-174</c:v>
                </c:pt>
                <c:pt idx="10560">
                  <c:v>-172</c:v>
                </c:pt>
                <c:pt idx="10561">
                  <c:v>-170</c:v>
                </c:pt>
                <c:pt idx="10562">
                  <c:v>-169</c:v>
                </c:pt>
                <c:pt idx="10563">
                  <c:v>-168</c:v>
                </c:pt>
                <c:pt idx="10564">
                  <c:v>-168</c:v>
                </c:pt>
                <c:pt idx="10565">
                  <c:v>-168</c:v>
                </c:pt>
                <c:pt idx="10566">
                  <c:v>-168</c:v>
                </c:pt>
                <c:pt idx="10567">
                  <c:v>-169</c:v>
                </c:pt>
                <c:pt idx="10568">
                  <c:v>-170</c:v>
                </c:pt>
                <c:pt idx="10569">
                  <c:v>-172</c:v>
                </c:pt>
                <c:pt idx="10570">
                  <c:v>-174</c:v>
                </c:pt>
                <c:pt idx="10571">
                  <c:v>-176</c:v>
                </c:pt>
                <c:pt idx="10572">
                  <c:v>-179</c:v>
                </c:pt>
                <c:pt idx="10573">
                  <c:v>-181</c:v>
                </c:pt>
                <c:pt idx="10574">
                  <c:v>-183</c:v>
                </c:pt>
                <c:pt idx="10575">
                  <c:v>-186</c:v>
                </c:pt>
                <c:pt idx="10576">
                  <c:v>-188</c:v>
                </c:pt>
                <c:pt idx="10577">
                  <c:v>-190</c:v>
                </c:pt>
                <c:pt idx="10578">
                  <c:v>-191</c:v>
                </c:pt>
                <c:pt idx="10579">
                  <c:v>-190</c:v>
                </c:pt>
                <c:pt idx="10580">
                  <c:v>-189</c:v>
                </c:pt>
                <c:pt idx="10581">
                  <c:v>-188</c:v>
                </c:pt>
                <c:pt idx="10582">
                  <c:v>-187</c:v>
                </c:pt>
                <c:pt idx="10583">
                  <c:v>-185</c:v>
                </c:pt>
                <c:pt idx="10584">
                  <c:v>-183</c:v>
                </c:pt>
                <c:pt idx="10585">
                  <c:v>-181</c:v>
                </c:pt>
                <c:pt idx="10586">
                  <c:v>-179</c:v>
                </c:pt>
                <c:pt idx="10587">
                  <c:v>-176</c:v>
                </c:pt>
                <c:pt idx="10588">
                  <c:v>-174</c:v>
                </c:pt>
                <c:pt idx="10589">
                  <c:v>-172</c:v>
                </c:pt>
                <c:pt idx="10590">
                  <c:v>-170</c:v>
                </c:pt>
                <c:pt idx="10591">
                  <c:v>-169</c:v>
                </c:pt>
                <c:pt idx="10592">
                  <c:v>-168</c:v>
                </c:pt>
                <c:pt idx="10593">
                  <c:v>-167</c:v>
                </c:pt>
                <c:pt idx="10594">
                  <c:v>-166</c:v>
                </c:pt>
                <c:pt idx="10595">
                  <c:v>-166</c:v>
                </c:pt>
                <c:pt idx="10596">
                  <c:v>-166</c:v>
                </c:pt>
                <c:pt idx="10597">
                  <c:v>-167</c:v>
                </c:pt>
                <c:pt idx="10598">
                  <c:v>-168</c:v>
                </c:pt>
                <c:pt idx="10599">
                  <c:v>-170</c:v>
                </c:pt>
                <c:pt idx="10600">
                  <c:v>-172</c:v>
                </c:pt>
                <c:pt idx="10601">
                  <c:v>-174</c:v>
                </c:pt>
                <c:pt idx="10602">
                  <c:v>-177</c:v>
                </c:pt>
                <c:pt idx="10603">
                  <c:v>-180</c:v>
                </c:pt>
                <c:pt idx="10604">
                  <c:v>-182</c:v>
                </c:pt>
                <c:pt idx="10605">
                  <c:v>-185</c:v>
                </c:pt>
                <c:pt idx="10606">
                  <c:v>-187</c:v>
                </c:pt>
                <c:pt idx="10607">
                  <c:v>-189</c:v>
                </c:pt>
                <c:pt idx="10608">
                  <c:v>-190</c:v>
                </c:pt>
                <c:pt idx="10609">
                  <c:v>-190</c:v>
                </c:pt>
                <c:pt idx="10610">
                  <c:v>-190</c:v>
                </c:pt>
                <c:pt idx="10611">
                  <c:v>-189</c:v>
                </c:pt>
                <c:pt idx="10612">
                  <c:v>-188</c:v>
                </c:pt>
                <c:pt idx="10613">
                  <c:v>-186</c:v>
                </c:pt>
                <c:pt idx="10614">
                  <c:v>-184</c:v>
                </c:pt>
                <c:pt idx="10615">
                  <c:v>-182</c:v>
                </c:pt>
                <c:pt idx="10616">
                  <c:v>-180</c:v>
                </c:pt>
                <c:pt idx="10617">
                  <c:v>-177</c:v>
                </c:pt>
                <c:pt idx="10618">
                  <c:v>-175</c:v>
                </c:pt>
                <c:pt idx="10619">
                  <c:v>-173</c:v>
                </c:pt>
                <c:pt idx="10620">
                  <c:v>-171</c:v>
                </c:pt>
                <c:pt idx="10621">
                  <c:v>-170</c:v>
                </c:pt>
                <c:pt idx="10622">
                  <c:v>-168</c:v>
                </c:pt>
                <c:pt idx="10623">
                  <c:v>-168</c:v>
                </c:pt>
                <c:pt idx="10624">
                  <c:v>-167</c:v>
                </c:pt>
                <c:pt idx="10625">
                  <c:v>-167</c:v>
                </c:pt>
                <c:pt idx="10626">
                  <c:v>-167</c:v>
                </c:pt>
                <c:pt idx="10627">
                  <c:v>-168</c:v>
                </c:pt>
                <c:pt idx="10628">
                  <c:v>-169</c:v>
                </c:pt>
                <c:pt idx="10629">
                  <c:v>-170</c:v>
                </c:pt>
                <c:pt idx="10630">
                  <c:v>-172</c:v>
                </c:pt>
                <c:pt idx="10631">
                  <c:v>-174</c:v>
                </c:pt>
                <c:pt idx="10632">
                  <c:v>-176</c:v>
                </c:pt>
                <c:pt idx="10633">
                  <c:v>-179</c:v>
                </c:pt>
                <c:pt idx="10634">
                  <c:v>-181</c:v>
                </c:pt>
                <c:pt idx="10635">
                  <c:v>-184</c:v>
                </c:pt>
                <c:pt idx="10636">
                  <c:v>-186</c:v>
                </c:pt>
                <c:pt idx="10637">
                  <c:v>-188</c:v>
                </c:pt>
                <c:pt idx="10638">
                  <c:v>-189</c:v>
                </c:pt>
                <c:pt idx="10639">
                  <c:v>-191</c:v>
                </c:pt>
                <c:pt idx="10640">
                  <c:v>-190</c:v>
                </c:pt>
                <c:pt idx="10641">
                  <c:v>-189</c:v>
                </c:pt>
                <c:pt idx="10642">
                  <c:v>-188</c:v>
                </c:pt>
                <c:pt idx="10643">
                  <c:v>-187</c:v>
                </c:pt>
                <c:pt idx="10644">
                  <c:v>-185</c:v>
                </c:pt>
                <c:pt idx="10645">
                  <c:v>-183</c:v>
                </c:pt>
                <c:pt idx="10646">
                  <c:v>-180</c:v>
                </c:pt>
                <c:pt idx="10647">
                  <c:v>-178</c:v>
                </c:pt>
                <c:pt idx="10648">
                  <c:v>-175</c:v>
                </c:pt>
                <c:pt idx="10649">
                  <c:v>-173</c:v>
                </c:pt>
                <c:pt idx="10650">
                  <c:v>-170</c:v>
                </c:pt>
                <c:pt idx="10651">
                  <c:v>-168</c:v>
                </c:pt>
                <c:pt idx="10652">
                  <c:v>-166</c:v>
                </c:pt>
                <c:pt idx="10653">
                  <c:v>-164</c:v>
                </c:pt>
                <c:pt idx="10654">
                  <c:v>-163</c:v>
                </c:pt>
                <c:pt idx="10655">
                  <c:v>-163</c:v>
                </c:pt>
                <c:pt idx="10656">
                  <c:v>-163</c:v>
                </c:pt>
                <c:pt idx="10657">
                  <c:v>-164</c:v>
                </c:pt>
                <c:pt idx="10658">
                  <c:v>-166</c:v>
                </c:pt>
                <c:pt idx="10659">
                  <c:v>-167</c:v>
                </c:pt>
                <c:pt idx="10660">
                  <c:v>-169</c:v>
                </c:pt>
                <c:pt idx="10661">
                  <c:v>-172</c:v>
                </c:pt>
                <c:pt idx="10662">
                  <c:v>-174</c:v>
                </c:pt>
                <c:pt idx="10663">
                  <c:v>-177</c:v>
                </c:pt>
                <c:pt idx="10664">
                  <c:v>-180</c:v>
                </c:pt>
                <c:pt idx="10665">
                  <c:v>-183</c:v>
                </c:pt>
                <c:pt idx="10666">
                  <c:v>-185</c:v>
                </c:pt>
                <c:pt idx="10667">
                  <c:v>-187</c:v>
                </c:pt>
                <c:pt idx="10668">
                  <c:v>-189</c:v>
                </c:pt>
                <c:pt idx="10669">
                  <c:v>-190</c:v>
                </c:pt>
                <c:pt idx="10670">
                  <c:v>-190</c:v>
                </c:pt>
                <c:pt idx="10671">
                  <c:v>-190</c:v>
                </c:pt>
                <c:pt idx="10672">
                  <c:v>-189</c:v>
                </c:pt>
                <c:pt idx="10673">
                  <c:v>-187</c:v>
                </c:pt>
                <c:pt idx="10674">
                  <c:v>-185</c:v>
                </c:pt>
                <c:pt idx="10675">
                  <c:v>-182</c:v>
                </c:pt>
                <c:pt idx="10676">
                  <c:v>-179</c:v>
                </c:pt>
                <c:pt idx="10677">
                  <c:v>-176</c:v>
                </c:pt>
                <c:pt idx="10678">
                  <c:v>-172</c:v>
                </c:pt>
                <c:pt idx="10679">
                  <c:v>-169</c:v>
                </c:pt>
                <c:pt idx="10680">
                  <c:v>-166</c:v>
                </c:pt>
                <c:pt idx="10681">
                  <c:v>-164</c:v>
                </c:pt>
                <c:pt idx="10682">
                  <c:v>-162</c:v>
                </c:pt>
                <c:pt idx="10683">
                  <c:v>-160</c:v>
                </c:pt>
                <c:pt idx="10684">
                  <c:v>-159</c:v>
                </c:pt>
                <c:pt idx="10685">
                  <c:v>-159</c:v>
                </c:pt>
                <c:pt idx="10686">
                  <c:v>-159</c:v>
                </c:pt>
                <c:pt idx="10687">
                  <c:v>-160</c:v>
                </c:pt>
                <c:pt idx="10688">
                  <c:v>-162</c:v>
                </c:pt>
                <c:pt idx="10689">
                  <c:v>-164</c:v>
                </c:pt>
                <c:pt idx="10690">
                  <c:v>-166</c:v>
                </c:pt>
                <c:pt idx="10691">
                  <c:v>-170</c:v>
                </c:pt>
                <c:pt idx="10692">
                  <c:v>-173</c:v>
                </c:pt>
                <c:pt idx="10693">
                  <c:v>-177</c:v>
                </c:pt>
                <c:pt idx="10694">
                  <c:v>-180</c:v>
                </c:pt>
                <c:pt idx="10695">
                  <c:v>-183</c:v>
                </c:pt>
                <c:pt idx="10696">
                  <c:v>-186</c:v>
                </c:pt>
                <c:pt idx="10697">
                  <c:v>-189</c:v>
                </c:pt>
                <c:pt idx="10698">
                  <c:v>-191</c:v>
                </c:pt>
                <c:pt idx="10699">
                  <c:v>-190</c:v>
                </c:pt>
                <c:pt idx="10700">
                  <c:v>-189</c:v>
                </c:pt>
                <c:pt idx="10701">
                  <c:v>-187</c:v>
                </c:pt>
                <c:pt idx="10702">
                  <c:v>-184</c:v>
                </c:pt>
                <c:pt idx="10703">
                  <c:v>-182</c:v>
                </c:pt>
                <c:pt idx="10704">
                  <c:v>-179</c:v>
                </c:pt>
                <c:pt idx="10705">
                  <c:v>-176</c:v>
                </c:pt>
                <c:pt idx="10706">
                  <c:v>-174</c:v>
                </c:pt>
                <c:pt idx="10707">
                  <c:v>-171</c:v>
                </c:pt>
                <c:pt idx="10708">
                  <c:v>-169</c:v>
                </c:pt>
                <c:pt idx="10709">
                  <c:v>-167</c:v>
                </c:pt>
                <c:pt idx="10710">
                  <c:v>-165</c:v>
                </c:pt>
                <c:pt idx="10711">
                  <c:v>-164</c:v>
                </c:pt>
                <c:pt idx="10712">
                  <c:v>-163</c:v>
                </c:pt>
                <c:pt idx="10713">
                  <c:v>-163</c:v>
                </c:pt>
                <c:pt idx="10714">
                  <c:v>-164</c:v>
                </c:pt>
                <c:pt idx="10715">
                  <c:v>-164</c:v>
                </c:pt>
                <c:pt idx="10716">
                  <c:v>-165</c:v>
                </c:pt>
                <c:pt idx="10717">
                  <c:v>-167</c:v>
                </c:pt>
                <c:pt idx="10718">
                  <c:v>-169</c:v>
                </c:pt>
                <c:pt idx="10719">
                  <c:v>-171</c:v>
                </c:pt>
                <c:pt idx="10720">
                  <c:v>-174</c:v>
                </c:pt>
                <c:pt idx="10721">
                  <c:v>-176</c:v>
                </c:pt>
                <c:pt idx="10722">
                  <c:v>-178</c:v>
                </c:pt>
                <c:pt idx="10723">
                  <c:v>-180</c:v>
                </c:pt>
                <c:pt idx="10724">
                  <c:v>-181</c:v>
                </c:pt>
                <c:pt idx="10725">
                  <c:v>-182</c:v>
                </c:pt>
                <c:pt idx="10726">
                  <c:v>-183</c:v>
                </c:pt>
                <c:pt idx="10727">
                  <c:v>-184</c:v>
                </c:pt>
                <c:pt idx="10728">
                  <c:v>-184</c:v>
                </c:pt>
                <c:pt idx="10729">
                  <c:v>-183</c:v>
                </c:pt>
                <c:pt idx="10730">
                  <c:v>-183</c:v>
                </c:pt>
                <c:pt idx="10731">
                  <c:v>-182</c:v>
                </c:pt>
                <c:pt idx="10732">
                  <c:v>-181</c:v>
                </c:pt>
                <c:pt idx="10733">
                  <c:v>-179</c:v>
                </c:pt>
                <c:pt idx="10734">
                  <c:v>-178</c:v>
                </c:pt>
                <c:pt idx="10735">
                  <c:v>-176</c:v>
                </c:pt>
                <c:pt idx="10736">
                  <c:v>-174</c:v>
                </c:pt>
                <c:pt idx="10737">
                  <c:v>-172</c:v>
                </c:pt>
                <c:pt idx="10738">
                  <c:v>-170</c:v>
                </c:pt>
                <c:pt idx="10739">
                  <c:v>-169</c:v>
                </c:pt>
                <c:pt idx="10740">
                  <c:v>-167</c:v>
                </c:pt>
                <c:pt idx="10741">
                  <c:v>-166</c:v>
                </c:pt>
                <c:pt idx="10742">
                  <c:v>-165</c:v>
                </c:pt>
                <c:pt idx="10743">
                  <c:v>-164</c:v>
                </c:pt>
                <c:pt idx="10744">
                  <c:v>-164</c:v>
                </c:pt>
                <c:pt idx="10745">
                  <c:v>-163</c:v>
                </c:pt>
                <c:pt idx="10746">
                  <c:v>-163</c:v>
                </c:pt>
                <c:pt idx="10747">
                  <c:v>-164</c:v>
                </c:pt>
                <c:pt idx="10748">
                  <c:v>-165</c:v>
                </c:pt>
                <c:pt idx="10749">
                  <c:v>-166</c:v>
                </c:pt>
                <c:pt idx="10750">
                  <c:v>-168</c:v>
                </c:pt>
                <c:pt idx="10751">
                  <c:v>-170</c:v>
                </c:pt>
                <c:pt idx="10752">
                  <c:v>-173</c:v>
                </c:pt>
                <c:pt idx="10753">
                  <c:v>-177</c:v>
                </c:pt>
                <c:pt idx="10754">
                  <c:v>-180</c:v>
                </c:pt>
                <c:pt idx="10755">
                  <c:v>-183</c:v>
                </c:pt>
                <c:pt idx="10756">
                  <c:v>-186</c:v>
                </c:pt>
                <c:pt idx="10757">
                  <c:v>-189</c:v>
                </c:pt>
                <c:pt idx="10758">
                  <c:v>-191</c:v>
                </c:pt>
                <c:pt idx="10759">
                  <c:v>-190</c:v>
                </c:pt>
                <c:pt idx="10760">
                  <c:v>-189</c:v>
                </c:pt>
                <c:pt idx="10761">
                  <c:v>-187</c:v>
                </c:pt>
                <c:pt idx="10762">
                  <c:v>-185</c:v>
                </c:pt>
                <c:pt idx="10763">
                  <c:v>-183</c:v>
                </c:pt>
                <c:pt idx="10764">
                  <c:v>-180</c:v>
                </c:pt>
                <c:pt idx="10765">
                  <c:v>-178</c:v>
                </c:pt>
                <c:pt idx="10766">
                  <c:v>-176</c:v>
                </c:pt>
                <c:pt idx="10767">
                  <c:v>-174</c:v>
                </c:pt>
                <c:pt idx="10768">
                  <c:v>-172</c:v>
                </c:pt>
                <c:pt idx="10769">
                  <c:v>-170</c:v>
                </c:pt>
                <c:pt idx="10770">
                  <c:v>-169</c:v>
                </c:pt>
                <c:pt idx="10771">
                  <c:v>-169</c:v>
                </c:pt>
                <c:pt idx="10772">
                  <c:v>-169</c:v>
                </c:pt>
                <c:pt idx="10773">
                  <c:v>-169</c:v>
                </c:pt>
                <c:pt idx="10774">
                  <c:v>-170</c:v>
                </c:pt>
                <c:pt idx="10775">
                  <c:v>-172</c:v>
                </c:pt>
                <c:pt idx="10776">
                  <c:v>-173</c:v>
                </c:pt>
                <c:pt idx="10777">
                  <c:v>-175</c:v>
                </c:pt>
                <c:pt idx="10778">
                  <c:v>-178</c:v>
                </c:pt>
                <c:pt idx="10779">
                  <c:v>-180</c:v>
                </c:pt>
                <c:pt idx="10780">
                  <c:v>-182</c:v>
                </c:pt>
                <c:pt idx="10781">
                  <c:v>-185</c:v>
                </c:pt>
                <c:pt idx="10782">
                  <c:v>-187</c:v>
                </c:pt>
                <c:pt idx="10783">
                  <c:v>-189</c:v>
                </c:pt>
                <c:pt idx="10784">
                  <c:v>-191</c:v>
                </c:pt>
                <c:pt idx="10785">
                  <c:v>-190</c:v>
                </c:pt>
                <c:pt idx="10786">
                  <c:v>-189</c:v>
                </c:pt>
                <c:pt idx="10787">
                  <c:v>-187</c:v>
                </c:pt>
                <c:pt idx="10788">
                  <c:v>-185</c:v>
                </c:pt>
                <c:pt idx="10789">
                  <c:v>-183</c:v>
                </c:pt>
                <c:pt idx="10790">
                  <c:v>-181</c:v>
                </c:pt>
                <c:pt idx="10791">
                  <c:v>-179</c:v>
                </c:pt>
                <c:pt idx="10792">
                  <c:v>-177</c:v>
                </c:pt>
                <c:pt idx="10793">
                  <c:v>-176</c:v>
                </c:pt>
                <c:pt idx="10794">
                  <c:v>-175</c:v>
                </c:pt>
                <c:pt idx="10795">
                  <c:v>-174</c:v>
                </c:pt>
                <c:pt idx="10796">
                  <c:v>-173</c:v>
                </c:pt>
                <c:pt idx="10797">
                  <c:v>-173</c:v>
                </c:pt>
                <c:pt idx="10798">
                  <c:v>-173</c:v>
                </c:pt>
                <c:pt idx="10799">
                  <c:v>-173</c:v>
                </c:pt>
                <c:pt idx="10800">
                  <c:v>-174</c:v>
                </c:pt>
                <c:pt idx="10801">
                  <c:v>-174</c:v>
                </c:pt>
                <c:pt idx="10802">
                  <c:v>-175</c:v>
                </c:pt>
                <c:pt idx="10803">
                  <c:v>-177</c:v>
                </c:pt>
                <c:pt idx="10804">
                  <c:v>-179</c:v>
                </c:pt>
                <c:pt idx="10805">
                  <c:v>-181</c:v>
                </c:pt>
                <c:pt idx="10806">
                  <c:v>-183</c:v>
                </c:pt>
                <c:pt idx="10807">
                  <c:v>-185</c:v>
                </c:pt>
                <c:pt idx="10808">
                  <c:v>-187</c:v>
                </c:pt>
                <c:pt idx="10809">
                  <c:v>-189</c:v>
                </c:pt>
                <c:pt idx="10810">
                  <c:v>-190</c:v>
                </c:pt>
                <c:pt idx="10811">
                  <c:v>-191</c:v>
                </c:pt>
                <c:pt idx="10812">
                  <c:v>-190</c:v>
                </c:pt>
                <c:pt idx="10813">
                  <c:v>-188</c:v>
                </c:pt>
                <c:pt idx="10814">
                  <c:v>-187</c:v>
                </c:pt>
                <c:pt idx="10815">
                  <c:v>-185</c:v>
                </c:pt>
                <c:pt idx="10816">
                  <c:v>-183</c:v>
                </c:pt>
                <c:pt idx="10817">
                  <c:v>-181</c:v>
                </c:pt>
                <c:pt idx="10818">
                  <c:v>-180</c:v>
                </c:pt>
                <c:pt idx="10819">
                  <c:v>-178</c:v>
                </c:pt>
                <c:pt idx="10820">
                  <c:v>-177</c:v>
                </c:pt>
                <c:pt idx="10821">
                  <c:v>-176</c:v>
                </c:pt>
                <c:pt idx="10822">
                  <c:v>-176</c:v>
                </c:pt>
                <c:pt idx="10823">
                  <c:v>-175</c:v>
                </c:pt>
                <c:pt idx="10824">
                  <c:v>-176</c:v>
                </c:pt>
                <c:pt idx="10825">
                  <c:v>-176</c:v>
                </c:pt>
                <c:pt idx="10826">
                  <c:v>-177</c:v>
                </c:pt>
                <c:pt idx="10827">
                  <c:v>-179</c:v>
                </c:pt>
                <c:pt idx="10828">
                  <c:v>-181</c:v>
                </c:pt>
                <c:pt idx="10829">
                  <c:v>-182</c:v>
                </c:pt>
                <c:pt idx="10830">
                  <c:v>-185</c:v>
                </c:pt>
                <c:pt idx="10831">
                  <c:v>-187</c:v>
                </c:pt>
                <c:pt idx="10832">
                  <c:v>-189</c:v>
                </c:pt>
                <c:pt idx="10833">
                  <c:v>-191</c:v>
                </c:pt>
                <c:pt idx="10834">
                  <c:v>-191</c:v>
                </c:pt>
                <c:pt idx="10835">
                  <c:v>-190</c:v>
                </c:pt>
                <c:pt idx="10836">
                  <c:v>-188</c:v>
                </c:pt>
                <c:pt idx="10837">
                  <c:v>-187</c:v>
                </c:pt>
                <c:pt idx="10838">
                  <c:v>-186</c:v>
                </c:pt>
                <c:pt idx="10839">
                  <c:v>-184</c:v>
                </c:pt>
                <c:pt idx="10840">
                  <c:v>-183</c:v>
                </c:pt>
                <c:pt idx="10841">
                  <c:v>-182</c:v>
                </c:pt>
                <c:pt idx="10842">
                  <c:v>-181</c:v>
                </c:pt>
                <c:pt idx="10843">
                  <c:v>-180</c:v>
                </c:pt>
                <c:pt idx="10844">
                  <c:v>-179</c:v>
                </c:pt>
                <c:pt idx="10845">
                  <c:v>-179</c:v>
                </c:pt>
                <c:pt idx="10846">
                  <c:v>-178</c:v>
                </c:pt>
                <c:pt idx="10847">
                  <c:v>-179</c:v>
                </c:pt>
                <c:pt idx="10848">
                  <c:v>-179</c:v>
                </c:pt>
                <c:pt idx="10849">
                  <c:v>-180</c:v>
                </c:pt>
                <c:pt idx="10850">
                  <c:v>-181</c:v>
                </c:pt>
                <c:pt idx="10851">
                  <c:v>-182</c:v>
                </c:pt>
                <c:pt idx="10852">
                  <c:v>-183</c:v>
                </c:pt>
                <c:pt idx="10853">
                  <c:v>-184</c:v>
                </c:pt>
                <c:pt idx="10854">
                  <c:v>-185</c:v>
                </c:pt>
                <c:pt idx="10855">
                  <c:v>-185</c:v>
                </c:pt>
                <c:pt idx="10856">
                  <c:v>-186</c:v>
                </c:pt>
                <c:pt idx="10857">
                  <c:v>-186</c:v>
                </c:pt>
                <c:pt idx="10858">
                  <c:v>-186</c:v>
                </c:pt>
                <c:pt idx="10859">
                  <c:v>-186</c:v>
                </c:pt>
                <c:pt idx="10860">
                  <c:v>-185</c:v>
                </c:pt>
                <c:pt idx="10861">
                  <c:v>-185</c:v>
                </c:pt>
                <c:pt idx="10862">
                  <c:v>-185</c:v>
                </c:pt>
                <c:pt idx="10863">
                  <c:v>-185</c:v>
                </c:pt>
                <c:pt idx="10864">
                  <c:v>-184</c:v>
                </c:pt>
                <c:pt idx="10865">
                  <c:v>-184</c:v>
                </c:pt>
                <c:pt idx="10866">
                  <c:v>-184</c:v>
                </c:pt>
                <c:pt idx="10867">
                  <c:v>-183</c:v>
                </c:pt>
                <c:pt idx="10868">
                  <c:v>-183</c:v>
                </c:pt>
                <c:pt idx="10869">
                  <c:v>-183</c:v>
                </c:pt>
                <c:pt idx="10870">
                  <c:v>-183</c:v>
                </c:pt>
                <c:pt idx="10871">
                  <c:v>-183</c:v>
                </c:pt>
                <c:pt idx="10872">
                  <c:v>-183</c:v>
                </c:pt>
                <c:pt idx="10873">
                  <c:v>-183</c:v>
                </c:pt>
                <c:pt idx="10874">
                  <c:v>-183</c:v>
                </c:pt>
                <c:pt idx="10875">
                  <c:v>-183</c:v>
                </c:pt>
                <c:pt idx="10876">
                  <c:v>-183</c:v>
                </c:pt>
                <c:pt idx="10877">
                  <c:v>-183</c:v>
                </c:pt>
                <c:pt idx="10878">
                  <c:v>-183</c:v>
                </c:pt>
                <c:pt idx="10879">
                  <c:v>-183</c:v>
                </c:pt>
                <c:pt idx="10880">
                  <c:v>-184</c:v>
                </c:pt>
                <c:pt idx="10881">
                  <c:v>-184</c:v>
                </c:pt>
                <c:pt idx="10882">
                  <c:v>-184</c:v>
                </c:pt>
                <c:pt idx="10883">
                  <c:v>-184</c:v>
                </c:pt>
                <c:pt idx="10884">
                  <c:v>-184</c:v>
                </c:pt>
                <c:pt idx="10885">
                  <c:v>-183</c:v>
                </c:pt>
                <c:pt idx="10886">
                  <c:v>-183</c:v>
                </c:pt>
                <c:pt idx="10887">
                  <c:v>-183</c:v>
                </c:pt>
                <c:pt idx="10888">
                  <c:v>-183</c:v>
                </c:pt>
                <c:pt idx="10889">
                  <c:v>-182</c:v>
                </c:pt>
                <c:pt idx="10890">
                  <c:v>-181</c:v>
                </c:pt>
                <c:pt idx="10891">
                  <c:v>-181</c:v>
                </c:pt>
                <c:pt idx="10892">
                  <c:v>-180</c:v>
                </c:pt>
                <c:pt idx="10893">
                  <c:v>-179</c:v>
                </c:pt>
                <c:pt idx="10894">
                  <c:v>-178</c:v>
                </c:pt>
                <c:pt idx="10895">
                  <c:v>-177</c:v>
                </c:pt>
                <c:pt idx="10896">
                  <c:v>-177</c:v>
                </c:pt>
                <c:pt idx="10897">
                  <c:v>-176</c:v>
                </c:pt>
                <c:pt idx="10898">
                  <c:v>-176</c:v>
                </c:pt>
                <c:pt idx="10899">
                  <c:v>-176</c:v>
                </c:pt>
                <c:pt idx="10900">
                  <c:v>-176</c:v>
                </c:pt>
                <c:pt idx="10901">
                  <c:v>-176</c:v>
                </c:pt>
                <c:pt idx="10902">
                  <c:v>-177</c:v>
                </c:pt>
                <c:pt idx="10903">
                  <c:v>-178</c:v>
                </c:pt>
                <c:pt idx="10904">
                  <c:v>-179</c:v>
                </c:pt>
                <c:pt idx="10905">
                  <c:v>-181</c:v>
                </c:pt>
                <c:pt idx="10906">
                  <c:v>-182</c:v>
                </c:pt>
                <c:pt idx="10907">
                  <c:v>-184</c:v>
                </c:pt>
                <c:pt idx="10908">
                  <c:v>-186</c:v>
                </c:pt>
                <c:pt idx="10909">
                  <c:v>-187</c:v>
                </c:pt>
                <c:pt idx="10910">
                  <c:v>-188</c:v>
                </c:pt>
                <c:pt idx="10911">
                  <c:v>-189</c:v>
                </c:pt>
                <c:pt idx="10912">
                  <c:v>-189</c:v>
                </c:pt>
                <c:pt idx="10913">
                  <c:v>-190</c:v>
                </c:pt>
                <c:pt idx="10914">
                  <c:v>-189</c:v>
                </c:pt>
                <c:pt idx="10915">
                  <c:v>-189</c:v>
                </c:pt>
                <c:pt idx="10916">
                  <c:v>-188</c:v>
                </c:pt>
                <c:pt idx="10917">
                  <c:v>-187</c:v>
                </c:pt>
                <c:pt idx="10918">
                  <c:v>-186</c:v>
                </c:pt>
                <c:pt idx="10919">
                  <c:v>-184</c:v>
                </c:pt>
                <c:pt idx="10920">
                  <c:v>-183</c:v>
                </c:pt>
                <c:pt idx="10921">
                  <c:v>-181</c:v>
                </c:pt>
                <c:pt idx="10922">
                  <c:v>-180</c:v>
                </c:pt>
                <c:pt idx="10923">
                  <c:v>-178</c:v>
                </c:pt>
                <c:pt idx="10924">
                  <c:v>-177</c:v>
                </c:pt>
                <c:pt idx="10925">
                  <c:v>-176</c:v>
                </c:pt>
                <c:pt idx="10926">
                  <c:v>-175</c:v>
                </c:pt>
                <c:pt idx="10927">
                  <c:v>-174</c:v>
                </c:pt>
                <c:pt idx="10928">
                  <c:v>-174</c:v>
                </c:pt>
                <c:pt idx="10929">
                  <c:v>-174</c:v>
                </c:pt>
                <c:pt idx="10930">
                  <c:v>-174</c:v>
                </c:pt>
                <c:pt idx="10931">
                  <c:v>-175</c:v>
                </c:pt>
                <c:pt idx="10932">
                  <c:v>-176</c:v>
                </c:pt>
                <c:pt idx="10933">
                  <c:v>-177</c:v>
                </c:pt>
                <c:pt idx="10934">
                  <c:v>-178</c:v>
                </c:pt>
                <c:pt idx="10935">
                  <c:v>-179</c:v>
                </c:pt>
                <c:pt idx="10936">
                  <c:v>-180</c:v>
                </c:pt>
                <c:pt idx="10937">
                  <c:v>-181</c:v>
                </c:pt>
                <c:pt idx="10938">
                  <c:v>-182</c:v>
                </c:pt>
                <c:pt idx="10939">
                  <c:v>-183</c:v>
                </c:pt>
                <c:pt idx="10940">
                  <c:v>-184</c:v>
                </c:pt>
                <c:pt idx="10941">
                  <c:v>-185</c:v>
                </c:pt>
                <c:pt idx="10942">
                  <c:v>-185</c:v>
                </c:pt>
                <c:pt idx="10943">
                  <c:v>-185</c:v>
                </c:pt>
                <c:pt idx="10944">
                  <c:v>-185</c:v>
                </c:pt>
                <c:pt idx="10945">
                  <c:v>-185</c:v>
                </c:pt>
                <c:pt idx="10946">
                  <c:v>-185</c:v>
                </c:pt>
                <c:pt idx="10947">
                  <c:v>-185</c:v>
                </c:pt>
                <c:pt idx="10948">
                  <c:v>-184</c:v>
                </c:pt>
                <c:pt idx="10949">
                  <c:v>-183</c:v>
                </c:pt>
                <c:pt idx="10950">
                  <c:v>-182</c:v>
                </c:pt>
                <c:pt idx="10951">
                  <c:v>-181</c:v>
                </c:pt>
                <c:pt idx="10952">
                  <c:v>-180</c:v>
                </c:pt>
                <c:pt idx="10953">
                  <c:v>-179</c:v>
                </c:pt>
                <c:pt idx="10954">
                  <c:v>-177</c:v>
                </c:pt>
                <c:pt idx="10955">
                  <c:v>-177</c:v>
                </c:pt>
                <c:pt idx="10956">
                  <c:v>-176</c:v>
                </c:pt>
                <c:pt idx="10957">
                  <c:v>-176</c:v>
                </c:pt>
                <c:pt idx="10958">
                  <c:v>-175</c:v>
                </c:pt>
                <c:pt idx="10959">
                  <c:v>-175</c:v>
                </c:pt>
                <c:pt idx="10960">
                  <c:v>-175</c:v>
                </c:pt>
                <c:pt idx="10961">
                  <c:v>-176</c:v>
                </c:pt>
                <c:pt idx="10962">
                  <c:v>-176</c:v>
                </c:pt>
                <c:pt idx="10963">
                  <c:v>-177</c:v>
                </c:pt>
                <c:pt idx="10964">
                  <c:v>-178</c:v>
                </c:pt>
                <c:pt idx="10965">
                  <c:v>-180</c:v>
                </c:pt>
                <c:pt idx="10966">
                  <c:v>-181</c:v>
                </c:pt>
                <c:pt idx="10967">
                  <c:v>-182</c:v>
                </c:pt>
                <c:pt idx="10968">
                  <c:v>-183</c:v>
                </c:pt>
                <c:pt idx="10969">
                  <c:v>-184</c:v>
                </c:pt>
                <c:pt idx="10970">
                  <c:v>-185</c:v>
                </c:pt>
                <c:pt idx="10971">
                  <c:v>-186</c:v>
                </c:pt>
                <c:pt idx="10972">
                  <c:v>-186</c:v>
                </c:pt>
                <c:pt idx="10973">
                  <c:v>-187</c:v>
                </c:pt>
                <c:pt idx="10974">
                  <c:v>-187</c:v>
                </c:pt>
                <c:pt idx="10975">
                  <c:v>-187</c:v>
                </c:pt>
                <c:pt idx="10976">
                  <c:v>-187</c:v>
                </c:pt>
                <c:pt idx="10977">
                  <c:v>-187</c:v>
                </c:pt>
                <c:pt idx="10978">
                  <c:v>-186</c:v>
                </c:pt>
                <c:pt idx="10979">
                  <c:v>-185</c:v>
                </c:pt>
                <c:pt idx="10980">
                  <c:v>-184</c:v>
                </c:pt>
                <c:pt idx="10981">
                  <c:v>-182</c:v>
                </c:pt>
                <c:pt idx="10982">
                  <c:v>-181</c:v>
                </c:pt>
                <c:pt idx="10983">
                  <c:v>-180</c:v>
                </c:pt>
                <c:pt idx="10984">
                  <c:v>-179</c:v>
                </c:pt>
                <c:pt idx="10985">
                  <c:v>-178</c:v>
                </c:pt>
                <c:pt idx="10986">
                  <c:v>-177</c:v>
                </c:pt>
                <c:pt idx="10987">
                  <c:v>-176</c:v>
                </c:pt>
                <c:pt idx="10988">
                  <c:v>-176</c:v>
                </c:pt>
                <c:pt idx="10989">
                  <c:v>-176</c:v>
                </c:pt>
                <c:pt idx="10990">
                  <c:v>-176</c:v>
                </c:pt>
                <c:pt idx="10991">
                  <c:v>-176</c:v>
                </c:pt>
                <c:pt idx="10992">
                  <c:v>-176</c:v>
                </c:pt>
                <c:pt idx="10993">
                  <c:v>-176</c:v>
                </c:pt>
                <c:pt idx="10994">
                  <c:v>-177</c:v>
                </c:pt>
                <c:pt idx="10995">
                  <c:v>-177</c:v>
                </c:pt>
                <c:pt idx="10996">
                  <c:v>-178</c:v>
                </c:pt>
                <c:pt idx="10997">
                  <c:v>-179</c:v>
                </c:pt>
                <c:pt idx="10998">
                  <c:v>-180</c:v>
                </c:pt>
                <c:pt idx="10999">
                  <c:v>-180</c:v>
                </c:pt>
              </c:numCache>
            </c:numRef>
          </c:yVal>
          <c:smooth val="1"/>
        </c:ser>
        <c:dLbls>
          <c:showLegendKey val="0"/>
          <c:showVal val="0"/>
          <c:showCatName val="0"/>
          <c:showSerName val="0"/>
          <c:showPercent val="0"/>
          <c:showBubbleSize val="0"/>
        </c:dLbls>
        <c:axId val="592707312"/>
        <c:axId val="592706920"/>
      </c:scatterChart>
      <c:valAx>
        <c:axId val="592707312"/>
        <c:scaling>
          <c:orientation val="minMax"/>
          <c:max val="1100"/>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cs-CZ" sz="1400"/>
                  <a:t>t[s]</a:t>
                </a:r>
              </a:p>
            </c:rich>
          </c:tx>
          <c:layout>
            <c:manualLayout>
              <c:xMode val="edge"/>
              <c:yMode val="edge"/>
              <c:x val="0.93524531734669536"/>
              <c:y val="0.91091755838212529"/>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cs-CZ"/>
          </a:p>
        </c:txPr>
        <c:crossAx val="592706920"/>
        <c:crosses val="autoZero"/>
        <c:crossBetween val="midCat"/>
      </c:valAx>
      <c:valAx>
        <c:axId val="5927069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cs-CZ" sz="1400"/>
                  <a:t>y[-]</a:t>
                </a:r>
              </a:p>
            </c:rich>
          </c:tx>
          <c:layout>
            <c:manualLayout>
              <c:xMode val="edge"/>
              <c:yMode val="edge"/>
              <c:x val="4.3560606060606064E-2"/>
              <c:y val="4.572770711353389E-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92707312"/>
        <c:crosses val="autoZero"/>
        <c:crossBetween val="midCat"/>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Statická charakteristika naměřených</a:t>
            </a:r>
            <a:r>
              <a:rPr lang="cs-CZ" baseline="0"/>
              <a:t> hodnot pro zvyšování i snižování napětí</a:t>
            </a:r>
            <a:endParaRPr lang="cs-C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scatterChart>
        <c:scatterStyle val="smoothMarker"/>
        <c:varyColors val="0"/>
        <c:ser>
          <c:idx val="0"/>
          <c:order val="0"/>
          <c:tx>
            <c:v>Zvyšování napětí</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List1!$A$3:$A$13</c:f>
              <c:numCache>
                <c:formatCode>General</c:formatCode>
                <c:ptCount val="11"/>
                <c:pt idx="0">
                  <c:v>0</c:v>
                </c:pt>
                <c:pt idx="1">
                  <c:v>0.5</c:v>
                </c:pt>
                <c:pt idx="2">
                  <c:v>1</c:v>
                </c:pt>
                <c:pt idx="3">
                  <c:v>1.5</c:v>
                </c:pt>
                <c:pt idx="4">
                  <c:v>2</c:v>
                </c:pt>
                <c:pt idx="5">
                  <c:v>2.5</c:v>
                </c:pt>
                <c:pt idx="6">
                  <c:v>3</c:v>
                </c:pt>
                <c:pt idx="7">
                  <c:v>3.5</c:v>
                </c:pt>
                <c:pt idx="8">
                  <c:v>4</c:v>
                </c:pt>
                <c:pt idx="9">
                  <c:v>4.5</c:v>
                </c:pt>
                <c:pt idx="10">
                  <c:v>5</c:v>
                </c:pt>
              </c:numCache>
            </c:numRef>
          </c:xVal>
          <c:yVal>
            <c:numRef>
              <c:f>List1!$B$3:$B$13</c:f>
              <c:numCache>
                <c:formatCode>General</c:formatCode>
                <c:ptCount val="11"/>
                <c:pt idx="0">
                  <c:v>-163</c:v>
                </c:pt>
                <c:pt idx="1">
                  <c:v>-113</c:v>
                </c:pt>
                <c:pt idx="2">
                  <c:v>-78</c:v>
                </c:pt>
                <c:pt idx="3">
                  <c:v>-44</c:v>
                </c:pt>
                <c:pt idx="4">
                  <c:v>-11</c:v>
                </c:pt>
                <c:pt idx="5">
                  <c:v>21</c:v>
                </c:pt>
                <c:pt idx="6">
                  <c:v>66</c:v>
                </c:pt>
                <c:pt idx="7">
                  <c:v>127</c:v>
                </c:pt>
                <c:pt idx="8">
                  <c:v>191</c:v>
                </c:pt>
                <c:pt idx="9">
                  <c:v>265</c:v>
                </c:pt>
                <c:pt idx="10">
                  <c:v>347</c:v>
                </c:pt>
              </c:numCache>
            </c:numRef>
          </c:yVal>
          <c:smooth val="1"/>
        </c:ser>
        <c:ser>
          <c:idx val="1"/>
          <c:order val="1"/>
          <c:tx>
            <c:v>Snižování napětí</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List1!$A$3:$A$13</c:f>
              <c:numCache>
                <c:formatCode>General</c:formatCode>
                <c:ptCount val="11"/>
                <c:pt idx="0">
                  <c:v>0</c:v>
                </c:pt>
                <c:pt idx="1">
                  <c:v>0.5</c:v>
                </c:pt>
                <c:pt idx="2">
                  <c:v>1</c:v>
                </c:pt>
                <c:pt idx="3">
                  <c:v>1.5</c:v>
                </c:pt>
                <c:pt idx="4">
                  <c:v>2</c:v>
                </c:pt>
                <c:pt idx="5">
                  <c:v>2.5</c:v>
                </c:pt>
                <c:pt idx="6">
                  <c:v>3</c:v>
                </c:pt>
                <c:pt idx="7">
                  <c:v>3.5</c:v>
                </c:pt>
                <c:pt idx="8">
                  <c:v>4</c:v>
                </c:pt>
                <c:pt idx="9">
                  <c:v>4.5</c:v>
                </c:pt>
                <c:pt idx="10">
                  <c:v>5</c:v>
                </c:pt>
              </c:numCache>
            </c:numRef>
          </c:xVal>
          <c:yVal>
            <c:numRef>
              <c:f>List1!$C$3:$C$13</c:f>
              <c:numCache>
                <c:formatCode>General</c:formatCode>
                <c:ptCount val="11"/>
                <c:pt idx="0">
                  <c:v>-186</c:v>
                </c:pt>
                <c:pt idx="1">
                  <c:v>-151</c:v>
                </c:pt>
                <c:pt idx="2">
                  <c:v>-121</c:v>
                </c:pt>
                <c:pt idx="3">
                  <c:v>-80</c:v>
                </c:pt>
                <c:pt idx="4">
                  <c:v>-40</c:v>
                </c:pt>
                <c:pt idx="5">
                  <c:v>-4</c:v>
                </c:pt>
                <c:pt idx="6">
                  <c:v>42</c:v>
                </c:pt>
                <c:pt idx="7">
                  <c:v>101</c:v>
                </c:pt>
                <c:pt idx="8">
                  <c:v>160</c:v>
                </c:pt>
                <c:pt idx="9">
                  <c:v>232</c:v>
                </c:pt>
                <c:pt idx="10">
                  <c:v>330</c:v>
                </c:pt>
              </c:numCache>
            </c:numRef>
          </c:yVal>
          <c:smooth val="1"/>
        </c:ser>
        <c:dLbls>
          <c:showLegendKey val="0"/>
          <c:showVal val="0"/>
          <c:showCatName val="0"/>
          <c:showSerName val="0"/>
          <c:showPercent val="0"/>
          <c:showBubbleSize val="0"/>
        </c:dLbls>
        <c:axId val="351998728"/>
        <c:axId val="351999512"/>
      </c:scatterChart>
      <c:valAx>
        <c:axId val="351998728"/>
        <c:scaling>
          <c:orientation val="minMax"/>
          <c:max val="5"/>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u[V]</a:t>
                </a:r>
              </a:p>
            </c:rich>
          </c:tx>
          <c:layout>
            <c:manualLayout>
              <c:xMode val="edge"/>
              <c:yMode val="edge"/>
              <c:x val="0.83502907951484051"/>
              <c:y val="0.9139614560109068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51999512"/>
        <c:crosses val="autoZero"/>
        <c:crossBetween val="midCat"/>
      </c:valAx>
      <c:valAx>
        <c:axId val="351999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y[-]</a:t>
                </a:r>
              </a:p>
            </c:rich>
          </c:tx>
          <c:layout>
            <c:manualLayout>
              <c:xMode val="edge"/>
              <c:yMode val="edge"/>
              <c:x val="5.7721622902864013E-2"/>
              <c:y val="4.4389196355735717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5199872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Statická</a:t>
            </a:r>
            <a:r>
              <a:rPr lang="cs-CZ" baseline="0"/>
              <a:t> charakteristika zprůměrovaných naměřených hodnot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scatterChart>
        <c:scatterStyle val="lineMarker"/>
        <c:varyColors val="0"/>
        <c:ser>
          <c:idx val="0"/>
          <c:order val="0"/>
          <c:tx>
            <c:strRef>
              <c:f>List1!$D$1:$D$2</c:f>
              <c:strCache>
                <c:ptCount val="2"/>
                <c:pt idx="0">
                  <c:v>Průměrná hodnota</c:v>
                </c:pt>
                <c:pt idx="1">
                  <c:v>y[-]</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List1!$A$3:$A$13</c:f>
              <c:numCache>
                <c:formatCode>General</c:formatCode>
                <c:ptCount val="11"/>
                <c:pt idx="0">
                  <c:v>0</c:v>
                </c:pt>
                <c:pt idx="1">
                  <c:v>0.5</c:v>
                </c:pt>
                <c:pt idx="2">
                  <c:v>1</c:v>
                </c:pt>
                <c:pt idx="3">
                  <c:v>1.5</c:v>
                </c:pt>
                <c:pt idx="4">
                  <c:v>2</c:v>
                </c:pt>
                <c:pt idx="5">
                  <c:v>2.5</c:v>
                </c:pt>
                <c:pt idx="6">
                  <c:v>3</c:v>
                </c:pt>
                <c:pt idx="7">
                  <c:v>3.5</c:v>
                </c:pt>
                <c:pt idx="8">
                  <c:v>4</c:v>
                </c:pt>
                <c:pt idx="9">
                  <c:v>4.5</c:v>
                </c:pt>
                <c:pt idx="10">
                  <c:v>5</c:v>
                </c:pt>
              </c:numCache>
            </c:numRef>
          </c:xVal>
          <c:yVal>
            <c:numRef>
              <c:f>List1!$D$3:$D$13</c:f>
              <c:numCache>
                <c:formatCode>General</c:formatCode>
                <c:ptCount val="11"/>
                <c:pt idx="0">
                  <c:v>-174.5</c:v>
                </c:pt>
                <c:pt idx="1">
                  <c:v>-132</c:v>
                </c:pt>
                <c:pt idx="2">
                  <c:v>-99.5</c:v>
                </c:pt>
                <c:pt idx="3">
                  <c:v>-62</c:v>
                </c:pt>
                <c:pt idx="4">
                  <c:v>-25.5</c:v>
                </c:pt>
                <c:pt idx="5">
                  <c:v>8.5</c:v>
                </c:pt>
                <c:pt idx="6">
                  <c:v>54</c:v>
                </c:pt>
                <c:pt idx="7">
                  <c:v>114</c:v>
                </c:pt>
                <c:pt idx="8">
                  <c:v>175.5</c:v>
                </c:pt>
                <c:pt idx="9">
                  <c:v>248.5</c:v>
                </c:pt>
                <c:pt idx="10">
                  <c:v>338.5</c:v>
                </c:pt>
              </c:numCache>
            </c:numRef>
          </c:yVal>
          <c:smooth val="0"/>
        </c:ser>
        <c:dLbls>
          <c:showLegendKey val="0"/>
          <c:showVal val="0"/>
          <c:showCatName val="0"/>
          <c:showSerName val="0"/>
          <c:showPercent val="0"/>
          <c:showBubbleSize val="0"/>
        </c:dLbls>
        <c:axId val="594694240"/>
        <c:axId val="644800080"/>
      </c:scatterChart>
      <c:valAx>
        <c:axId val="594694240"/>
        <c:scaling>
          <c:orientation val="minMax"/>
          <c:max val="5"/>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u[V]</a:t>
                </a:r>
              </a:p>
            </c:rich>
          </c:tx>
          <c:layout>
            <c:manualLayout>
              <c:xMode val="edge"/>
              <c:yMode val="edge"/>
              <c:x val="0.78372853558321709"/>
              <c:y val="0.9211718513236236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644800080"/>
        <c:crosses val="autoZero"/>
        <c:crossBetween val="midCat"/>
      </c:valAx>
      <c:valAx>
        <c:axId val="644800080"/>
        <c:scaling>
          <c:orientation val="minMax"/>
          <c:min val="-2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y[-]</a:t>
                </a:r>
              </a:p>
            </c:rich>
          </c:tx>
          <c:layout>
            <c:manualLayout>
              <c:xMode val="edge"/>
              <c:yMode val="edge"/>
              <c:x val="3.8137147048038139E-2"/>
              <c:y val="3.7460649987709177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9469424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Statická</a:t>
            </a:r>
            <a:r>
              <a:rPr lang="cs-CZ" baseline="0"/>
              <a:t> charakteristika zprůměrovaných naměřených hodnot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scatterChart>
        <c:scatterStyle val="lineMarker"/>
        <c:varyColors val="0"/>
        <c:ser>
          <c:idx val="1"/>
          <c:order val="0"/>
          <c:tx>
            <c:strRef>
              <c:f>List1!$D$1:$D$2</c:f>
              <c:strCache>
                <c:ptCount val="2"/>
                <c:pt idx="0">
                  <c:v>Průměrná hodnota</c:v>
                </c:pt>
                <c:pt idx="1">
                  <c:v>y[-]</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List1!$A$3:$A$13</c:f>
              <c:numCache>
                <c:formatCode>General</c:formatCode>
                <c:ptCount val="11"/>
                <c:pt idx="0">
                  <c:v>0</c:v>
                </c:pt>
                <c:pt idx="1">
                  <c:v>0.5</c:v>
                </c:pt>
                <c:pt idx="2">
                  <c:v>1</c:v>
                </c:pt>
                <c:pt idx="3">
                  <c:v>1.5</c:v>
                </c:pt>
                <c:pt idx="4">
                  <c:v>2</c:v>
                </c:pt>
                <c:pt idx="5">
                  <c:v>2.5</c:v>
                </c:pt>
                <c:pt idx="6">
                  <c:v>3</c:v>
                </c:pt>
                <c:pt idx="7">
                  <c:v>3.5</c:v>
                </c:pt>
                <c:pt idx="8">
                  <c:v>4</c:v>
                </c:pt>
                <c:pt idx="9">
                  <c:v>4.5</c:v>
                </c:pt>
                <c:pt idx="10">
                  <c:v>5</c:v>
                </c:pt>
              </c:numCache>
            </c:numRef>
          </c:xVal>
          <c:yVal>
            <c:numRef>
              <c:f>List1!$D$3:$D$13</c:f>
              <c:numCache>
                <c:formatCode>General</c:formatCode>
                <c:ptCount val="11"/>
                <c:pt idx="0">
                  <c:v>-174.5</c:v>
                </c:pt>
                <c:pt idx="1">
                  <c:v>-132</c:v>
                </c:pt>
                <c:pt idx="2">
                  <c:v>-99.5</c:v>
                </c:pt>
                <c:pt idx="3">
                  <c:v>-62</c:v>
                </c:pt>
                <c:pt idx="4">
                  <c:v>-25.5</c:v>
                </c:pt>
                <c:pt idx="5">
                  <c:v>8.5</c:v>
                </c:pt>
                <c:pt idx="6">
                  <c:v>54</c:v>
                </c:pt>
                <c:pt idx="7">
                  <c:v>114</c:v>
                </c:pt>
                <c:pt idx="8">
                  <c:v>175.5</c:v>
                </c:pt>
                <c:pt idx="9">
                  <c:v>248.5</c:v>
                </c:pt>
                <c:pt idx="10">
                  <c:v>338.5</c:v>
                </c:pt>
              </c:numCache>
            </c:numRef>
          </c:yVal>
          <c:smooth val="0"/>
        </c:ser>
        <c:ser>
          <c:idx val="0"/>
          <c:order val="1"/>
          <c:tx>
            <c:strRef>
              <c:f>List1!$D$1:$D$2</c:f>
              <c:strCache>
                <c:ptCount val="2"/>
                <c:pt idx="0">
                  <c:v>Průměrná hodnota</c:v>
                </c:pt>
                <c:pt idx="1">
                  <c:v>y[-]</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Pt>
            <c:idx val="3"/>
            <c:marker>
              <c:symbol val="circle"/>
              <c:size val="5"/>
              <c:spPr>
                <a:solidFill>
                  <a:schemeClr val="accent1"/>
                </a:solidFill>
                <a:ln w="9525">
                  <a:solidFill>
                    <a:schemeClr val="accent1"/>
                  </a:solidFill>
                </a:ln>
                <a:effectLst/>
              </c:spPr>
            </c:marker>
            <c:bubble3D val="0"/>
            <c:spPr>
              <a:ln w="19050" cap="rnd">
                <a:solidFill>
                  <a:srgbClr val="FF0000"/>
                </a:solidFill>
                <a:round/>
              </a:ln>
              <a:effectLst/>
            </c:spPr>
          </c:dPt>
          <c:dPt>
            <c:idx val="4"/>
            <c:marker>
              <c:symbol val="circle"/>
              <c:size val="5"/>
              <c:spPr>
                <a:solidFill>
                  <a:schemeClr val="accent1"/>
                </a:solidFill>
                <a:ln w="9525">
                  <a:solidFill>
                    <a:schemeClr val="accent1"/>
                  </a:solidFill>
                </a:ln>
                <a:effectLst/>
              </c:spPr>
            </c:marker>
            <c:bubble3D val="0"/>
            <c:spPr>
              <a:ln w="19050" cap="rnd">
                <a:solidFill>
                  <a:srgbClr val="FF0000"/>
                </a:solidFill>
                <a:round/>
              </a:ln>
              <a:effectLst/>
            </c:spPr>
          </c:dPt>
          <c:dPt>
            <c:idx val="7"/>
            <c:marker>
              <c:symbol val="circle"/>
              <c:size val="5"/>
              <c:spPr>
                <a:solidFill>
                  <a:schemeClr val="accent1"/>
                </a:solidFill>
                <a:ln w="9525">
                  <a:solidFill>
                    <a:schemeClr val="accent1"/>
                  </a:solidFill>
                </a:ln>
                <a:effectLst/>
              </c:spPr>
            </c:marker>
            <c:bubble3D val="0"/>
            <c:spPr>
              <a:ln w="19050" cap="rnd">
                <a:solidFill>
                  <a:srgbClr val="FF0000"/>
                </a:solidFill>
                <a:round/>
              </a:ln>
              <a:effectLst/>
            </c:spPr>
          </c:dPt>
          <c:dPt>
            <c:idx val="8"/>
            <c:marker>
              <c:symbol val="circle"/>
              <c:size val="5"/>
              <c:spPr>
                <a:solidFill>
                  <a:schemeClr val="accent1"/>
                </a:solidFill>
                <a:ln w="9525">
                  <a:solidFill>
                    <a:schemeClr val="accent1"/>
                  </a:solidFill>
                </a:ln>
                <a:effectLst/>
              </c:spPr>
            </c:marker>
            <c:bubble3D val="0"/>
            <c:spPr>
              <a:ln w="19050" cap="rnd">
                <a:solidFill>
                  <a:srgbClr val="FF0000"/>
                </a:solidFill>
                <a:round/>
              </a:ln>
              <a:effectLst/>
            </c:spPr>
          </c:dPt>
          <c:xVal>
            <c:numRef>
              <c:f>List1!$A$3:$A$13</c:f>
              <c:numCache>
                <c:formatCode>General</c:formatCode>
                <c:ptCount val="11"/>
                <c:pt idx="0">
                  <c:v>0</c:v>
                </c:pt>
                <c:pt idx="1">
                  <c:v>0.5</c:v>
                </c:pt>
                <c:pt idx="2">
                  <c:v>1</c:v>
                </c:pt>
                <c:pt idx="3">
                  <c:v>1.5</c:v>
                </c:pt>
                <c:pt idx="4">
                  <c:v>2</c:v>
                </c:pt>
                <c:pt idx="5">
                  <c:v>2.5</c:v>
                </c:pt>
                <c:pt idx="6">
                  <c:v>3</c:v>
                </c:pt>
                <c:pt idx="7">
                  <c:v>3.5</c:v>
                </c:pt>
                <c:pt idx="8">
                  <c:v>4</c:v>
                </c:pt>
                <c:pt idx="9">
                  <c:v>4.5</c:v>
                </c:pt>
                <c:pt idx="10">
                  <c:v>5</c:v>
                </c:pt>
              </c:numCache>
            </c:numRef>
          </c:xVal>
          <c:yVal>
            <c:numRef>
              <c:f>List1!$D$3:$D$13</c:f>
              <c:numCache>
                <c:formatCode>General</c:formatCode>
                <c:ptCount val="11"/>
                <c:pt idx="0">
                  <c:v>-174.5</c:v>
                </c:pt>
                <c:pt idx="1">
                  <c:v>-132</c:v>
                </c:pt>
                <c:pt idx="2">
                  <c:v>-99.5</c:v>
                </c:pt>
                <c:pt idx="3">
                  <c:v>-62</c:v>
                </c:pt>
                <c:pt idx="4">
                  <c:v>-25.5</c:v>
                </c:pt>
                <c:pt idx="5">
                  <c:v>8.5</c:v>
                </c:pt>
                <c:pt idx="6">
                  <c:v>54</c:v>
                </c:pt>
                <c:pt idx="7">
                  <c:v>114</c:v>
                </c:pt>
                <c:pt idx="8">
                  <c:v>175.5</c:v>
                </c:pt>
                <c:pt idx="9">
                  <c:v>248.5</c:v>
                </c:pt>
                <c:pt idx="10">
                  <c:v>338.5</c:v>
                </c:pt>
              </c:numCache>
            </c:numRef>
          </c:yVal>
          <c:smooth val="0"/>
        </c:ser>
        <c:dLbls>
          <c:showLegendKey val="0"/>
          <c:showVal val="0"/>
          <c:showCatName val="0"/>
          <c:showSerName val="0"/>
          <c:showPercent val="0"/>
          <c:showBubbleSize val="0"/>
        </c:dLbls>
        <c:axId val="488071176"/>
        <c:axId val="586436256"/>
      </c:scatterChart>
      <c:valAx>
        <c:axId val="488071176"/>
        <c:scaling>
          <c:orientation val="minMax"/>
          <c:max val="5"/>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u[V]</a:t>
                </a:r>
              </a:p>
            </c:rich>
          </c:tx>
          <c:layout>
            <c:manualLayout>
              <c:xMode val="edge"/>
              <c:yMode val="edge"/>
              <c:x val="0.78372853558321709"/>
              <c:y val="0.9211718513236236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586436256"/>
        <c:crosses val="autoZero"/>
        <c:crossBetween val="midCat"/>
      </c:valAx>
      <c:valAx>
        <c:axId val="586436256"/>
        <c:scaling>
          <c:orientation val="minMax"/>
          <c:min val="-2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y[-]</a:t>
                </a:r>
              </a:p>
            </c:rich>
          </c:tx>
          <c:layout>
            <c:manualLayout>
              <c:xMode val="edge"/>
              <c:yMode val="edge"/>
              <c:x val="3.8137147048038139E-2"/>
              <c:y val="3.7460649987709177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8807117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1C3B90-B9EF-437A-B3F7-4F491CF2B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sablona-fai-2016</Template>
  <TotalTime>0</TotalTime>
  <Pages>71</Pages>
  <Words>8785</Words>
  <Characters>51835</Characters>
  <Application>Microsoft Office Word</Application>
  <DocSecurity>0</DocSecurity>
  <Lines>431</Lines>
  <Paragraphs>120</Paragraphs>
  <ScaleCrop>false</ScaleCrop>
  <HeadingPairs>
    <vt:vector size="2" baseType="variant">
      <vt:variant>
        <vt:lpstr>Název</vt:lpstr>
      </vt:variant>
      <vt:variant>
        <vt:i4>1</vt:i4>
      </vt:variant>
    </vt:vector>
  </HeadingPairs>
  <TitlesOfParts>
    <vt:vector size="1" baseType="lpstr">
      <vt:lpstr>Šablona -- Diplomová práce (fai)</vt:lpstr>
    </vt:vector>
  </TitlesOfParts>
  <Company>FaME UTB ve Zlíně</Company>
  <LinksUpToDate>false</LinksUpToDate>
  <CharactersWithSpaces>60500</CharactersWithSpaces>
  <SharedDoc>false</SharedDoc>
  <HLinks>
    <vt:vector size="126" baseType="variant">
      <vt:variant>
        <vt:i4>1310779</vt:i4>
      </vt:variant>
      <vt:variant>
        <vt:i4>133</vt:i4>
      </vt:variant>
      <vt:variant>
        <vt:i4>0</vt:i4>
      </vt:variant>
      <vt:variant>
        <vt:i4>5</vt:i4>
      </vt:variant>
      <vt:variant>
        <vt:lpwstr/>
      </vt:variant>
      <vt:variant>
        <vt:lpwstr>_Toc120888211</vt:lpwstr>
      </vt:variant>
      <vt:variant>
        <vt:i4>1310779</vt:i4>
      </vt:variant>
      <vt:variant>
        <vt:i4>127</vt:i4>
      </vt:variant>
      <vt:variant>
        <vt:i4>0</vt:i4>
      </vt:variant>
      <vt:variant>
        <vt:i4>5</vt:i4>
      </vt:variant>
      <vt:variant>
        <vt:lpwstr/>
      </vt:variant>
      <vt:variant>
        <vt:lpwstr>_Toc120888210</vt:lpwstr>
      </vt:variant>
      <vt:variant>
        <vt:i4>1376315</vt:i4>
      </vt:variant>
      <vt:variant>
        <vt:i4>121</vt:i4>
      </vt:variant>
      <vt:variant>
        <vt:i4>0</vt:i4>
      </vt:variant>
      <vt:variant>
        <vt:i4>5</vt:i4>
      </vt:variant>
      <vt:variant>
        <vt:lpwstr/>
      </vt:variant>
      <vt:variant>
        <vt:lpwstr>_Toc120888209</vt:lpwstr>
      </vt:variant>
      <vt:variant>
        <vt:i4>1376315</vt:i4>
      </vt:variant>
      <vt:variant>
        <vt:i4>115</vt:i4>
      </vt:variant>
      <vt:variant>
        <vt:i4>0</vt:i4>
      </vt:variant>
      <vt:variant>
        <vt:i4>5</vt:i4>
      </vt:variant>
      <vt:variant>
        <vt:lpwstr/>
      </vt:variant>
      <vt:variant>
        <vt:lpwstr>_Toc120888208</vt:lpwstr>
      </vt:variant>
      <vt:variant>
        <vt:i4>1376315</vt:i4>
      </vt:variant>
      <vt:variant>
        <vt:i4>109</vt:i4>
      </vt:variant>
      <vt:variant>
        <vt:i4>0</vt:i4>
      </vt:variant>
      <vt:variant>
        <vt:i4>5</vt:i4>
      </vt:variant>
      <vt:variant>
        <vt:lpwstr/>
      </vt:variant>
      <vt:variant>
        <vt:lpwstr>_Toc120888207</vt:lpwstr>
      </vt:variant>
      <vt:variant>
        <vt:i4>1376315</vt:i4>
      </vt:variant>
      <vt:variant>
        <vt:i4>103</vt:i4>
      </vt:variant>
      <vt:variant>
        <vt:i4>0</vt:i4>
      </vt:variant>
      <vt:variant>
        <vt:i4>5</vt:i4>
      </vt:variant>
      <vt:variant>
        <vt:lpwstr/>
      </vt:variant>
      <vt:variant>
        <vt:lpwstr>_Toc120888206</vt:lpwstr>
      </vt:variant>
      <vt:variant>
        <vt:i4>1376315</vt:i4>
      </vt:variant>
      <vt:variant>
        <vt:i4>97</vt:i4>
      </vt:variant>
      <vt:variant>
        <vt:i4>0</vt:i4>
      </vt:variant>
      <vt:variant>
        <vt:i4>5</vt:i4>
      </vt:variant>
      <vt:variant>
        <vt:lpwstr/>
      </vt:variant>
      <vt:variant>
        <vt:lpwstr>_Toc120888205</vt:lpwstr>
      </vt:variant>
      <vt:variant>
        <vt:i4>1376315</vt:i4>
      </vt:variant>
      <vt:variant>
        <vt:i4>91</vt:i4>
      </vt:variant>
      <vt:variant>
        <vt:i4>0</vt:i4>
      </vt:variant>
      <vt:variant>
        <vt:i4>5</vt:i4>
      </vt:variant>
      <vt:variant>
        <vt:lpwstr/>
      </vt:variant>
      <vt:variant>
        <vt:lpwstr>_Toc120888204</vt:lpwstr>
      </vt:variant>
      <vt:variant>
        <vt:i4>1376315</vt:i4>
      </vt:variant>
      <vt:variant>
        <vt:i4>85</vt:i4>
      </vt:variant>
      <vt:variant>
        <vt:i4>0</vt:i4>
      </vt:variant>
      <vt:variant>
        <vt:i4>5</vt:i4>
      </vt:variant>
      <vt:variant>
        <vt:lpwstr/>
      </vt:variant>
      <vt:variant>
        <vt:lpwstr>_Toc120888203</vt:lpwstr>
      </vt:variant>
      <vt:variant>
        <vt:i4>1376315</vt:i4>
      </vt:variant>
      <vt:variant>
        <vt:i4>79</vt:i4>
      </vt:variant>
      <vt:variant>
        <vt:i4>0</vt:i4>
      </vt:variant>
      <vt:variant>
        <vt:i4>5</vt:i4>
      </vt:variant>
      <vt:variant>
        <vt:lpwstr/>
      </vt:variant>
      <vt:variant>
        <vt:lpwstr>_Toc120888202</vt:lpwstr>
      </vt:variant>
      <vt:variant>
        <vt:i4>1376315</vt:i4>
      </vt:variant>
      <vt:variant>
        <vt:i4>73</vt:i4>
      </vt:variant>
      <vt:variant>
        <vt:i4>0</vt:i4>
      </vt:variant>
      <vt:variant>
        <vt:i4>5</vt:i4>
      </vt:variant>
      <vt:variant>
        <vt:lpwstr/>
      </vt:variant>
      <vt:variant>
        <vt:lpwstr>_Toc120888201</vt:lpwstr>
      </vt:variant>
      <vt:variant>
        <vt:i4>1376315</vt:i4>
      </vt:variant>
      <vt:variant>
        <vt:i4>67</vt:i4>
      </vt:variant>
      <vt:variant>
        <vt:i4>0</vt:i4>
      </vt:variant>
      <vt:variant>
        <vt:i4>5</vt:i4>
      </vt:variant>
      <vt:variant>
        <vt:lpwstr/>
      </vt:variant>
      <vt:variant>
        <vt:lpwstr>_Toc120888200</vt:lpwstr>
      </vt:variant>
      <vt:variant>
        <vt:i4>1835064</vt:i4>
      </vt:variant>
      <vt:variant>
        <vt:i4>61</vt:i4>
      </vt:variant>
      <vt:variant>
        <vt:i4>0</vt:i4>
      </vt:variant>
      <vt:variant>
        <vt:i4>5</vt:i4>
      </vt:variant>
      <vt:variant>
        <vt:lpwstr/>
      </vt:variant>
      <vt:variant>
        <vt:lpwstr>_Toc120888199</vt:lpwstr>
      </vt:variant>
      <vt:variant>
        <vt:i4>1835064</vt:i4>
      </vt:variant>
      <vt:variant>
        <vt:i4>55</vt:i4>
      </vt:variant>
      <vt:variant>
        <vt:i4>0</vt:i4>
      </vt:variant>
      <vt:variant>
        <vt:i4>5</vt:i4>
      </vt:variant>
      <vt:variant>
        <vt:lpwstr/>
      </vt:variant>
      <vt:variant>
        <vt:lpwstr>_Toc120888198</vt:lpwstr>
      </vt:variant>
      <vt:variant>
        <vt:i4>1835064</vt:i4>
      </vt:variant>
      <vt:variant>
        <vt:i4>49</vt:i4>
      </vt:variant>
      <vt:variant>
        <vt:i4>0</vt:i4>
      </vt:variant>
      <vt:variant>
        <vt:i4>5</vt:i4>
      </vt:variant>
      <vt:variant>
        <vt:lpwstr/>
      </vt:variant>
      <vt:variant>
        <vt:lpwstr>_Toc120888197</vt:lpwstr>
      </vt:variant>
      <vt:variant>
        <vt:i4>1835064</vt:i4>
      </vt:variant>
      <vt:variant>
        <vt:i4>43</vt:i4>
      </vt:variant>
      <vt:variant>
        <vt:i4>0</vt:i4>
      </vt:variant>
      <vt:variant>
        <vt:i4>5</vt:i4>
      </vt:variant>
      <vt:variant>
        <vt:lpwstr/>
      </vt:variant>
      <vt:variant>
        <vt:lpwstr>_Toc120888196</vt:lpwstr>
      </vt:variant>
      <vt:variant>
        <vt:i4>1835064</vt:i4>
      </vt:variant>
      <vt:variant>
        <vt:i4>37</vt:i4>
      </vt:variant>
      <vt:variant>
        <vt:i4>0</vt:i4>
      </vt:variant>
      <vt:variant>
        <vt:i4>5</vt:i4>
      </vt:variant>
      <vt:variant>
        <vt:lpwstr/>
      </vt:variant>
      <vt:variant>
        <vt:lpwstr>_Toc120888195</vt:lpwstr>
      </vt:variant>
      <vt:variant>
        <vt:i4>1835064</vt:i4>
      </vt:variant>
      <vt:variant>
        <vt:i4>31</vt:i4>
      </vt:variant>
      <vt:variant>
        <vt:i4>0</vt:i4>
      </vt:variant>
      <vt:variant>
        <vt:i4>5</vt:i4>
      </vt:variant>
      <vt:variant>
        <vt:lpwstr/>
      </vt:variant>
      <vt:variant>
        <vt:lpwstr>_Toc120888194</vt:lpwstr>
      </vt:variant>
      <vt:variant>
        <vt:i4>1835064</vt:i4>
      </vt:variant>
      <vt:variant>
        <vt:i4>25</vt:i4>
      </vt:variant>
      <vt:variant>
        <vt:i4>0</vt:i4>
      </vt:variant>
      <vt:variant>
        <vt:i4>5</vt:i4>
      </vt:variant>
      <vt:variant>
        <vt:lpwstr/>
      </vt:variant>
      <vt:variant>
        <vt:lpwstr>_Toc120888193</vt:lpwstr>
      </vt:variant>
      <vt:variant>
        <vt:i4>1835064</vt:i4>
      </vt:variant>
      <vt:variant>
        <vt:i4>19</vt:i4>
      </vt:variant>
      <vt:variant>
        <vt:i4>0</vt:i4>
      </vt:variant>
      <vt:variant>
        <vt:i4>5</vt:i4>
      </vt:variant>
      <vt:variant>
        <vt:lpwstr/>
      </vt:variant>
      <vt:variant>
        <vt:lpwstr>_Toc120888192</vt:lpwstr>
      </vt:variant>
      <vt:variant>
        <vt:i4>1835064</vt:i4>
      </vt:variant>
      <vt:variant>
        <vt:i4>13</vt:i4>
      </vt:variant>
      <vt:variant>
        <vt:i4>0</vt:i4>
      </vt:variant>
      <vt:variant>
        <vt:i4>5</vt:i4>
      </vt:variant>
      <vt:variant>
        <vt:lpwstr/>
      </vt:variant>
      <vt:variant>
        <vt:lpwstr>_Toc120888191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(fai)</dc:title>
  <dc:subject/>
  <dc:creator>Ungalabunga</dc:creator>
  <cp:keywords/>
  <dc:description/>
  <cp:lastModifiedBy>Ungalabunga</cp:lastModifiedBy>
  <cp:revision>2</cp:revision>
  <cp:lastPrinted>2017-08-24T20:16:00Z</cp:lastPrinted>
  <dcterms:created xsi:type="dcterms:W3CDTF">2017-08-24T20:19:00Z</dcterms:created>
  <dcterms:modified xsi:type="dcterms:W3CDTF">2017-08-24T20:19:00Z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