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43E5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Monika Kráčmarová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43E5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Povědomí a postoje středoškolské mládeže k neziskovým organizacím v Královéhradeckém a Českobudějovickém regionu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943E5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A6E9A" w:rsidP="00943E5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943E53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 w:rsidR="00943E53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943E53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Martina Boušková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51"/>
    <w:bookmarkStart w:id="1" w:name="_MON_1332850182"/>
    <w:bookmarkStart w:id="2" w:name="_MON_1332850323"/>
    <w:bookmarkStart w:id="3" w:name="_MON_1332850330"/>
    <w:bookmarkStart w:id="4" w:name="_MON_1332850382"/>
    <w:bookmarkStart w:id="5" w:name="_MON_1332850412"/>
    <w:bookmarkStart w:id="6" w:name="_MON_1332850434"/>
    <w:bookmarkStart w:id="7" w:name="_MON_1332850454"/>
    <w:bookmarkStart w:id="8" w:name="_MON_1332850828"/>
    <w:bookmarkStart w:id="9" w:name="_MON_1334675527"/>
    <w:bookmarkStart w:id="10" w:name="_MON_1334675836"/>
    <w:bookmarkStart w:id="11" w:name="_MON_1334675884"/>
    <w:bookmarkStart w:id="12" w:name="_MON_1334676345"/>
    <w:bookmarkStart w:id="13" w:name="_MON_1334676387"/>
    <w:bookmarkStart w:id="14" w:name="_MON_1335188663"/>
    <w:bookmarkStart w:id="15" w:name="_MON_1335189463"/>
    <w:bookmarkStart w:id="16" w:name="_MON_1336567768"/>
    <w:bookmarkStart w:id="17" w:name="_MON_1336568010"/>
    <w:bookmarkStart w:id="18" w:name="_MON_1336569207"/>
    <w:bookmarkStart w:id="19" w:name="_MON_1336569462"/>
    <w:bookmarkStart w:id="20" w:name="_MON_1336569602"/>
    <w:bookmarkStart w:id="21" w:name="_MON_1336569707"/>
    <w:bookmarkStart w:id="22" w:name="_MON_1336569710"/>
    <w:bookmarkStart w:id="23" w:name="_MON_1336569723"/>
    <w:bookmarkStart w:id="24" w:name="_MON_1336569737"/>
    <w:bookmarkStart w:id="25" w:name="_MON_1336569885"/>
    <w:bookmarkStart w:id="26" w:name="_MON_1336570037"/>
    <w:bookmarkStart w:id="27" w:name="_MON_1336574844"/>
    <w:bookmarkStart w:id="28" w:name="_MON_1336824645"/>
    <w:bookmarkStart w:id="29" w:name="_MON_1336824890"/>
    <w:bookmarkStart w:id="30" w:name="_MON_1336826773"/>
    <w:bookmarkStart w:id="31" w:name="_MON_1337070796"/>
    <w:bookmarkStart w:id="32" w:name="_MON_1337071463"/>
    <w:bookmarkStart w:id="33" w:name="_MON_1338811697"/>
    <w:bookmarkStart w:id="34" w:name="_MON_1338811926"/>
    <w:bookmarkStart w:id="35" w:name="_MON_1338812973"/>
    <w:bookmarkStart w:id="36" w:name="_MON_1338813343"/>
    <w:bookmarkStart w:id="37" w:name="_MON_1338813386"/>
    <w:bookmarkStart w:id="38" w:name="_MON_1343394148"/>
    <w:bookmarkStart w:id="39" w:name="_MON_1364913299"/>
    <w:bookmarkStart w:id="40" w:name="_MON_1364913932"/>
    <w:bookmarkStart w:id="41" w:name="_MON_1364914587"/>
    <w:bookmarkStart w:id="42" w:name="_MON_1366620866"/>
    <w:bookmarkStart w:id="43" w:name="_MON_1366621397"/>
    <w:bookmarkStart w:id="44" w:name="_MON_1366621611"/>
    <w:bookmarkStart w:id="45" w:name="_MON_1394448231"/>
    <w:bookmarkStart w:id="46" w:name="_MON_1394448643"/>
    <w:bookmarkStart w:id="47" w:name="_MON_1394448838"/>
    <w:bookmarkStart w:id="48" w:name="_MON_1394448863"/>
    <w:bookmarkStart w:id="49" w:name="_MON_1394448890"/>
    <w:bookmarkStart w:id="50" w:name="_MON_1394605234"/>
    <w:bookmarkStart w:id="51" w:name="_MON_1425718649"/>
    <w:bookmarkStart w:id="52" w:name="_MON_1425718884"/>
    <w:bookmarkStart w:id="53" w:name="_MON_1425718913"/>
    <w:bookmarkStart w:id="54" w:name="_MON_1425719005"/>
    <w:bookmarkStart w:id="55" w:name="_MON_1425719063"/>
    <w:bookmarkStart w:id="56" w:name="_MON_1425719119"/>
    <w:bookmarkStart w:id="57" w:name="_MON_1425719133"/>
    <w:bookmarkStart w:id="58" w:name="_MON_1425719143"/>
    <w:bookmarkStart w:id="59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022"/>
    <w:bookmarkEnd w:id="60"/>
    <w:p w:rsidR="00515A76" w:rsidRPr="0013588D" w:rsidRDefault="00280C6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72.5pt" o:ole="">
            <v:imagedata r:id="rId7" o:title=""/>
          </v:shape>
          <o:OLEObject Type="Embed" ProgID="Excel.Sheet.8" ShapeID="_x0000_i1025" DrawAspect="Content" ObjectID="_1556571108" r:id="rId8"/>
        </w:object>
      </w:r>
    </w:p>
    <w:p w:rsidR="00D1127D" w:rsidRDefault="00D1127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D1127D" w:rsidRPr="00D1127D" w:rsidRDefault="00D1127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práce slibuje nové poznatky a nový pohled na neziskové organizace. </w:t>
      </w:r>
      <w:r w:rsidR="006B2692">
        <w:rPr>
          <w:rFonts w:ascii="Calibri" w:hAnsi="Calibri" w:cs="Calibri"/>
          <w:sz w:val="24"/>
          <w:szCs w:val="24"/>
        </w:rPr>
        <w:t>Zaměření na adolescenty je jistě atraktivní a může přinést zajímavé poznatky pro praxi.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B2692" w:rsidRDefault="006B269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Cíle výzkumu byly stanoveny jen obecně. Lépe by bylo stanovit konkrétní otázky, na které nám dotazníkové šetření odpoví.</w:t>
      </w:r>
    </w:p>
    <w:p w:rsidR="006B2692" w:rsidRDefault="006B2692" w:rsidP="006B269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B2692">
        <w:rPr>
          <w:rFonts w:ascii="Calibri" w:hAnsi="Calibri" w:cs="Calibri"/>
          <w:sz w:val="24"/>
          <w:szCs w:val="24"/>
        </w:rPr>
        <w:t>V praktické části byly poněkud nesourodě zařazeny hned na začátek kapitoly o problémech komunikace v neziskovém sektoru a pak specifikace období adolescence</w:t>
      </w:r>
      <w:r>
        <w:rPr>
          <w:rFonts w:ascii="Calibri" w:hAnsi="Calibri" w:cs="Calibri"/>
          <w:b/>
          <w:sz w:val="24"/>
          <w:szCs w:val="24"/>
        </w:rPr>
        <w:t xml:space="preserve">. </w:t>
      </w:r>
    </w:p>
    <w:p w:rsidR="006B2692" w:rsidRDefault="006B2692" w:rsidP="006B269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6B2692">
        <w:rPr>
          <w:rFonts w:ascii="Calibri" w:hAnsi="Calibri" w:cs="Calibri"/>
          <w:sz w:val="24"/>
          <w:szCs w:val="24"/>
        </w:rPr>
        <w:t>Před prezentací výsledků šetření scházel</w:t>
      </w:r>
      <w:r>
        <w:rPr>
          <w:rFonts w:ascii="Calibri" w:hAnsi="Calibri" w:cs="Calibri"/>
          <w:sz w:val="24"/>
          <w:szCs w:val="24"/>
        </w:rPr>
        <w:t xml:space="preserve"> v textu </w:t>
      </w:r>
      <w:r w:rsidRPr="006B2692">
        <w:rPr>
          <w:rFonts w:ascii="Calibri" w:hAnsi="Calibri" w:cs="Calibri"/>
          <w:sz w:val="24"/>
          <w:szCs w:val="24"/>
        </w:rPr>
        <w:t>kompletní dota</w:t>
      </w:r>
      <w:r>
        <w:rPr>
          <w:rFonts w:ascii="Calibri" w:hAnsi="Calibri" w:cs="Calibri"/>
          <w:sz w:val="24"/>
          <w:szCs w:val="24"/>
        </w:rPr>
        <w:t xml:space="preserve">zník, nebyl zařazen ani jako příloha. </w:t>
      </w:r>
    </w:p>
    <w:p w:rsidR="006B2692" w:rsidRPr="006B2692" w:rsidRDefault="006B269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B2692" w:rsidRPr="00280C63" w:rsidRDefault="006B269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80C63">
        <w:rPr>
          <w:rFonts w:ascii="Calibri" w:hAnsi="Calibri" w:cs="Calibri"/>
          <w:sz w:val="24"/>
          <w:szCs w:val="24"/>
        </w:rPr>
        <w:t>Uveďte některé neziskové organizace, které pracují s adolescenty jako s dobrovolníky.</w:t>
      </w:r>
    </w:p>
    <w:p w:rsidR="006B2692" w:rsidRPr="00280C63" w:rsidRDefault="00280C6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80C63">
        <w:rPr>
          <w:rFonts w:ascii="Calibri" w:hAnsi="Calibri" w:cs="Calibri"/>
          <w:sz w:val="24"/>
          <w:szCs w:val="24"/>
        </w:rPr>
        <w:t>Nabídla jste výsledky šetření některé neziskové organizaci?</w:t>
      </w:r>
    </w:p>
    <w:p w:rsidR="00280C63" w:rsidRPr="00280C63" w:rsidRDefault="00280C6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80C63">
        <w:rPr>
          <w:rFonts w:ascii="Calibri" w:hAnsi="Calibri" w:cs="Calibri"/>
          <w:sz w:val="24"/>
          <w:szCs w:val="24"/>
        </w:rPr>
        <w:t xml:space="preserve">Máte zpětnou vazbu ze škol, v nichž probíhal </w:t>
      </w:r>
      <w:proofErr w:type="gramStart"/>
      <w:r w:rsidRPr="00280C63">
        <w:rPr>
          <w:rFonts w:ascii="Calibri" w:hAnsi="Calibri" w:cs="Calibri"/>
          <w:sz w:val="24"/>
          <w:szCs w:val="24"/>
        </w:rPr>
        <w:t>výzkum,  zda</w:t>
      </w:r>
      <w:proofErr w:type="gramEnd"/>
      <w:r w:rsidRPr="00280C63">
        <w:rPr>
          <w:rFonts w:ascii="Calibri" w:hAnsi="Calibri" w:cs="Calibri"/>
          <w:sz w:val="24"/>
          <w:szCs w:val="24"/>
        </w:rPr>
        <w:t xml:space="preserve"> Vaše otázky vyprovokovaly nějakou diskusi či aktivitu mezi studenty?</w:t>
      </w:r>
    </w:p>
    <w:p w:rsidR="008242D2" w:rsidRPr="008242D2" w:rsidRDefault="008242D2" w:rsidP="00D1127D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  <w:bookmarkStart w:id="61" w:name="_GoBack"/>
      <w:bookmarkEnd w:id="61"/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</w:t>
      </w:r>
      <w:r w:rsidR="00D1127D">
        <w:rPr>
          <w:rFonts w:ascii="Calibri" w:hAnsi="Calibri" w:cs="Calibri"/>
          <w:b/>
          <w:sz w:val="24"/>
          <w:szCs w:val="24"/>
        </w:rPr>
        <w:t>ne: 17. 5. 2017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D1127D">
        <w:rPr>
          <w:rFonts w:ascii="Calibri" w:hAnsi="Calibri" w:cs="Calibri"/>
          <w:b/>
          <w:sz w:val="24"/>
          <w:szCs w:val="24"/>
        </w:rPr>
        <w:t>Mgr. Martina Boušková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BD" w:rsidRDefault="006202BD">
      <w:r>
        <w:separator/>
      </w:r>
    </w:p>
  </w:endnote>
  <w:endnote w:type="continuationSeparator" w:id="0">
    <w:p w:rsidR="006202BD" w:rsidRDefault="006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BD" w:rsidRDefault="006202BD">
      <w:r>
        <w:separator/>
      </w:r>
    </w:p>
  </w:footnote>
  <w:footnote w:type="continuationSeparator" w:id="0">
    <w:p w:rsidR="006202BD" w:rsidRDefault="0062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6202BD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in;height:28.5pt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0C63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02BD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2692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43E53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110D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127D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75EB3D-C4DE-4139-8B50-581BDC28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Martina Boušková</cp:lastModifiedBy>
  <cp:revision>3</cp:revision>
  <cp:lastPrinted>2010-04-15T13:27:00Z</cp:lastPrinted>
  <dcterms:created xsi:type="dcterms:W3CDTF">2017-05-16T08:45:00Z</dcterms:created>
  <dcterms:modified xsi:type="dcterms:W3CDTF">2017-05-17T22:05:00Z</dcterms:modified>
</cp:coreProperties>
</file>