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6213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bookmarkStart w:id="0" w:name="_GoBack"/>
            <w:r w:rsidR="006B6213" w:rsidRPr="006B6213">
              <w:rPr>
                <w:rFonts w:ascii="Times New Roman" w:hAnsi="Times New Roman" w:cs="Times New Roman"/>
                <w:b/>
              </w:rPr>
              <w:t>Martin Janovec</w:t>
            </w:r>
            <w:bookmarkEnd w:id="0"/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2E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2EC2" w:rsidRPr="00302EC2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2E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2EC2" w:rsidRPr="00302EC2">
              <w:rPr>
                <w:rFonts w:ascii="Times New Roman" w:hAnsi="Times New Roman" w:cs="Times New Roman"/>
              </w:rPr>
              <w:t>Materiálové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2E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2EC2" w:rsidRPr="00302EC2">
              <w:rPr>
                <w:rFonts w:ascii="Times New Roman" w:hAnsi="Times New Roman" w:cs="Times New Roman"/>
              </w:rPr>
              <w:t>Ústav fyziky a materiálového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2E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2EC2" w:rsidRPr="00302EC2">
              <w:rPr>
                <w:rFonts w:ascii="Times New Roman" w:hAnsi="Times New Roman" w:cs="Times New Roman"/>
              </w:rPr>
              <w:t>M.Sc. Ilona Smolková,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02EC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02EC2" w:rsidRPr="00302EC2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B6213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B6213" w:rsidRPr="006B6213">
              <w:rPr>
                <w:rFonts w:ascii="Times New Roman" w:hAnsi="Times New Roman" w:cs="Times New Roman"/>
                <w:sz w:val="24"/>
              </w:rPr>
              <w:t>Magnetické nanočástice oxidů železa získané různými způsoby syntézy: srovnání účinnosti ohřevu ve střídavém magnetickém poli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</w:t>
            </w:r>
            <w:r w:rsidR="00653C87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404C06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9780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97801">
              <w:rPr>
                <w:rFonts w:ascii="Times New Roman" w:hAnsi="Times New Roman" w:cs="Times New Roman"/>
                <w:b/>
                <w:sz w:val="28"/>
              </w:rPr>
            </w:r>
            <w:r w:rsidR="00D9780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0EE" w:rsidRDefault="007E7A9D" w:rsidP="009550E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9550EE">
              <w:t xml:space="preserve">Předkládaná bakalářská práce se zabývá srovnáním účinnosti ohřevu ve střídavém magnetickém poli u magnetických nanočástic oxidů železa získaných dvěma způsoby syntézy včetně chemické modifikace jejich povrchu pro získání stabilních vodních disperzí. Účinnost ohřevu ve střídavém magnetickém poli v radiofrekvenčním rozsahu a při nízké intenzitě určuje možnost použití materiálů jako mediátorů tepla u léčby nádorových onemocnění pomocí hypertermie. Kromě vzorků syntetizovaných nanočástic  byly také zkoumány komerčně dostupné disperze magnetických nanočástic. Pro vysvětlení rozdílu v tepelném chování zkoumaných vzorků bylo také provedeno určení jejich magneticko-strukturních vlastností. </w:t>
            </w:r>
          </w:p>
          <w:p w:rsidR="00A3668A" w:rsidRPr="00A3668A" w:rsidRDefault="009550EE" w:rsidP="009550EE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Rozsah práce je 58 stran, z toho cca 18 stran teoretické a 19 stran praktické části. Autor se odkazuje na 47 aktuálních a relevantních zdrojů informací. Student pracoval aktivně a samostatně. Výsledky jsou zpracovány kvalitně a přehledně, jejich diskuze je dostačující. Prace vyhovuje požadavkům kladeným na závěrečné práce v bakalářském studijním programu. Při kontrole provedené systémem Theses dne 18.05.2017 nebyl nalezen žádný podobný dokument a byla konstatována shoda 0 % s kontrolovanými pracemi. Lze tedy konstatovat, že předkládaná práce není plagiát.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1821C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FE6449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FE6449" w:rsidRPr="00DF017B">
        <w:instrText xml:space="preserve"> FORMTEXT </w:instrText>
      </w:r>
      <w:r w:rsidR="00FE6449" w:rsidRPr="00DF017B">
        <w:fldChar w:fldCharType="separate"/>
      </w:r>
      <w:r w:rsidR="001821C5">
        <w:t>29.05.2017.</w:t>
      </w:r>
      <w:r w:rsidR="00FE6449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01" w:rsidRDefault="00D97801" w:rsidP="006D48B2">
      <w:pPr>
        <w:spacing w:after="0" w:line="240" w:lineRule="auto"/>
      </w:pPr>
      <w:r>
        <w:separator/>
      </w:r>
    </w:p>
  </w:endnote>
  <w:endnote w:type="continuationSeparator" w:id="0">
    <w:p w:rsidR="00D97801" w:rsidRDefault="00D9780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5C3E5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5C3E5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01" w:rsidRDefault="00D97801" w:rsidP="006D48B2">
      <w:pPr>
        <w:spacing w:after="0" w:line="240" w:lineRule="auto"/>
      </w:pPr>
      <w:r>
        <w:separator/>
      </w:r>
    </w:p>
  </w:footnote>
  <w:footnote w:type="continuationSeparator" w:id="0">
    <w:p w:rsidR="00D97801" w:rsidRDefault="00D9780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77674095" wp14:editId="4F259B0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2C4150">
      <w:rPr>
        <w:b/>
      </w:rPr>
      <w:t>0 01</w:t>
    </w:r>
    <w:r>
      <w:rPr>
        <w:b/>
      </w:rPr>
      <w:t xml:space="preserve">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9nu0gz7WpjQq2oD1Q98Th56nUM=" w:salt="3h+ffeC2XkR/mEt/ElA7g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208E"/>
    <w:rsid w:val="000A4652"/>
    <w:rsid w:val="001821C5"/>
    <w:rsid w:val="002618AC"/>
    <w:rsid w:val="002C4150"/>
    <w:rsid w:val="002E0174"/>
    <w:rsid w:val="00302EC2"/>
    <w:rsid w:val="00330909"/>
    <w:rsid w:val="003F3EBE"/>
    <w:rsid w:val="00404C06"/>
    <w:rsid w:val="00455546"/>
    <w:rsid w:val="004933E6"/>
    <w:rsid w:val="005C3E5B"/>
    <w:rsid w:val="005F2D24"/>
    <w:rsid w:val="00653C87"/>
    <w:rsid w:val="006B6213"/>
    <w:rsid w:val="006D48B2"/>
    <w:rsid w:val="00735679"/>
    <w:rsid w:val="007E7A9D"/>
    <w:rsid w:val="008527D7"/>
    <w:rsid w:val="009550EE"/>
    <w:rsid w:val="009E628A"/>
    <w:rsid w:val="00A3668A"/>
    <w:rsid w:val="00A40B62"/>
    <w:rsid w:val="00A841C3"/>
    <w:rsid w:val="00B17F47"/>
    <w:rsid w:val="00BE4F61"/>
    <w:rsid w:val="00C1173A"/>
    <w:rsid w:val="00CA0182"/>
    <w:rsid w:val="00D465A9"/>
    <w:rsid w:val="00D9546B"/>
    <w:rsid w:val="00D97801"/>
    <w:rsid w:val="00F42A16"/>
    <w:rsid w:val="00FA6DBB"/>
    <w:rsid w:val="00FD5214"/>
    <w:rsid w:val="00FE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FDE8-6EBC-4407-95E4-05A1B4342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Helena</cp:lastModifiedBy>
  <cp:revision>2</cp:revision>
  <dcterms:created xsi:type="dcterms:W3CDTF">2017-06-01T13:04:00Z</dcterms:created>
  <dcterms:modified xsi:type="dcterms:W3CDTF">2017-06-01T13:04:00Z</dcterms:modified>
</cp:coreProperties>
</file>