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15189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A0336">
        <w:fldChar w:fldCharType="separate"/>
      </w:r>
      <w:r w:rsidR="0015189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5189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51890" w:rsidRPr="00F506F8">
        <w:rPr>
          <w:b/>
          <w:i/>
          <w:sz w:val="22"/>
          <w:szCs w:val="22"/>
        </w:rPr>
      </w:r>
      <w:r w:rsidR="00151890" w:rsidRPr="00F506F8">
        <w:rPr>
          <w:b/>
          <w:i/>
          <w:sz w:val="22"/>
          <w:szCs w:val="22"/>
        </w:rPr>
        <w:fldChar w:fldCharType="separate"/>
      </w:r>
      <w:r w:rsidR="0049076E">
        <w:rPr>
          <w:b/>
          <w:i/>
          <w:sz w:val="22"/>
          <w:szCs w:val="22"/>
        </w:rPr>
        <w:t>Kateřina Zoubková</w:t>
      </w:r>
      <w:r w:rsidR="0015189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5189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A0336">
        <w:fldChar w:fldCharType="separate"/>
      </w:r>
      <w:r w:rsidR="00151890">
        <w:fldChar w:fldCharType="end"/>
      </w:r>
      <w:bookmarkEnd w:id="2"/>
      <w:r>
        <w:t xml:space="preserve"> BP:</w:t>
      </w:r>
      <w:bookmarkStart w:id="3" w:name="Text2"/>
      <w:r w:rsidR="0015189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51890" w:rsidRPr="00F506F8">
        <w:rPr>
          <w:b/>
          <w:i/>
          <w:sz w:val="22"/>
          <w:szCs w:val="22"/>
        </w:rPr>
      </w:r>
      <w:r w:rsidR="00151890" w:rsidRPr="00F506F8">
        <w:rPr>
          <w:b/>
          <w:i/>
          <w:sz w:val="22"/>
          <w:szCs w:val="22"/>
        </w:rPr>
        <w:fldChar w:fldCharType="separate"/>
      </w:r>
      <w:r w:rsidR="0049076E">
        <w:rPr>
          <w:b/>
          <w:i/>
          <w:sz w:val="22"/>
          <w:szCs w:val="22"/>
        </w:rPr>
        <w:t>Mgr. Jiří Novosák, Ph.D.</w:t>
      </w:r>
      <w:r w:rsidR="0015189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5189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51890" w:rsidRPr="00F506F8">
        <w:rPr>
          <w:b/>
          <w:i/>
          <w:sz w:val="22"/>
          <w:szCs w:val="22"/>
        </w:rPr>
      </w:r>
      <w:r w:rsidR="00151890" w:rsidRPr="00F506F8">
        <w:rPr>
          <w:b/>
          <w:i/>
          <w:sz w:val="22"/>
          <w:szCs w:val="22"/>
        </w:rPr>
        <w:fldChar w:fldCharType="separate"/>
      </w:r>
      <w:r w:rsidR="0049076E">
        <w:rPr>
          <w:b/>
          <w:i/>
          <w:sz w:val="22"/>
          <w:szCs w:val="22"/>
        </w:rPr>
        <w:t>2016-2017</w:t>
      </w:r>
      <w:r w:rsidR="0015189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15189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51890" w:rsidRPr="007358A5">
        <w:rPr>
          <w:b/>
          <w:i/>
          <w:sz w:val="22"/>
          <w:szCs w:val="22"/>
        </w:rPr>
      </w:r>
      <w:r w:rsidR="00151890" w:rsidRPr="007358A5">
        <w:rPr>
          <w:b/>
          <w:i/>
          <w:sz w:val="22"/>
          <w:szCs w:val="22"/>
        </w:rPr>
        <w:fldChar w:fldCharType="separate"/>
      </w:r>
      <w:r w:rsidR="003414FF">
        <w:rPr>
          <w:b/>
          <w:i/>
          <w:sz w:val="22"/>
          <w:szCs w:val="22"/>
        </w:rPr>
        <w:t>Strategie rozvoje obce Kyselovice</w:t>
      </w:r>
      <w:r w:rsidR="0015189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5189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b/>
                <w:snapToGrid w:val="0"/>
                <w:color w:val="000000"/>
              </w:rPr>
            </w:r>
            <w:r w:rsidR="00CA0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5189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b/>
                <w:snapToGrid w:val="0"/>
                <w:color w:val="000000"/>
              </w:rPr>
            </w:r>
            <w:r w:rsidR="00CA0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5189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b/>
                <w:snapToGrid w:val="0"/>
                <w:color w:val="000000"/>
              </w:rPr>
            </w:r>
            <w:r w:rsidR="00CA0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5189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b/>
                <w:snapToGrid w:val="0"/>
                <w:color w:val="000000"/>
              </w:rPr>
            </w:r>
            <w:r w:rsidR="00CA0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5189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b/>
                <w:snapToGrid w:val="0"/>
                <w:color w:val="000000"/>
              </w:rPr>
            </w:r>
            <w:r w:rsidR="00CA0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5189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b/>
                <w:snapToGrid w:val="0"/>
                <w:color w:val="000000"/>
              </w:rPr>
            </w:r>
            <w:r w:rsidR="00CA0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36">
              <w:rPr>
                <w:snapToGrid w:val="0"/>
                <w:color w:val="000000"/>
              </w:rPr>
            </w:r>
            <w:r w:rsidR="00CA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151890" w:rsidP="003414F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14FF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414FF" w:rsidRDefault="0015189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414FF">
        <w:rPr>
          <w:i/>
          <w:noProof/>
        </w:rPr>
        <w:t>Práce se zabývá tématem strategického plánování rozvoje obcí. Práce je zpracována standardním způsobem, je logicky strukturovaná v soladu s principy strategického plánování, obsahuje analytickou i návrhovou část, cíl práce tak byl naplněn. Některá kritéria byla ovšem naplněna jen částečně.</w:t>
      </w:r>
    </w:p>
    <w:p w:rsidR="003414FF" w:rsidRDefault="003414FF" w:rsidP="003E1491">
      <w:pPr>
        <w:rPr>
          <w:i/>
          <w:noProof/>
        </w:rPr>
      </w:pPr>
    </w:p>
    <w:p w:rsidR="00DC219A" w:rsidRPr="00AE58C9" w:rsidRDefault="003414FF" w:rsidP="003E1491">
      <w:pPr>
        <w:rPr>
          <w:i/>
        </w:rPr>
      </w:pPr>
      <w:r>
        <w:rPr>
          <w:i/>
          <w:noProof/>
        </w:rPr>
        <w:t>Otázka: Kterou z navržených priorit považujete za nejvýznamnější?</w:t>
      </w:r>
      <w:r w:rsidR="0015189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5189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A0336">
        <w:rPr>
          <w:i/>
        </w:rPr>
      </w:r>
      <w:r w:rsidR="00CA0336">
        <w:rPr>
          <w:i/>
        </w:rPr>
        <w:fldChar w:fldCharType="separate"/>
      </w:r>
      <w:r w:rsidR="0015189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15189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0336">
        <w:rPr>
          <w:i/>
        </w:rPr>
      </w:r>
      <w:r w:rsidR="00CA0336">
        <w:rPr>
          <w:i/>
        </w:rPr>
        <w:fldChar w:fldCharType="separate"/>
      </w:r>
      <w:r w:rsidR="0015189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15189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151890" w:rsidRPr="009C34E5">
        <w:rPr>
          <w:i/>
        </w:rPr>
      </w:r>
      <w:r w:rsidR="00151890" w:rsidRPr="009C34E5">
        <w:rPr>
          <w:i/>
        </w:rPr>
        <w:fldChar w:fldCharType="separate"/>
      </w:r>
      <w:r w:rsidR="00FE188F">
        <w:rPr>
          <w:i/>
          <w:noProof/>
        </w:rPr>
        <w:t>17.5.2017</w:t>
      </w:r>
      <w:r w:rsidR="0015189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15189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A0336">
        <w:fldChar w:fldCharType="separate"/>
      </w:r>
      <w:r w:rsidR="0015189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336" w:rsidRDefault="00CA0336">
      <w:r>
        <w:separator/>
      </w:r>
    </w:p>
  </w:endnote>
  <w:endnote w:type="continuationSeparator" w:id="0">
    <w:p w:rsidR="00CA0336" w:rsidRDefault="00CA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336" w:rsidRDefault="00CA0336">
      <w:r>
        <w:separator/>
      </w:r>
    </w:p>
  </w:footnote>
  <w:footnote w:type="continuationSeparator" w:id="0">
    <w:p w:rsidR="00CA0336" w:rsidRDefault="00CA033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51890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414FF"/>
    <w:rsid w:val="003526FB"/>
    <w:rsid w:val="003818AE"/>
    <w:rsid w:val="003C6485"/>
    <w:rsid w:val="003D36A5"/>
    <w:rsid w:val="003E1491"/>
    <w:rsid w:val="00412058"/>
    <w:rsid w:val="0042254A"/>
    <w:rsid w:val="004423C1"/>
    <w:rsid w:val="00474757"/>
    <w:rsid w:val="0049076E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A0336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C463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188F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5CA2AF5-AC04-47F5-B254-58AB1DE1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2017-05-22T07:20:00Z</cp:lastPrinted>
  <dcterms:created xsi:type="dcterms:W3CDTF">2017-05-22T07:21:00Z</dcterms:created>
  <dcterms:modified xsi:type="dcterms:W3CDTF">2017-05-22T07:21:00Z</dcterms:modified>
</cp:coreProperties>
</file>