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0496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1A1" w:rsidRPr="004A51A1">
        <w:rPr>
          <w:b/>
          <w:i/>
          <w:sz w:val="22"/>
          <w:szCs w:val="22"/>
        </w:rPr>
        <w:t>Naděžda Tománková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0496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1A1">
        <w:rPr>
          <w:b/>
          <w:i/>
          <w:sz w:val="22"/>
          <w:szCs w:val="22"/>
        </w:rPr>
        <w:t>Ing. Lukáš Danko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1A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51A1" w:rsidRPr="004A51A1">
        <w:rPr>
          <w:b/>
          <w:i/>
          <w:sz w:val="22"/>
          <w:szCs w:val="22"/>
        </w:rPr>
        <w:t>Řízení, správa a rozvoj sportovní infrastruktury a sportovních aktivit města Přerova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b/>
                <w:snapToGrid w:val="0"/>
                <w:color w:val="000000"/>
              </w:rPr>
            </w:r>
            <w:r w:rsidR="002049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963">
              <w:rPr>
                <w:snapToGrid w:val="0"/>
                <w:color w:val="000000"/>
              </w:rPr>
            </w:r>
            <w:r w:rsidR="002049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55A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5A1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E6C1D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489">
        <w:rPr>
          <w:i/>
          <w:noProof/>
        </w:rPr>
        <w:t xml:space="preserve">Predložená práca </w:t>
      </w:r>
      <w:r w:rsidR="000D6489">
        <w:rPr>
          <w:i/>
          <w:noProof/>
          <w:lang w:val="sk-SK"/>
        </w:rPr>
        <w:t xml:space="preserve">je zameraná na rozvoj a riadenie športovej infraštruktúry </w:t>
      </w:r>
      <w:r w:rsidR="002E6C1D">
        <w:rPr>
          <w:i/>
          <w:noProof/>
          <w:lang w:val="sk-SK"/>
        </w:rPr>
        <w:t>vo vybranom študovanom prostredí. V rámci teoretickej práce je predstavená problematika športu z pohľadu spoločnosti, riadenia a tradičnými - alternatívnymi formami financovania. V praktickej časti je predstavená socioekonomická analýza, spoločne s prehľadom verejných a súkromných športovísk v danom meste. V rámci praktickej časti je spracovaná SWOT analýza a dotazníkové šetrenie, ktoré spoločne predstavujú základ pre stanovený návrh. Niektoré body sú diskutabilné, ale celkový návrh je podrobne rozpracovaný na podporenie relevantnosti.</w:t>
      </w:r>
    </w:p>
    <w:p w:rsidR="002E6C1D" w:rsidRDefault="002E6C1D" w:rsidP="003E1491">
      <w:pPr>
        <w:rPr>
          <w:i/>
          <w:noProof/>
          <w:lang w:val="sk-SK"/>
        </w:rPr>
      </w:pPr>
    </w:p>
    <w:p w:rsidR="00DC219A" w:rsidRPr="00AE58C9" w:rsidRDefault="002E6C1D" w:rsidP="003E1491">
      <w:pPr>
        <w:rPr>
          <w:i/>
        </w:rPr>
      </w:pPr>
      <w:r>
        <w:rPr>
          <w:i/>
          <w:noProof/>
          <w:lang w:val="sk-SK"/>
        </w:rPr>
        <w:t>Otázka: Boli jednotlivé body SWOT analýzy diskutované s kompetetnými osobami? Predstavila Ste svoj návrh relevantným orgánom?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4963">
        <w:rPr>
          <w:i/>
        </w:rPr>
      </w:r>
      <w:r w:rsidR="0020496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4963">
        <w:rPr>
          <w:i/>
        </w:rPr>
      </w:r>
      <w:r w:rsidR="0020496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E6C1D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496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63" w:rsidRDefault="00204963">
      <w:r>
        <w:separator/>
      </w:r>
    </w:p>
  </w:endnote>
  <w:endnote w:type="continuationSeparator" w:id="0">
    <w:p w:rsidR="00204963" w:rsidRDefault="0020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63" w:rsidRDefault="00204963">
      <w:r>
        <w:separator/>
      </w:r>
    </w:p>
  </w:footnote>
  <w:footnote w:type="continuationSeparator" w:id="0">
    <w:p w:rsidR="00204963" w:rsidRDefault="0020496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6489"/>
    <w:rsid w:val="000E1EDC"/>
    <w:rsid w:val="000E4BED"/>
    <w:rsid w:val="00107EC6"/>
    <w:rsid w:val="00132C42"/>
    <w:rsid w:val="00155A1A"/>
    <w:rsid w:val="0016014F"/>
    <w:rsid w:val="001A6F9F"/>
    <w:rsid w:val="001B5B85"/>
    <w:rsid w:val="001E0D4A"/>
    <w:rsid w:val="00204963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C1D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A51A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3B5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C3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05D174-E302-40AB-81B0-48796EF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2017-05-23T05:09:00Z</cp:lastPrinted>
  <dcterms:created xsi:type="dcterms:W3CDTF">2017-05-23T05:10:00Z</dcterms:created>
  <dcterms:modified xsi:type="dcterms:W3CDTF">2017-05-23T05:10:00Z</dcterms:modified>
</cp:coreProperties>
</file>