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39A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6563A" w:rsidRPr="0016563A">
        <w:rPr>
          <w:b/>
          <w:i/>
          <w:sz w:val="22"/>
          <w:szCs w:val="22"/>
        </w:rPr>
        <w:t>Bc. Ondřej Štach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39A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4E08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430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2430E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563A" w:rsidRPr="0016563A">
        <w:rPr>
          <w:b/>
          <w:i/>
          <w:sz w:val="22"/>
          <w:szCs w:val="22"/>
        </w:rPr>
        <w:t>Projekt Centra místního rozvoje na příkladu území Vizovicka a Slušovicka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b/>
                <w:snapToGrid w:val="0"/>
                <w:color w:val="000000"/>
              </w:rPr>
            </w:r>
            <w:r w:rsidR="00A639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b/>
                <w:snapToGrid w:val="0"/>
                <w:color w:val="000000"/>
              </w:rPr>
            </w:r>
            <w:r w:rsidR="00A639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b/>
                <w:snapToGrid w:val="0"/>
                <w:color w:val="000000"/>
              </w:rPr>
            </w:r>
            <w:r w:rsidR="00A639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b/>
                <w:snapToGrid w:val="0"/>
                <w:color w:val="000000"/>
              </w:rPr>
            </w:r>
            <w:r w:rsidR="00A639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b/>
                <w:snapToGrid w:val="0"/>
                <w:color w:val="000000"/>
              </w:rPr>
            </w:r>
            <w:r w:rsidR="00A639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b/>
                <w:snapToGrid w:val="0"/>
                <w:color w:val="000000"/>
              </w:rPr>
            </w:r>
            <w:r w:rsidR="00A639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39A4">
              <w:rPr>
                <w:snapToGrid w:val="0"/>
                <w:color w:val="000000"/>
              </w:rPr>
            </w:r>
            <w:r w:rsidR="00A639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951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3207">
              <w:rPr>
                <w:b/>
                <w:noProof/>
                <w:snapToGrid w:val="0"/>
                <w:color w:val="000000"/>
              </w:rPr>
              <w:t>1</w:t>
            </w:r>
            <w:r w:rsidR="00495167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032A9" w:rsidRPr="001032A9" w:rsidRDefault="001C1C93" w:rsidP="001032A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32A9" w:rsidRPr="001032A9">
        <w:rPr>
          <w:i/>
        </w:rPr>
        <w:t xml:space="preserve">Diplomová práce pojednává o zpracování návrhu projektu na zřízení a provoz Centra místního rozvoje na příkladu území Vizovicka a Slušovicka. Autor zdůrazňuje aktivní spolupráci relevantních aktérů jako klíčový předpoklad pro rozvoj mikroregionu. </w:t>
      </w:r>
    </w:p>
    <w:p w:rsidR="001032A9" w:rsidRPr="001032A9" w:rsidRDefault="001032A9" w:rsidP="001032A9">
      <w:pPr>
        <w:rPr>
          <w:i/>
        </w:rPr>
      </w:pPr>
    </w:p>
    <w:p w:rsidR="001032A9" w:rsidRPr="001032A9" w:rsidRDefault="001032A9" w:rsidP="001032A9">
      <w:pPr>
        <w:rPr>
          <w:i/>
        </w:rPr>
      </w:pPr>
      <w:r w:rsidRPr="001032A9">
        <w:rPr>
          <w:i/>
        </w:rPr>
        <w:t>V</w:t>
      </w:r>
      <w:r>
        <w:rPr>
          <w:i/>
        </w:rPr>
        <w:t xml:space="preserve"> hodnocené </w:t>
      </w:r>
      <w:r w:rsidRPr="001032A9">
        <w:rPr>
          <w:i/>
        </w:rPr>
        <w:t xml:space="preserve">práci lze jen obtížně najít přímou vazbu mezi představenými </w:t>
      </w:r>
      <w:r>
        <w:rPr>
          <w:i/>
        </w:rPr>
        <w:t>teoretickými koncepty</w:t>
      </w:r>
      <w:r w:rsidRPr="001032A9">
        <w:rPr>
          <w:i/>
        </w:rPr>
        <w:t xml:space="preserve"> a praktickou částí. SWOT analýza se opírá pouze o odpovědi respondentů dotazníkového šetření, předchozí výsledky socioekonomické analýzy území nejsou reflektovány. </w:t>
      </w:r>
    </w:p>
    <w:p w:rsidR="001032A9" w:rsidRPr="001032A9" w:rsidRDefault="001032A9" w:rsidP="001032A9">
      <w:pPr>
        <w:rPr>
          <w:i/>
        </w:rPr>
      </w:pPr>
    </w:p>
    <w:p w:rsidR="001032A9" w:rsidRDefault="001032A9" w:rsidP="001032A9">
      <w:pPr>
        <w:rPr>
          <w:i/>
        </w:rPr>
      </w:pPr>
      <w:r>
        <w:rPr>
          <w:i/>
        </w:rPr>
        <w:t>Otázky:</w:t>
      </w:r>
    </w:p>
    <w:p w:rsidR="001032A9" w:rsidRPr="001032A9" w:rsidRDefault="001032A9" w:rsidP="001032A9">
      <w:pPr>
        <w:rPr>
          <w:i/>
        </w:rPr>
      </w:pPr>
      <w:r w:rsidRPr="001032A9">
        <w:rPr>
          <w:i/>
        </w:rPr>
        <w:t>Který z představených teoretických konceptů místního rozvoje je možné aplikovat na území Vizovicka a Slušovicka?</w:t>
      </w:r>
    </w:p>
    <w:p w:rsidR="001032A9" w:rsidRPr="001032A9" w:rsidRDefault="001032A9" w:rsidP="001032A9">
      <w:pPr>
        <w:rPr>
          <w:i/>
        </w:rPr>
      </w:pPr>
    </w:p>
    <w:p w:rsidR="00845B98" w:rsidRPr="00AE58C9" w:rsidRDefault="001032A9" w:rsidP="001032A9">
      <w:pPr>
        <w:rPr>
          <w:i/>
        </w:rPr>
      </w:pPr>
      <w:r w:rsidRPr="001032A9">
        <w:rPr>
          <w:i/>
        </w:rPr>
        <w:t xml:space="preserve">Jaká je dlouhodobá udržitelnost projektu po skončení financování z OP Zaměstnanost?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39A4">
        <w:rPr>
          <w:i/>
        </w:rPr>
      </w:r>
      <w:r w:rsidR="00A639A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39A4">
        <w:rPr>
          <w:i/>
        </w:rPr>
      </w:r>
      <w:r w:rsidR="00A639A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430E">
        <w:rPr>
          <w:i/>
          <w:noProof/>
        </w:rPr>
        <w:t>23. 4. 2017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39A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A4" w:rsidRDefault="00A639A4">
      <w:r>
        <w:separator/>
      </w:r>
    </w:p>
  </w:endnote>
  <w:endnote w:type="continuationSeparator" w:id="0">
    <w:p w:rsidR="00A639A4" w:rsidRDefault="00A6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A4" w:rsidRDefault="00A639A4">
      <w:r>
        <w:separator/>
      </w:r>
    </w:p>
  </w:footnote>
  <w:footnote w:type="continuationSeparator" w:id="0">
    <w:p w:rsidR="00A639A4" w:rsidRDefault="00A639A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32A9"/>
    <w:rsid w:val="00107EC6"/>
    <w:rsid w:val="00124BFC"/>
    <w:rsid w:val="00132C42"/>
    <w:rsid w:val="00133D44"/>
    <w:rsid w:val="0016014F"/>
    <w:rsid w:val="0016563A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2615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516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D0676"/>
    <w:rsid w:val="005E1278"/>
    <w:rsid w:val="005F755D"/>
    <w:rsid w:val="0060527D"/>
    <w:rsid w:val="0062430E"/>
    <w:rsid w:val="006671D8"/>
    <w:rsid w:val="0067562A"/>
    <w:rsid w:val="006A4B0C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7BAA"/>
    <w:rsid w:val="00897167"/>
    <w:rsid w:val="008B4BEA"/>
    <w:rsid w:val="008B6839"/>
    <w:rsid w:val="008F4E08"/>
    <w:rsid w:val="008F64E9"/>
    <w:rsid w:val="00936F44"/>
    <w:rsid w:val="00954B4F"/>
    <w:rsid w:val="00966823"/>
    <w:rsid w:val="00971DE0"/>
    <w:rsid w:val="00983820"/>
    <w:rsid w:val="0099397A"/>
    <w:rsid w:val="009A4B97"/>
    <w:rsid w:val="009C0583"/>
    <w:rsid w:val="009D3840"/>
    <w:rsid w:val="00A0709B"/>
    <w:rsid w:val="00A11E00"/>
    <w:rsid w:val="00A421F7"/>
    <w:rsid w:val="00A57D9B"/>
    <w:rsid w:val="00A639A4"/>
    <w:rsid w:val="00A82079"/>
    <w:rsid w:val="00A925F6"/>
    <w:rsid w:val="00AC6D49"/>
    <w:rsid w:val="00AD7083"/>
    <w:rsid w:val="00AE58C9"/>
    <w:rsid w:val="00B23519"/>
    <w:rsid w:val="00B3178F"/>
    <w:rsid w:val="00B351FA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3D3"/>
    <w:rsid w:val="00CE4F35"/>
    <w:rsid w:val="00D4690F"/>
    <w:rsid w:val="00D6236E"/>
    <w:rsid w:val="00DA1346"/>
    <w:rsid w:val="00DD4A7E"/>
    <w:rsid w:val="00DF1948"/>
    <w:rsid w:val="00DF2926"/>
    <w:rsid w:val="00E1292E"/>
    <w:rsid w:val="00E366A1"/>
    <w:rsid w:val="00E70B85"/>
    <w:rsid w:val="00E70D63"/>
    <w:rsid w:val="00E725B3"/>
    <w:rsid w:val="00EE343B"/>
    <w:rsid w:val="00F03207"/>
    <w:rsid w:val="00F30FB7"/>
    <w:rsid w:val="00F506F8"/>
    <w:rsid w:val="00F71755"/>
    <w:rsid w:val="00F85FF5"/>
    <w:rsid w:val="00F8725E"/>
    <w:rsid w:val="00F93E10"/>
    <w:rsid w:val="00FB1E25"/>
    <w:rsid w:val="00FC0C10"/>
    <w:rsid w:val="00FC0F45"/>
    <w:rsid w:val="00FD5918"/>
    <w:rsid w:val="00FE52F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60758C-0604-44ED-B7A9-2D2C48E3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2017-04-25T08:21:00Z</cp:lastPrinted>
  <dcterms:created xsi:type="dcterms:W3CDTF">2017-04-25T08:22:00Z</dcterms:created>
  <dcterms:modified xsi:type="dcterms:W3CDTF">2017-04-25T08:22:00Z</dcterms:modified>
</cp:coreProperties>
</file>