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A064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2D1F">
        <w:rPr>
          <w:b/>
          <w:i/>
          <w:sz w:val="22"/>
          <w:szCs w:val="22"/>
        </w:rPr>
        <w:t xml:space="preserve">Pavlína </w:t>
      </w:r>
      <w:proofErr w:type="spellStart"/>
      <w:r w:rsidR="001D2D1F">
        <w:rPr>
          <w:b/>
          <w:i/>
          <w:sz w:val="22"/>
          <w:szCs w:val="22"/>
        </w:rPr>
        <w:t>Husková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A064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2D1F">
        <w:rPr>
          <w:b/>
          <w:i/>
          <w:sz w:val="22"/>
          <w:szCs w:val="22"/>
        </w:rPr>
        <w:t>Ing. Kateřina Gálová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2D1F">
        <w:rPr>
          <w:b/>
          <w:i/>
          <w:sz w:val="22"/>
          <w:szCs w:val="22"/>
        </w:rPr>
        <w:t>2016/1017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D2D1F">
        <w:rPr>
          <w:b/>
          <w:i/>
          <w:sz w:val="22"/>
          <w:szCs w:val="22"/>
        </w:rPr>
        <w:t xml:space="preserve">Řízení kvality ve společnosti </w:t>
      </w:r>
      <w:proofErr w:type="spellStart"/>
      <w:r w:rsidR="001D2D1F">
        <w:rPr>
          <w:b/>
          <w:i/>
          <w:sz w:val="22"/>
          <w:szCs w:val="22"/>
        </w:rPr>
        <w:t>Schlote-Automotive</w:t>
      </w:r>
      <w:proofErr w:type="spellEnd"/>
      <w:r w:rsidR="001D2D1F">
        <w:rPr>
          <w:b/>
          <w:i/>
          <w:sz w:val="22"/>
          <w:szCs w:val="22"/>
        </w:rPr>
        <w:t xml:space="preserve"> Czech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b/>
                <w:snapToGrid w:val="0"/>
                <w:color w:val="000000"/>
              </w:rPr>
            </w:r>
            <w:r w:rsidR="003A0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b/>
                <w:snapToGrid w:val="0"/>
                <w:color w:val="000000"/>
              </w:rPr>
            </w:r>
            <w:r w:rsidR="003A0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757D">
              <w:rPr>
                <w:b/>
                <w:snapToGrid w:val="0"/>
                <w:color w:val="000000"/>
              </w:rPr>
            </w:r>
            <w:r w:rsidR="003A0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b/>
                <w:snapToGrid w:val="0"/>
                <w:color w:val="000000"/>
              </w:rPr>
            </w:r>
            <w:r w:rsidR="003A0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b/>
                <w:snapToGrid w:val="0"/>
                <w:color w:val="000000"/>
              </w:rPr>
            </w:r>
            <w:r w:rsidR="003A0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b/>
                <w:snapToGrid w:val="0"/>
                <w:color w:val="000000"/>
              </w:rPr>
            </w:r>
            <w:r w:rsidR="003A0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757D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2D1F">
              <w:rPr>
                <w:snapToGrid w:val="0"/>
                <w:color w:val="000000"/>
              </w:rPr>
            </w:r>
            <w:r w:rsidR="003A0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B27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27CA">
              <w:rPr>
                <w:b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A757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2D1F">
        <w:rPr>
          <w:i/>
          <w:noProof/>
        </w:rPr>
        <w:t xml:space="preserve">Bakalářská práce se zabývá systémem řízení kvality ve společnosti </w:t>
      </w:r>
      <w:r w:rsidR="001D2D1F" w:rsidRPr="001D2D1F">
        <w:rPr>
          <w:i/>
          <w:noProof/>
        </w:rPr>
        <w:t>Schlote-Automotive Czech s.r.o.</w:t>
      </w:r>
      <w:r w:rsidR="001D2D1F">
        <w:rPr>
          <w:i/>
          <w:noProof/>
        </w:rPr>
        <w:t xml:space="preserve"> V teoretické části studentka představila systémy managementu kvality a základy nástroje řízení kvality. Oceňuji zaměření teorie pouze na podstatné věci, které jsou následně využity v praktické části. Počet zdrojů je adekvátní. Z formálního hlediska je třeba upozornit na výskyt dlouhých pasáží bez jakéhokoli odkazu na zdroj (str. 27) a doslovné převzetí částí textu bez řádného způsobu citování (str. 28, 31). Doslovná citace vyžaduje kurzívu a uvozovky s uvedením zdroje. Dále je v práci několikrát citován zdroj, který ovšem není uveden v seznamu použité literatury (str. 31, 32).</w:t>
      </w:r>
    </w:p>
    <w:p w:rsidR="008A757D" w:rsidRDefault="008A757D" w:rsidP="003E1491">
      <w:pPr>
        <w:rPr>
          <w:i/>
          <w:noProof/>
        </w:rPr>
      </w:pPr>
      <w:r>
        <w:rPr>
          <w:i/>
          <w:noProof/>
        </w:rPr>
        <w:t xml:space="preserve">Praktická část práce představuje systém řízení kvality se zaměřením na řízení neshodných výrobků a analýzu zmetkovitosti u vybraného výrobku. Výskyt jednotlivých druhů chyb je dostatečně popsán, ovšem </w:t>
      </w:r>
      <w:r w:rsidR="005F696C">
        <w:rPr>
          <w:i/>
          <w:noProof/>
        </w:rPr>
        <w:t xml:space="preserve">příčiny jejich vzniku jsou uvedeny pouze u prvního z nich a to pouze na všeobecné úrovni. Pro tvorbu nápravných/preventivních opatření je potřeba nalézt kořenovou příčinu, např. neexistující standard, příliš dlouhé intervaly mezi kalibrací měřidel, apod. </w:t>
      </w:r>
      <w:r w:rsidR="00B5635D">
        <w:rPr>
          <w:i/>
          <w:noProof/>
        </w:rPr>
        <w:t>Na konci analytické části postrádám shrnující kapitolu, která by přehledně uvedla základní zjištění analýz.</w:t>
      </w:r>
    </w:p>
    <w:p w:rsidR="00B5635D" w:rsidRDefault="00B5635D" w:rsidP="003E1491">
      <w:pPr>
        <w:rPr>
          <w:i/>
          <w:noProof/>
        </w:rPr>
      </w:pPr>
      <w:r>
        <w:rPr>
          <w:i/>
          <w:noProof/>
        </w:rPr>
        <w:t>Občasné překlepy a gramatické chyby nesnižují úroveň práce. Cíle bakalářské práce byly naplněny, práci doporučuji k obhajobě.</w:t>
      </w:r>
    </w:p>
    <w:p w:rsidR="008A757D" w:rsidRDefault="008A757D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8A757D" w:rsidRDefault="008A757D" w:rsidP="003E1491">
      <w:pPr>
        <w:rPr>
          <w:i/>
          <w:noProof/>
        </w:rPr>
      </w:pPr>
      <w:r>
        <w:rPr>
          <w:i/>
          <w:noProof/>
        </w:rPr>
        <w:t xml:space="preserve">1) Můžete podrobněji popsat (definovat </w:t>
      </w:r>
      <w:r w:rsidR="00B5635D">
        <w:rPr>
          <w:i/>
          <w:noProof/>
        </w:rPr>
        <w:t xml:space="preserve">až </w:t>
      </w:r>
      <w:r>
        <w:rPr>
          <w:i/>
          <w:noProof/>
        </w:rPr>
        <w:t>kořenové příčiny) alespoň některé příčiny špatného rozměru, uvedené v Ishikawově diagramu na str. 50?</w:t>
      </w:r>
      <w:r w:rsidR="005F696C">
        <w:rPr>
          <w:i/>
          <w:noProof/>
        </w:rPr>
        <w:t xml:space="preserve"> Neboli - zjistila jste, proč dochází k daným příčinám, tj. proč dochází ke špatnému upnutí, ke špatnému seřízení, apod.?</w:t>
      </w:r>
    </w:p>
    <w:p w:rsidR="005F696C" w:rsidRDefault="005F696C" w:rsidP="003E1491">
      <w:pPr>
        <w:rPr>
          <w:i/>
          <w:noProof/>
        </w:rPr>
      </w:pPr>
      <w:r>
        <w:rPr>
          <w:i/>
          <w:noProof/>
        </w:rPr>
        <w:t>2) Které z Vámi uvedených příčin špatného rozměru se nejvíce podílely na zmetkovitosti způsobené špatným rozměrem v měsíci dubnu?</w:t>
      </w:r>
    </w:p>
    <w:p w:rsidR="005F696C" w:rsidRDefault="005F696C" w:rsidP="003E1491">
      <w:pPr>
        <w:rPr>
          <w:i/>
          <w:noProof/>
        </w:rPr>
      </w:pPr>
      <w:r>
        <w:rPr>
          <w:i/>
          <w:noProof/>
        </w:rPr>
        <w:t>3) Jsou Vámi navržená opatření použitelná i pro jin</w:t>
      </w:r>
      <w:r w:rsidR="00B5635D">
        <w:rPr>
          <w:i/>
          <w:noProof/>
        </w:rPr>
        <w:t>é části výroby? Využije firma některých z Vašich návrhů?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064E">
        <w:rPr>
          <w:i/>
        </w:rPr>
      </w:r>
      <w:r w:rsidR="003A064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7DFE">
        <w:rPr>
          <w:i/>
        </w:rPr>
      </w:r>
      <w:r w:rsidR="003A064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77DFE">
        <w:rPr>
          <w:i/>
          <w:noProof/>
        </w:rPr>
        <w:t>22.5.2017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064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2D1F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696C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757D"/>
    <w:rsid w:val="008B27CA"/>
    <w:rsid w:val="008B6839"/>
    <w:rsid w:val="008D5A6F"/>
    <w:rsid w:val="00913AF7"/>
    <w:rsid w:val="00922D6D"/>
    <w:rsid w:val="00971DE0"/>
    <w:rsid w:val="00977DFE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5635D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07C56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71BEE3-9F61-4CF2-ACE1-F5BC27E6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721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Uživatel</cp:lastModifiedBy>
  <cp:revision>7</cp:revision>
  <cp:lastPrinted>2014-07-24T08:52:00Z</cp:lastPrinted>
  <dcterms:created xsi:type="dcterms:W3CDTF">2017-05-21T14:38:00Z</dcterms:created>
  <dcterms:modified xsi:type="dcterms:W3CDTF">2017-05-21T15:15:00Z</dcterms:modified>
</cp:coreProperties>
</file>