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8313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5A19">
        <w:rPr>
          <w:b/>
          <w:i/>
          <w:sz w:val="22"/>
          <w:szCs w:val="22"/>
        </w:rPr>
        <w:t>Matej Kohoutek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8313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5A19">
        <w:rPr>
          <w:b/>
          <w:i/>
          <w:sz w:val="22"/>
          <w:szCs w:val="22"/>
        </w:rPr>
        <w:t>Ing. Vojtěch Sadil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5A1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5A19">
        <w:rPr>
          <w:b/>
          <w:i/>
          <w:sz w:val="22"/>
          <w:szCs w:val="22"/>
        </w:rPr>
        <w:t>Zavedení základního nepodmíněného příjmu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b/>
                <w:snapToGrid w:val="0"/>
                <w:color w:val="000000"/>
              </w:rPr>
            </w:r>
            <w:r w:rsidR="00383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b/>
                <w:snapToGrid w:val="0"/>
                <w:color w:val="000000"/>
              </w:rPr>
            </w:r>
            <w:r w:rsidR="00383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b/>
                <w:snapToGrid w:val="0"/>
                <w:color w:val="000000"/>
              </w:rPr>
            </w:r>
            <w:r w:rsidR="00383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b/>
                <w:snapToGrid w:val="0"/>
                <w:color w:val="000000"/>
              </w:rPr>
            </w:r>
            <w:r w:rsidR="00383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b/>
                <w:snapToGrid w:val="0"/>
                <w:color w:val="000000"/>
              </w:rPr>
            </w:r>
            <w:r w:rsidR="00383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b/>
                <w:snapToGrid w:val="0"/>
                <w:color w:val="000000"/>
              </w:rPr>
            </w:r>
            <w:r w:rsidR="00383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3137">
              <w:rPr>
                <w:snapToGrid w:val="0"/>
                <w:color w:val="000000"/>
              </w:rPr>
            </w:r>
            <w:r w:rsidR="00383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25A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5A19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25A19" w:rsidRDefault="005C5600" w:rsidP="00725A1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5A19" w:rsidRPr="00725A19">
        <w:rPr>
          <w:i/>
          <w:noProof/>
        </w:rPr>
        <w:t xml:space="preserve">Předložená bakalářská práce se zabývá analýzou možnosti zavedení nepodmíněného příjmu v České republice. Autor práce si zvolil zajímavé a velmi aktuální téma. O základním nepodmíněném příjmu nebylo doposud napsáno příliš mnoho kvalifikačních prací. Oceňuji tedy autorovu odvahu zaměřit se na zvolené téma, které v sobě kombinuje poznatky z daňové teorie, ekonomie, sociologie a etiky. Student průběžně konzultoval svou práci s vedoucím BP a pracoval samostatně. Cíle bakalářské práce jsou formulovány srozumitelně a logicky, vzhledem k tématu práce. Autor také uvádí výčet vědeckých metod, které ve své práci využil. BP je zpracována v rozsahu 72 s. Teoretická část práce obsahuje kritickou literární rešerši, která je zpracována na dobré úrovni. Autor zde věnuje prostor pro porovnání základního nepodmíněného příjmu a tzv. záporné daně. </w:t>
      </w:r>
      <w:r w:rsidR="00725A19">
        <w:rPr>
          <w:i/>
          <w:noProof/>
        </w:rPr>
        <w:t xml:space="preserve">Postrádám zde však krátké shrnutí této části. </w:t>
      </w:r>
      <w:r w:rsidR="00725A19" w:rsidRPr="00725A19">
        <w:rPr>
          <w:i/>
          <w:noProof/>
        </w:rPr>
        <w:t xml:space="preserve">V </w:t>
      </w:r>
      <w:r w:rsidR="00725A19">
        <w:rPr>
          <w:i/>
          <w:noProof/>
        </w:rPr>
        <w:t>praktické</w:t>
      </w:r>
      <w:r w:rsidR="00725A19" w:rsidRPr="00725A19">
        <w:rPr>
          <w:i/>
          <w:noProof/>
        </w:rPr>
        <w:t xml:space="preserve"> části práce autor nejprve analyzuje současný daňový a sociální systém v ČR. Náplní kapitoly 4 je </w:t>
      </w:r>
      <w:r w:rsidR="00725A19">
        <w:rPr>
          <w:i/>
          <w:noProof/>
        </w:rPr>
        <w:t xml:space="preserve">uvedena </w:t>
      </w:r>
      <w:r w:rsidR="00725A19" w:rsidRPr="00725A19">
        <w:rPr>
          <w:i/>
          <w:noProof/>
        </w:rPr>
        <w:t xml:space="preserve">analýza případů, kdy byl nepodmíněný příjem zaváděn ve světě. Poté následuje návrh možnosti zavedení ZNP pro </w:t>
      </w:r>
      <w:r w:rsidR="00725A19">
        <w:rPr>
          <w:i/>
          <w:noProof/>
        </w:rPr>
        <w:t>ČR</w:t>
      </w:r>
      <w:r w:rsidR="00725A19" w:rsidRPr="00725A19">
        <w:rPr>
          <w:i/>
          <w:noProof/>
        </w:rPr>
        <w:t>. Autor uvádí různé možnosti koncepce ZNP, odvozené jak z minimální mzdy, tak i z životního minima</w:t>
      </w:r>
      <w:r w:rsidR="00725A19">
        <w:rPr>
          <w:i/>
          <w:noProof/>
        </w:rPr>
        <w:t>, případně jejich kombinací.</w:t>
      </w:r>
      <w:r w:rsidR="00725A19" w:rsidRPr="00725A19">
        <w:rPr>
          <w:i/>
          <w:noProof/>
        </w:rPr>
        <w:t xml:space="preserve"> Kapitola 5 obsahuje </w:t>
      </w:r>
      <w:r w:rsidR="00725A19">
        <w:rPr>
          <w:i/>
          <w:noProof/>
        </w:rPr>
        <w:t xml:space="preserve">výsledky </w:t>
      </w:r>
      <w:r w:rsidR="00725A19" w:rsidRPr="00725A19">
        <w:rPr>
          <w:i/>
          <w:noProof/>
        </w:rPr>
        <w:t>dotazník</w:t>
      </w:r>
      <w:r w:rsidR="00725A19">
        <w:rPr>
          <w:i/>
          <w:noProof/>
        </w:rPr>
        <w:t>u,</w:t>
      </w:r>
      <w:r w:rsidR="00725A19" w:rsidRPr="00725A19">
        <w:rPr>
          <w:i/>
          <w:noProof/>
        </w:rPr>
        <w:t xml:space="preserve"> zaměřen</w:t>
      </w:r>
      <w:r w:rsidR="00725A19">
        <w:rPr>
          <w:i/>
          <w:noProof/>
        </w:rPr>
        <w:t>ého</w:t>
      </w:r>
      <w:r w:rsidR="00725A19" w:rsidRPr="00725A19">
        <w:rPr>
          <w:i/>
          <w:noProof/>
        </w:rPr>
        <w:t xml:space="preserve"> na základní nepodmíněný příjem. Výsledky tohoto dotazníku považuji za poměrně překvapivé, nicméně by bylo vhodné zaměřit se na širší okruh respondentů. (např. vyšší podíl pracujících občanů) K formální úrovni práce nemám příliš mnoho výhrad, drobné grafické nepřesnosti nikterak nesnižují odbornou kvalitu této práce. Práci hodnotím jako zdařilou a vzhledem k dosažení formulovaných cílů ji mohu doporučit k</w:t>
      </w:r>
      <w:r w:rsidR="00725A19">
        <w:rPr>
          <w:i/>
          <w:noProof/>
        </w:rPr>
        <w:t> </w:t>
      </w:r>
      <w:r w:rsidR="00725A19" w:rsidRPr="00725A19">
        <w:rPr>
          <w:i/>
          <w:noProof/>
        </w:rPr>
        <w:t>obhajobě</w:t>
      </w:r>
    </w:p>
    <w:p w:rsidR="00725A19" w:rsidRPr="00725A19" w:rsidRDefault="00725A19" w:rsidP="00725A19">
      <w:pPr>
        <w:rPr>
          <w:i/>
          <w:noProof/>
        </w:rPr>
      </w:pPr>
    </w:p>
    <w:p w:rsidR="00DC219A" w:rsidRPr="00AE58C9" w:rsidRDefault="00725A19" w:rsidP="00725A19">
      <w:pPr>
        <w:rPr>
          <w:i/>
        </w:rPr>
      </w:pPr>
      <w:r w:rsidRPr="00725A19">
        <w:rPr>
          <w:i/>
          <w:noProof/>
        </w:rPr>
        <w:t>Otázka: Považujete za spravedlivější zavedení základního nepodmíněného příjmu nebo zavedení záporné daně?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3137">
        <w:rPr>
          <w:i/>
        </w:rPr>
      </w:r>
      <w:r w:rsidR="0038313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3137">
        <w:rPr>
          <w:i/>
        </w:rPr>
      </w:r>
      <w:r w:rsidR="0038313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25A19">
        <w:rPr>
          <w:i/>
          <w:noProof/>
        </w:rPr>
        <w:t>17.05.2017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313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37" w:rsidRDefault="00383137">
      <w:r>
        <w:separator/>
      </w:r>
    </w:p>
  </w:endnote>
  <w:endnote w:type="continuationSeparator" w:id="0">
    <w:p w:rsidR="00383137" w:rsidRDefault="0038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37" w:rsidRDefault="00383137">
      <w:r>
        <w:separator/>
      </w:r>
    </w:p>
  </w:footnote>
  <w:footnote w:type="continuationSeparator" w:id="0">
    <w:p w:rsidR="00383137" w:rsidRDefault="0038313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3137"/>
    <w:rsid w:val="003C6485"/>
    <w:rsid w:val="003D36A5"/>
    <w:rsid w:val="003E1491"/>
    <w:rsid w:val="00412058"/>
    <w:rsid w:val="0042254A"/>
    <w:rsid w:val="00474757"/>
    <w:rsid w:val="004D784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5A19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180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B9986E-F181-4D31-B10B-AD3C2EC9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724BCF-7740-4C0E-94C0-06C23311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2017-05-22T09:40:00Z</dcterms:created>
  <dcterms:modified xsi:type="dcterms:W3CDTF">2017-05-22T09:40:00Z</dcterms:modified>
</cp:coreProperties>
</file>