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47BEE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Tamara Podsedníková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47BEE">
            <w:pPr>
              <w:spacing w:line="276" w:lineRule="auto"/>
              <w:rPr>
                <w:lang w:eastAsia="en-US"/>
              </w:rPr>
            </w:pPr>
            <w:r>
              <w:t>Přechodná pěstounská péče dětí do 3 let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16F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004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F47BE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často preferovaná</w:t>
            </w:r>
            <w:r w:rsidR="006E7823">
              <w:rPr>
                <w:sz w:val="22"/>
                <w:szCs w:val="22"/>
              </w:rPr>
              <w:t xml:space="preserve"> téma </w:t>
            </w:r>
            <w:r>
              <w:rPr>
                <w:sz w:val="22"/>
                <w:szCs w:val="22"/>
              </w:rPr>
              <w:t xml:space="preserve">práce,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je v </w:t>
            </w:r>
            <w:proofErr w:type="spellStart"/>
            <w:r>
              <w:rPr>
                <w:sz w:val="22"/>
                <w:szCs w:val="22"/>
              </w:rPr>
              <w:t>priamom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D871AE" w:rsidRPr="00F47BEE" w:rsidRDefault="00F47BE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>
              <w:rPr>
                <w:sz w:val="22"/>
                <w:szCs w:val="22"/>
              </w:rPr>
              <w:t xml:space="preserve"> </w:t>
            </w:r>
            <w:proofErr w:type="spellStart"/>
            <w:r w:rsidR="001055B3">
              <w:rPr>
                <w:sz w:val="22"/>
                <w:szCs w:val="22"/>
              </w:rPr>
              <w:t>literatúry</w:t>
            </w:r>
            <w:proofErr w:type="spellEnd"/>
            <w:proofErr w:type="gramEnd"/>
            <w:r w:rsidR="00FA6894">
              <w:rPr>
                <w:sz w:val="22"/>
                <w:szCs w:val="22"/>
              </w:rPr>
              <w:t xml:space="preserve"> a </w:t>
            </w:r>
            <w:proofErr w:type="spellStart"/>
            <w:r w:rsidR="00FA6894">
              <w:rPr>
                <w:sz w:val="22"/>
                <w:szCs w:val="22"/>
              </w:rPr>
              <w:t>akceptácia</w:t>
            </w:r>
            <w:proofErr w:type="spellEnd"/>
            <w:r w:rsidR="00FA6894">
              <w:rPr>
                <w:sz w:val="22"/>
                <w:szCs w:val="22"/>
              </w:rPr>
              <w:t xml:space="preserve"> </w:t>
            </w:r>
            <w:proofErr w:type="spellStart"/>
            <w:r w:rsidR="00FA6894">
              <w:rPr>
                <w:sz w:val="22"/>
                <w:szCs w:val="22"/>
              </w:rPr>
              <w:t>platnej</w:t>
            </w:r>
            <w:proofErr w:type="spellEnd"/>
            <w:r w:rsidR="00FA6894">
              <w:rPr>
                <w:sz w:val="22"/>
                <w:szCs w:val="22"/>
              </w:rPr>
              <w:t xml:space="preserve"> </w:t>
            </w:r>
            <w:proofErr w:type="spellStart"/>
            <w:r w:rsidR="00FA6894">
              <w:rPr>
                <w:sz w:val="22"/>
                <w:szCs w:val="22"/>
              </w:rPr>
              <w:t>legislatívy</w:t>
            </w:r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47BEE" w:rsidRDefault="00F47BEE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r>
              <w:rPr>
                <w:sz w:val="22"/>
                <w:szCs w:val="22"/>
              </w:rPr>
              <w:t xml:space="preserve">úprava práce,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>, normostrana</w:t>
            </w:r>
            <w:r>
              <w:rPr>
                <w:sz w:val="22"/>
                <w:szCs w:val="22"/>
              </w:rPr>
              <w:t xml:space="preserve"> </w:t>
            </w:r>
          </w:p>
          <w:p w:rsidR="00776B7B" w:rsidRPr="00F47BEE" w:rsidRDefault="00FA6894" w:rsidP="00223E6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má metodologické rezervy.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776B7B">
              <w:rPr>
                <w:sz w:val="22"/>
                <w:szCs w:val="22"/>
              </w:rPr>
              <w:t>ýskumný</w:t>
            </w:r>
            <w:proofErr w:type="spellEnd"/>
            <w:r w:rsidR="00776B7B">
              <w:rPr>
                <w:sz w:val="22"/>
                <w:szCs w:val="22"/>
              </w:rPr>
              <w:t xml:space="preserve"> </w:t>
            </w:r>
            <w:proofErr w:type="spellStart"/>
            <w:r w:rsidR="00776B7B">
              <w:rPr>
                <w:sz w:val="22"/>
                <w:szCs w:val="22"/>
              </w:rPr>
              <w:t>cieľ</w:t>
            </w:r>
            <w:proofErr w:type="spellEnd"/>
            <w:r w:rsidR="00776B7B">
              <w:rPr>
                <w:sz w:val="22"/>
                <w:szCs w:val="22"/>
              </w:rPr>
              <w:t xml:space="preserve"> je nenáročný</w:t>
            </w:r>
            <w:r w:rsidR="001F3955">
              <w:rPr>
                <w:sz w:val="22"/>
                <w:szCs w:val="22"/>
              </w:rPr>
              <w:t xml:space="preserve">. </w:t>
            </w:r>
            <w:proofErr w:type="spellStart"/>
            <w:r w:rsidR="00F47BEE">
              <w:rPr>
                <w:sz w:val="22"/>
                <w:szCs w:val="22"/>
              </w:rPr>
              <w:t>Ćasť</w:t>
            </w:r>
            <w:proofErr w:type="spellEnd"/>
            <w:r w:rsidR="00F47BEE">
              <w:rPr>
                <w:sz w:val="22"/>
                <w:szCs w:val="22"/>
              </w:rPr>
              <w:t xml:space="preserve"> shrnutí je </w:t>
            </w:r>
            <w:proofErr w:type="spellStart"/>
            <w:r w:rsidR="00F47BEE">
              <w:rPr>
                <w:sz w:val="22"/>
                <w:szCs w:val="22"/>
              </w:rPr>
              <w:t>nedostatočná</w:t>
            </w:r>
            <w:proofErr w:type="spellEnd"/>
            <w:r w:rsidR="00F47BEE">
              <w:rPr>
                <w:sz w:val="22"/>
                <w:szCs w:val="22"/>
              </w:rPr>
              <w:t xml:space="preserve">, autorka prezentuje </w:t>
            </w:r>
            <w:proofErr w:type="spellStart"/>
            <w:r w:rsidR="00F47BEE">
              <w:rPr>
                <w:sz w:val="22"/>
                <w:szCs w:val="22"/>
              </w:rPr>
              <w:t>závery</w:t>
            </w:r>
            <w:proofErr w:type="spellEnd"/>
            <w:r w:rsidR="00F47BEE">
              <w:rPr>
                <w:sz w:val="22"/>
                <w:szCs w:val="22"/>
              </w:rPr>
              <w:t xml:space="preserve">, </w:t>
            </w:r>
            <w:proofErr w:type="spellStart"/>
            <w:r w:rsidR="00F47BEE">
              <w:rPr>
                <w:sz w:val="22"/>
                <w:szCs w:val="22"/>
              </w:rPr>
              <w:t>ktoré</w:t>
            </w:r>
            <w:proofErr w:type="spellEnd"/>
            <w:r w:rsidR="00F47BEE">
              <w:rPr>
                <w:sz w:val="22"/>
                <w:szCs w:val="22"/>
              </w:rPr>
              <w:t xml:space="preserve"> </w:t>
            </w:r>
            <w:proofErr w:type="spellStart"/>
            <w:r w:rsidR="00F47BEE">
              <w:rPr>
                <w:sz w:val="22"/>
                <w:szCs w:val="22"/>
              </w:rPr>
              <w:t>nie</w:t>
            </w:r>
            <w:proofErr w:type="spellEnd"/>
            <w:r w:rsidR="00F47BEE">
              <w:rPr>
                <w:sz w:val="22"/>
                <w:szCs w:val="22"/>
              </w:rPr>
              <w:t xml:space="preserve"> sú </w:t>
            </w:r>
            <w:proofErr w:type="spellStart"/>
            <w:r w:rsidR="00F47BEE">
              <w:rPr>
                <w:sz w:val="22"/>
                <w:szCs w:val="22"/>
              </w:rPr>
              <w:t>výstupom</w:t>
            </w:r>
            <w:proofErr w:type="spellEnd"/>
            <w:r w:rsidR="00F47BEE">
              <w:rPr>
                <w:sz w:val="22"/>
                <w:szCs w:val="22"/>
              </w:rPr>
              <w:t xml:space="preserve"> jej výzkumného </w:t>
            </w:r>
            <w:proofErr w:type="spellStart"/>
            <w:r w:rsidR="00F47BEE">
              <w:rPr>
                <w:sz w:val="22"/>
                <w:szCs w:val="22"/>
              </w:rPr>
              <w:t>šetrenia</w:t>
            </w:r>
            <w:proofErr w:type="spellEnd"/>
            <w:r w:rsidR="00F47BEE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="00F47BEE">
              <w:rPr>
                <w:sz w:val="22"/>
                <w:szCs w:val="22"/>
              </w:rPr>
              <w:t xml:space="preserve"> </w:t>
            </w:r>
            <w:proofErr w:type="spellStart"/>
            <w:r w:rsidR="00F47BEE">
              <w:rPr>
                <w:sz w:val="22"/>
                <w:szCs w:val="22"/>
              </w:rPr>
              <w:t>Absentujú</w:t>
            </w:r>
            <w:proofErr w:type="spellEnd"/>
            <w:r w:rsidR="00F47BEE">
              <w:rPr>
                <w:sz w:val="22"/>
                <w:szCs w:val="22"/>
              </w:rPr>
              <w:t xml:space="preserve"> </w:t>
            </w:r>
            <w:proofErr w:type="spellStart"/>
            <w:r w:rsidR="00F47BE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vyplývajú</w:t>
            </w:r>
            <w:r w:rsidR="00F47BEE"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FA6894" w:rsidP="00714E34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metodologicky postupovala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zostavovaní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kódov</w:t>
            </w:r>
            <w:proofErr w:type="spellEnd"/>
            <w:r>
              <w:rPr>
                <w:lang w:eastAsia="en-US"/>
              </w:rPr>
              <w:t>.</w:t>
            </w:r>
          </w:p>
          <w:p w:rsidR="00F47BEE" w:rsidRDefault="00F47BEE" w:rsidP="00F47BE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zhrnutí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>: „</w:t>
            </w:r>
            <w:proofErr w:type="spellStart"/>
            <w:r>
              <w:rPr>
                <w:lang w:eastAsia="en-US"/>
              </w:rPr>
              <w:t>výskum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jednoznačne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potvrdzuje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prospešnosť</w:t>
            </w:r>
            <w:proofErr w:type="spellEnd"/>
            <w:r>
              <w:rPr>
                <w:lang w:eastAsia="en-US"/>
              </w:rPr>
              <w:t xml:space="preserve"> přechodné pěstounské </w:t>
            </w:r>
            <w:proofErr w:type="spellStart"/>
            <w:r>
              <w:rPr>
                <w:lang w:eastAsia="en-US"/>
              </w:rPr>
              <w:t>péčě</w:t>
            </w:r>
            <w:proofErr w:type="spellEnd"/>
            <w:r>
              <w:rPr>
                <w:lang w:eastAsia="en-US"/>
              </w:rPr>
              <w:t xml:space="preserve"> a její </w:t>
            </w:r>
            <w:proofErr w:type="spellStart"/>
            <w:r>
              <w:rPr>
                <w:lang w:eastAsia="en-US"/>
              </w:rPr>
              <w:t>pozitívny</w:t>
            </w:r>
            <w:proofErr w:type="spellEnd"/>
            <w:r>
              <w:rPr>
                <w:lang w:eastAsia="en-US"/>
              </w:rPr>
              <w:t xml:space="preserve"> dopad na psychický vývoj dětí. </w:t>
            </w: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spôsobom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došla k tomuto </w:t>
            </w:r>
            <w:proofErr w:type="spellStart"/>
            <w:r>
              <w:rPr>
                <w:lang w:eastAsia="en-US"/>
              </w:rPr>
              <w:t>záveru</w:t>
            </w:r>
            <w:proofErr w:type="spellEnd"/>
            <w:r>
              <w:rPr>
                <w:lang w:eastAsia="en-US"/>
              </w:rPr>
              <w:t xml:space="preserve"> a na </w:t>
            </w:r>
            <w:proofErr w:type="gramStart"/>
            <w:r>
              <w:rPr>
                <w:lang w:eastAsia="en-US"/>
              </w:rPr>
              <w:t>základe</w:t>
            </w:r>
            <w:proofErr w:type="gram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ktorých</w:t>
            </w:r>
            <w:proofErr w:type="spellEnd"/>
            <w:r>
              <w:rPr>
                <w:lang w:eastAsia="en-US"/>
              </w:rPr>
              <w:t xml:space="preserve"> výzkumných </w:t>
            </w:r>
            <w:proofErr w:type="spellStart"/>
            <w:r>
              <w:rPr>
                <w:lang w:eastAsia="en-US"/>
              </w:rPr>
              <w:t>cieľov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výsledkov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FA68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F47BE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1F3955">
              <w:rPr>
                <w:sz w:val="22"/>
                <w:szCs w:val="22"/>
                <w:lang w:eastAsia="en-US"/>
              </w:rPr>
              <w:t>1</w:t>
            </w:r>
            <w:r w:rsidR="00F47BEE">
              <w:rPr>
                <w:sz w:val="22"/>
                <w:szCs w:val="22"/>
                <w:lang w:eastAsia="en-US"/>
              </w:rPr>
              <w:t>9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714E34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88" w:rsidRDefault="00377088" w:rsidP="00E45DD0">
      <w:r>
        <w:separator/>
      </w:r>
    </w:p>
  </w:endnote>
  <w:endnote w:type="continuationSeparator" w:id="0">
    <w:p w:rsidR="00377088" w:rsidRDefault="00377088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88" w:rsidRDefault="00377088" w:rsidP="00E45DD0">
      <w:r>
        <w:separator/>
      </w:r>
    </w:p>
  </w:footnote>
  <w:footnote w:type="continuationSeparator" w:id="0">
    <w:p w:rsidR="00377088" w:rsidRDefault="00377088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0465"/>
    <w:rsid w:val="001055B3"/>
    <w:rsid w:val="0013560F"/>
    <w:rsid w:val="001F3955"/>
    <w:rsid w:val="00223E60"/>
    <w:rsid w:val="002276A9"/>
    <w:rsid w:val="002439DE"/>
    <w:rsid w:val="002A16A2"/>
    <w:rsid w:val="002D1278"/>
    <w:rsid w:val="00377088"/>
    <w:rsid w:val="003E5E33"/>
    <w:rsid w:val="004E747D"/>
    <w:rsid w:val="00667391"/>
    <w:rsid w:val="006B5FEB"/>
    <w:rsid w:val="006E7823"/>
    <w:rsid w:val="00714E34"/>
    <w:rsid w:val="007347DF"/>
    <w:rsid w:val="00776B7B"/>
    <w:rsid w:val="007E6B17"/>
    <w:rsid w:val="0093431C"/>
    <w:rsid w:val="00A4668A"/>
    <w:rsid w:val="00B30E57"/>
    <w:rsid w:val="00C16FC9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D46A1"/>
    <w:rsid w:val="00F47BEE"/>
    <w:rsid w:val="00F72DCC"/>
    <w:rsid w:val="00FA6894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26</cp:revision>
  <cp:lastPrinted>2017-05-15T07:02:00Z</cp:lastPrinted>
  <dcterms:created xsi:type="dcterms:W3CDTF">2017-04-28T06:42:00Z</dcterms:created>
  <dcterms:modified xsi:type="dcterms:W3CDTF">2017-05-15T07:03:00Z</dcterms:modified>
</cp:coreProperties>
</file>