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05EF1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475DF">
        <w:rPr>
          <w:b/>
          <w:i/>
          <w:sz w:val="22"/>
          <w:szCs w:val="22"/>
        </w:rPr>
        <w:t>Marie Maurerová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05EF1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475DF">
        <w:rPr>
          <w:b/>
          <w:i/>
          <w:sz w:val="22"/>
          <w:szCs w:val="22"/>
        </w:rPr>
        <w:t>Ing. Zuzana Crhová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475DF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475DF">
        <w:rPr>
          <w:b/>
          <w:i/>
          <w:sz w:val="22"/>
          <w:szCs w:val="22"/>
        </w:rPr>
        <w:t>Řízení pohledávek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75DF">
              <w:rPr>
                <w:b/>
                <w:snapToGrid w:val="0"/>
                <w:color w:val="000000"/>
              </w:rPr>
            </w:r>
            <w:r w:rsidR="00605E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75DF">
              <w:rPr>
                <w:snapToGrid w:val="0"/>
                <w:color w:val="000000"/>
              </w:rPr>
            </w:r>
            <w:r w:rsidR="00605E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75DF">
              <w:rPr>
                <w:snapToGrid w:val="0"/>
                <w:color w:val="000000"/>
              </w:rPr>
            </w:r>
            <w:r w:rsidR="00605E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75DF">
              <w:rPr>
                <w:snapToGrid w:val="0"/>
                <w:color w:val="000000"/>
              </w:rPr>
            </w:r>
            <w:r w:rsidR="00605E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75DF">
              <w:rPr>
                <w:b/>
                <w:snapToGrid w:val="0"/>
                <w:color w:val="000000"/>
              </w:rPr>
            </w:r>
            <w:r w:rsidR="00605E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3161">
              <w:rPr>
                <w:snapToGrid w:val="0"/>
                <w:color w:val="000000"/>
              </w:rPr>
            </w:r>
            <w:r w:rsidR="00605E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3161">
              <w:rPr>
                <w:snapToGrid w:val="0"/>
                <w:color w:val="000000"/>
              </w:rPr>
            </w:r>
            <w:r w:rsidR="00605E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6BF">
              <w:rPr>
                <w:snapToGrid w:val="0"/>
                <w:color w:val="000000"/>
              </w:rPr>
            </w:r>
            <w:r w:rsidR="00605E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3161">
              <w:rPr>
                <w:snapToGrid w:val="0"/>
                <w:color w:val="000000"/>
              </w:rPr>
            </w:r>
            <w:r w:rsidR="00605E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75DF">
              <w:rPr>
                <w:b/>
                <w:snapToGrid w:val="0"/>
                <w:color w:val="000000"/>
              </w:rPr>
            </w:r>
            <w:r w:rsidR="00605E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2F69">
              <w:rPr>
                <w:snapToGrid w:val="0"/>
                <w:color w:val="000000"/>
              </w:rPr>
            </w:r>
            <w:r w:rsidR="00605E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2F69">
              <w:rPr>
                <w:snapToGrid w:val="0"/>
                <w:color w:val="000000"/>
              </w:rPr>
            </w:r>
            <w:r w:rsidR="00605E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2F69">
              <w:rPr>
                <w:snapToGrid w:val="0"/>
                <w:color w:val="000000"/>
              </w:rPr>
            </w:r>
            <w:r w:rsidR="00605E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2F69">
              <w:rPr>
                <w:b/>
                <w:snapToGrid w:val="0"/>
                <w:color w:val="000000"/>
              </w:rPr>
            </w:r>
            <w:r w:rsidR="00605E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2F69">
              <w:rPr>
                <w:snapToGrid w:val="0"/>
                <w:color w:val="000000"/>
              </w:rPr>
            </w:r>
            <w:r w:rsidR="00605E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2F69">
              <w:rPr>
                <w:snapToGrid w:val="0"/>
                <w:color w:val="000000"/>
              </w:rPr>
            </w:r>
            <w:r w:rsidR="00605E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2F69">
              <w:rPr>
                <w:snapToGrid w:val="0"/>
                <w:color w:val="000000"/>
              </w:rPr>
            </w:r>
            <w:r w:rsidR="00605E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2F69">
              <w:rPr>
                <w:snapToGrid w:val="0"/>
                <w:color w:val="000000"/>
              </w:rPr>
            </w:r>
            <w:r w:rsidR="00605E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2F69">
              <w:rPr>
                <w:snapToGrid w:val="0"/>
                <w:color w:val="000000"/>
              </w:rPr>
            </w:r>
            <w:r w:rsidR="00605E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2F69">
              <w:rPr>
                <w:b/>
                <w:snapToGrid w:val="0"/>
                <w:color w:val="000000"/>
              </w:rPr>
            </w:r>
            <w:r w:rsidR="00605E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2F69">
              <w:rPr>
                <w:snapToGrid w:val="0"/>
                <w:color w:val="000000"/>
              </w:rPr>
            </w:r>
            <w:r w:rsidR="00605E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2F69">
              <w:rPr>
                <w:snapToGrid w:val="0"/>
                <w:color w:val="000000"/>
              </w:rPr>
            </w:r>
            <w:r w:rsidR="00605E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2F69">
              <w:rPr>
                <w:snapToGrid w:val="0"/>
                <w:color w:val="000000"/>
              </w:rPr>
            </w:r>
            <w:r w:rsidR="00605E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2F69">
              <w:rPr>
                <w:snapToGrid w:val="0"/>
                <w:color w:val="000000"/>
              </w:rPr>
            </w:r>
            <w:r w:rsidR="00605E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75DF">
              <w:rPr>
                <w:b/>
                <w:snapToGrid w:val="0"/>
                <w:color w:val="000000"/>
              </w:rPr>
            </w:r>
            <w:r w:rsidR="00605E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2F69">
              <w:rPr>
                <w:snapToGrid w:val="0"/>
                <w:color w:val="000000"/>
              </w:rPr>
            </w:r>
            <w:r w:rsidR="00605E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2F69">
              <w:rPr>
                <w:snapToGrid w:val="0"/>
                <w:color w:val="000000"/>
              </w:rPr>
            </w:r>
            <w:r w:rsidR="00605E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2F69">
              <w:rPr>
                <w:snapToGrid w:val="0"/>
                <w:color w:val="000000"/>
              </w:rPr>
            </w:r>
            <w:r w:rsidR="00605E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2F69">
              <w:rPr>
                <w:snapToGrid w:val="0"/>
                <w:color w:val="000000"/>
              </w:rPr>
            </w:r>
            <w:r w:rsidR="00605E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2F69">
              <w:rPr>
                <w:snapToGrid w:val="0"/>
                <w:color w:val="000000"/>
              </w:rPr>
            </w:r>
            <w:r w:rsidR="00605E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62F6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62F69">
              <w:rPr>
                <w:b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33161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33161">
        <w:rPr>
          <w:i/>
        </w:rPr>
        <w:t>V úvodu práce je uvedeno, že nedílnou součástí práce bude také analýza tří největších nedobytných pohledávek, která však v praktické části uvedena není.</w:t>
      </w:r>
    </w:p>
    <w:p w:rsidR="00D33161" w:rsidRDefault="00D33161" w:rsidP="003E1491">
      <w:pPr>
        <w:rPr>
          <w:i/>
        </w:rPr>
      </w:pPr>
      <w:r>
        <w:rPr>
          <w:i/>
        </w:rPr>
        <w:t>Cíl práce je stanoven v souladu s tématem a zadáním práce. Metody zvolené ke zpracování práce jsou adekvátní, popis jejich aplikace by mohl být srozumitelnější (např. v případě využití syntézy).</w:t>
      </w:r>
    </w:p>
    <w:p w:rsidR="003475DF" w:rsidRDefault="003475DF" w:rsidP="003E1491">
      <w:pPr>
        <w:rPr>
          <w:i/>
        </w:rPr>
      </w:pPr>
      <w:r>
        <w:rPr>
          <w:i/>
        </w:rPr>
        <w:t xml:space="preserve">V teoretické části v kapitole 3.1 není uveden jediný zdroj, ze kterého autorka čerpala. Také </w:t>
      </w:r>
      <w:r w:rsidR="00D33161">
        <w:rPr>
          <w:i/>
        </w:rPr>
        <w:t xml:space="preserve">některé </w:t>
      </w:r>
      <w:r>
        <w:rPr>
          <w:i/>
        </w:rPr>
        <w:t>komentáře k tabulkám jsou nesrozumitelné.</w:t>
      </w:r>
    </w:p>
    <w:p w:rsidR="00D33161" w:rsidRDefault="00D33161" w:rsidP="003E1491">
      <w:pPr>
        <w:rPr>
          <w:i/>
        </w:rPr>
      </w:pPr>
      <w:r>
        <w:rPr>
          <w:i/>
        </w:rPr>
        <w:t>Na straně 25 je uvedeno, jakými způsoby lze vymáhat pohle</w:t>
      </w:r>
      <w:bookmarkStart w:id="8" w:name="_GoBack"/>
      <w:bookmarkEnd w:id="8"/>
      <w:r>
        <w:rPr>
          <w:i/>
        </w:rPr>
        <w:t>dávky. Tato kapitola je však neúplná a neposkytuje dostatečný podklad pro praktickou část. Informace zde uvedené nejsou zcela správné a chybí zde například insolvenční řízení, kdy analyzovaná firma vymáhá pohledávky práv</w:t>
      </w:r>
      <w:r w:rsidR="00962F69">
        <w:rPr>
          <w:i/>
        </w:rPr>
        <w:t>ě</w:t>
      </w:r>
      <w:r>
        <w:rPr>
          <w:i/>
        </w:rPr>
        <w:t xml:space="preserve"> v rámci insolvenčního řízení.</w:t>
      </w:r>
    </w:p>
    <w:p w:rsidR="000D56BF" w:rsidRDefault="000D56BF" w:rsidP="003E1491">
      <w:pPr>
        <w:rPr>
          <w:i/>
        </w:rPr>
      </w:pPr>
      <w:r>
        <w:rPr>
          <w:i/>
        </w:rPr>
        <w:t>Vzhledem k tomu, že se práce zabývá řízením pohledávek, bych uvítala větší rozsah kapitoly 5.3 Řízení pohledávek ve společnosti. Zásadní část jak teoretické, tak praktické části se týká oblasti účtování pohledávek.</w:t>
      </w:r>
    </w:p>
    <w:p w:rsidR="00962F69" w:rsidRDefault="00962F69" w:rsidP="003E1491">
      <w:pPr>
        <w:rPr>
          <w:i/>
        </w:rPr>
      </w:pPr>
      <w:r>
        <w:rPr>
          <w:i/>
        </w:rPr>
        <w:t>Doporučení v závěru práce jsou velmi stručná a postrádají hlubší rozbor dopadů uvedených návrhů.</w:t>
      </w:r>
    </w:p>
    <w:p w:rsidR="003475DF" w:rsidRDefault="003475DF" w:rsidP="003E1491">
      <w:pPr>
        <w:rPr>
          <w:i/>
        </w:rPr>
      </w:pPr>
      <w:r>
        <w:rPr>
          <w:i/>
        </w:rPr>
        <w:t xml:space="preserve">Z formálního hlediska </w:t>
      </w:r>
      <w:r w:rsidR="00D33161">
        <w:rPr>
          <w:i/>
        </w:rPr>
        <w:t>shledávám několik nedostatků zejména v oblasti obrázků a tabulek v praktické části. Obrázky obsahují titulek graf místo obrázek, dále nejsou ani k tabulkám ani ke grafům uvedeny odkazy na zdroje.</w:t>
      </w:r>
    </w:p>
    <w:p w:rsidR="003475DF" w:rsidRDefault="003475DF" w:rsidP="003E1491">
      <w:pPr>
        <w:rPr>
          <w:i/>
        </w:rPr>
      </w:pPr>
    </w:p>
    <w:p w:rsidR="003475DF" w:rsidRDefault="003475DF" w:rsidP="003E1491">
      <w:pPr>
        <w:rPr>
          <w:i/>
        </w:rPr>
      </w:pPr>
      <w:r>
        <w:rPr>
          <w:i/>
        </w:rPr>
        <w:t>Otázky k obhajobě:</w:t>
      </w:r>
    </w:p>
    <w:p w:rsidR="003475DF" w:rsidRDefault="003475DF" w:rsidP="003E1491">
      <w:pPr>
        <w:rPr>
          <w:i/>
          <w:noProof/>
        </w:rPr>
      </w:pPr>
      <w:r>
        <w:rPr>
          <w:i/>
        </w:rPr>
        <w:t xml:space="preserve">1) </w:t>
      </w:r>
      <w:r>
        <w:rPr>
          <w:i/>
          <w:noProof/>
        </w:rPr>
        <w:t>Považujete za vhodné vzhledem k platné účetní legislativě doporučit společnosti pro zjednodušení účtovat o pohledávkách dle daňových zákonů?</w:t>
      </w:r>
    </w:p>
    <w:p w:rsidR="00DC219A" w:rsidRPr="00AE58C9" w:rsidRDefault="003475DF" w:rsidP="003E1491">
      <w:pPr>
        <w:rPr>
          <w:i/>
        </w:rPr>
      </w:pPr>
      <w:r>
        <w:rPr>
          <w:i/>
          <w:noProof/>
        </w:rPr>
        <w:t>2) Uvádíte</w:t>
      </w:r>
      <w:r w:rsidR="000D56BF">
        <w:rPr>
          <w:i/>
          <w:noProof/>
        </w:rPr>
        <w:t xml:space="preserve"> (str. 38)</w:t>
      </w:r>
      <w:r>
        <w:rPr>
          <w:i/>
          <w:noProof/>
        </w:rPr>
        <w:t>, že v roce 2016 bylo vydáno nejvíce faktur a je to také rok, kdy společnost dosahovala nejvyšších tržeb. Je to pravda?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475DF" w:rsidRPr="00AE58C9">
        <w:rPr>
          <w:i/>
        </w:rPr>
      </w:r>
      <w:r w:rsidR="00605EF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475DF">
        <w:rPr>
          <w:i/>
        </w:rPr>
      </w:r>
      <w:r w:rsidR="00605EF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lastRenderedPageBreak/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475DF">
        <w:rPr>
          <w:i/>
          <w:noProof/>
        </w:rPr>
        <w:t>17. 5. 2017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05EF1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F1" w:rsidRDefault="00605EF1">
      <w:r>
        <w:separator/>
      </w:r>
    </w:p>
  </w:endnote>
  <w:endnote w:type="continuationSeparator" w:id="0">
    <w:p w:rsidR="00605EF1" w:rsidRDefault="0060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F1" w:rsidRDefault="00605EF1">
      <w:r>
        <w:separator/>
      </w:r>
    </w:p>
  </w:footnote>
  <w:footnote w:type="continuationSeparator" w:id="0">
    <w:p w:rsidR="00605EF1" w:rsidRDefault="00605EF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D56BF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475DF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5EF1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62F69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33161"/>
    <w:rsid w:val="00D71CB4"/>
    <w:rsid w:val="00DC219A"/>
    <w:rsid w:val="00DF1948"/>
    <w:rsid w:val="00E02A60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30BE4"/>
  <w15:docId w15:val="{8126D1A0-E7B1-4CED-96B2-A379F5E4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E3B3E33-360C-402D-9A3F-EED51860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682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Zuzana Crhová</cp:lastModifiedBy>
  <cp:revision>4</cp:revision>
  <cp:lastPrinted>2014-07-24T08:52:00Z</cp:lastPrinted>
  <dcterms:created xsi:type="dcterms:W3CDTF">2017-05-17T06:38:00Z</dcterms:created>
  <dcterms:modified xsi:type="dcterms:W3CDTF">2017-05-17T12:22:00Z</dcterms:modified>
</cp:coreProperties>
</file>