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33E1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3" w:name="_GoBack"/>
      <w:bookmarkEnd w:id="3"/>
      <w:r w:rsidR="00864751">
        <w:rPr>
          <w:b/>
          <w:i/>
          <w:sz w:val="22"/>
          <w:szCs w:val="22"/>
        </w:rPr>
        <w:t>Kamil Šnajdar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33E1F">
        <w:fldChar w:fldCharType="separate"/>
      </w:r>
      <w:r w:rsidR="001C1C93">
        <w:fldChar w:fldCharType="end"/>
      </w:r>
      <w:bookmarkEnd w:id="2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4751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4751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64751">
        <w:rPr>
          <w:b/>
          <w:i/>
          <w:sz w:val="22"/>
          <w:szCs w:val="22"/>
        </w:rPr>
        <w:t>Projekt řízení devizových rizik ve vybrané společnosti s ohledem na měnové intervence České národní ba</w:t>
      </w:r>
      <w:r w:rsidR="00141E13">
        <w:rPr>
          <w:b/>
          <w:i/>
          <w:sz w:val="22"/>
          <w:szCs w:val="22"/>
        </w:rPr>
        <w:t>n</w:t>
      </w:r>
      <w:r w:rsidR="00864751">
        <w:rPr>
          <w:b/>
          <w:i/>
          <w:sz w:val="22"/>
          <w:szCs w:val="22"/>
        </w:rPr>
        <w:t>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b/>
                <w:snapToGrid w:val="0"/>
                <w:color w:val="000000"/>
              </w:rPr>
            </w:r>
            <w:r w:rsidR="00E33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b/>
                <w:snapToGrid w:val="0"/>
                <w:color w:val="000000"/>
              </w:rPr>
            </w:r>
            <w:r w:rsidR="00E33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b/>
                <w:snapToGrid w:val="0"/>
                <w:color w:val="000000"/>
              </w:rPr>
            </w:r>
            <w:r w:rsidR="00E33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b/>
                <w:snapToGrid w:val="0"/>
                <w:color w:val="000000"/>
              </w:rPr>
            </w:r>
            <w:r w:rsidR="00E33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b/>
                <w:snapToGrid w:val="0"/>
                <w:color w:val="000000"/>
              </w:rPr>
            </w:r>
            <w:r w:rsidR="00E33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b/>
                <w:snapToGrid w:val="0"/>
                <w:color w:val="000000"/>
              </w:rPr>
            </w:r>
            <w:r w:rsidR="00E33E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3E1F">
              <w:rPr>
                <w:snapToGrid w:val="0"/>
                <w:color w:val="000000"/>
              </w:rPr>
            </w:r>
            <w:r w:rsidR="00E33E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647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4751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64751" w:rsidRPr="00864751" w:rsidRDefault="001C1C93" w:rsidP="0086475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64751" w:rsidRPr="00864751">
        <w:rPr>
          <w:i/>
          <w:noProof/>
        </w:rPr>
        <w:t xml:space="preserve">Zvolené téma DP zaměřené na řízení devizových rizik ve vybrané společnosti je vzhledem k ukončení měnových intervencí České národní banky aktuální. Teoretická část práce vychází převážně z tuzemských zdrojů. I vzhledem k tématu DP postrádá tato část rešerší většího počtu zahraničních zdrojů. Výběr makroekonomických ukazatelů ovlivňujících vývoj měnového kurzu je správný, jejich predikce v analytické části vycházejí z převzatých zdrojů. </w:t>
      </w:r>
    </w:p>
    <w:p w:rsidR="00864751" w:rsidRPr="00864751" w:rsidRDefault="00864751" w:rsidP="00864751">
      <w:pPr>
        <w:rPr>
          <w:i/>
          <w:noProof/>
        </w:rPr>
      </w:pPr>
      <w:r w:rsidRPr="00864751">
        <w:rPr>
          <w:i/>
          <w:noProof/>
        </w:rPr>
        <w:t>Návrh objemu zajištění v projektové části vychází z dat z minulosti, chybí podrobnější rozbor předpokládaných devizových příjmů a výdajů společnosti v roce 2017. Správnost navrhovaného řešení pro zajištění devizového rizika ve společnosti nelze vyhodnotit.  Práce byla zpracovaná v době měnových intervencí, kdy byl kurz koruny uměle udržov</w:t>
      </w:r>
      <w:r w:rsidR="00141E13">
        <w:rPr>
          <w:i/>
          <w:noProof/>
        </w:rPr>
        <w:t>án</w:t>
      </w:r>
      <w:r w:rsidRPr="00864751">
        <w:rPr>
          <w:i/>
          <w:noProof/>
        </w:rPr>
        <w:t xml:space="preserve"> přibližně na hranici 27 CZK/EUR a tedy k možnému dni splatnosti navrhovaných zajišťovacích instrumentů nemohlo dojít ke změně kurzu. Zhodnocení nejvýhodnější varianty tedy nebylo možné provést. </w:t>
      </w:r>
    </w:p>
    <w:p w:rsidR="00864751" w:rsidRPr="00864751" w:rsidRDefault="00864751" w:rsidP="00864751">
      <w:pPr>
        <w:rPr>
          <w:i/>
          <w:noProof/>
        </w:rPr>
      </w:pPr>
      <w:r w:rsidRPr="00864751">
        <w:rPr>
          <w:i/>
          <w:noProof/>
        </w:rPr>
        <w:t>1)</w:t>
      </w:r>
      <w:r w:rsidRPr="00864751">
        <w:rPr>
          <w:i/>
          <w:noProof/>
        </w:rPr>
        <w:tab/>
        <w:t>Jak hodnotíte, na základě získaných poznatků v projektové části, nabídku bankovních služeb v oblasti řízení devizového rizika českým společnostem? Proč jste nezahrnul do předmětné analýzy i produkty nebankovních společností?</w:t>
      </w:r>
    </w:p>
    <w:p w:rsidR="00845B98" w:rsidRPr="00AE58C9" w:rsidRDefault="00864751" w:rsidP="00864751">
      <w:pPr>
        <w:rPr>
          <w:i/>
        </w:rPr>
      </w:pPr>
      <w:r w:rsidRPr="00864751">
        <w:rPr>
          <w:i/>
          <w:noProof/>
        </w:rPr>
        <w:t>2)</w:t>
      </w:r>
      <w:r w:rsidRPr="00864751">
        <w:rPr>
          <w:i/>
          <w:noProof/>
        </w:rPr>
        <w:tab/>
        <w:t>Společnost doposud preferovala konzervativní způsob zajištění. Je podle Vašeho názoru tento přístup opodstatněný?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33E1F">
        <w:rPr>
          <w:i/>
        </w:rPr>
      </w:r>
      <w:r w:rsidR="00E33E1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3E1F">
        <w:rPr>
          <w:i/>
        </w:rPr>
      </w:r>
      <w:r w:rsidR="00E33E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64751">
        <w:rPr>
          <w:i/>
          <w:noProof/>
        </w:rPr>
        <w:t>15.5.2017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33E1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E1F" w:rsidRDefault="00E33E1F">
      <w:r>
        <w:separator/>
      </w:r>
    </w:p>
  </w:endnote>
  <w:endnote w:type="continuationSeparator" w:id="0">
    <w:p w:rsidR="00E33E1F" w:rsidRDefault="00E3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E1F" w:rsidRDefault="00E33E1F">
      <w:r>
        <w:separator/>
      </w:r>
    </w:p>
  </w:footnote>
  <w:footnote w:type="continuationSeparator" w:id="0">
    <w:p w:rsidR="00E33E1F" w:rsidRDefault="00E33E1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1E13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4EAD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4751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3E1F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DEFC6"/>
  <w15:docId w15:val="{D911D077-4D00-423D-A784-D3AC1ACF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1B3DCE-1B7D-4D10-BD0F-A6331F6A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2017-05-15T08:39:00Z</dcterms:created>
  <dcterms:modified xsi:type="dcterms:W3CDTF">2017-05-15T08:39:00Z</dcterms:modified>
</cp:coreProperties>
</file>