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1AC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A79DF">
        <w:rPr>
          <w:b/>
          <w:i/>
          <w:sz w:val="22"/>
          <w:szCs w:val="22"/>
        </w:rPr>
        <w:t>Bc. Pavel Čaňo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A1AC6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0651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70651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A79DF">
        <w:rPr>
          <w:b/>
          <w:i/>
          <w:sz w:val="22"/>
          <w:szCs w:val="22"/>
        </w:rPr>
        <w:t xml:space="preserve">Projekt inovace kalkulačního systému ve společnosti DFK Cab,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b/>
                <w:snapToGrid w:val="0"/>
                <w:color w:val="000000"/>
              </w:rPr>
            </w:r>
            <w:r w:rsidR="003A1A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b/>
                <w:snapToGrid w:val="0"/>
                <w:color w:val="000000"/>
              </w:rPr>
            </w:r>
            <w:r w:rsidR="003A1A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b/>
                <w:snapToGrid w:val="0"/>
                <w:color w:val="000000"/>
              </w:rPr>
            </w:r>
            <w:r w:rsidR="003A1A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b/>
                <w:snapToGrid w:val="0"/>
                <w:color w:val="000000"/>
              </w:rPr>
            </w:r>
            <w:r w:rsidR="003A1A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b/>
                <w:snapToGrid w:val="0"/>
                <w:color w:val="000000"/>
              </w:rPr>
            </w:r>
            <w:r w:rsidR="003A1A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b/>
                <w:snapToGrid w:val="0"/>
                <w:color w:val="000000"/>
              </w:rPr>
            </w:r>
            <w:r w:rsidR="003A1A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8C6">
              <w:rPr>
                <w:snapToGrid w:val="0"/>
                <w:color w:val="000000"/>
              </w:rPr>
            </w:r>
            <w:r w:rsidR="003A1A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618C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18C6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618C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18C6">
        <w:rPr>
          <w:i/>
          <w:noProof/>
        </w:rPr>
        <w:t>Prác eje zpracována dle zásad a autorovi se podařilo naplnit definované cíle. V práci je prezentována detailní analýza současného stavu a na jejím základě jsou definovány nedostatky současného způsobu kalkulce nákladů. Projekt prezentuje velmi kvalitní návrh inovace kalkulčního systému.</w:t>
      </w:r>
    </w:p>
    <w:p w:rsidR="00D618C6" w:rsidRDefault="00D618C6" w:rsidP="00750650">
      <w:pPr>
        <w:rPr>
          <w:i/>
          <w:noProof/>
        </w:rPr>
      </w:pPr>
    </w:p>
    <w:p w:rsidR="00845B98" w:rsidRPr="00AE58C9" w:rsidRDefault="00D618C6" w:rsidP="00750650">
      <w:pPr>
        <w:rPr>
          <w:i/>
        </w:rPr>
      </w:pPr>
      <w:r>
        <w:rPr>
          <w:i/>
          <w:noProof/>
        </w:rPr>
        <w:t>1. Jakým způsobem a jak často se bude provádět aktualizace režijních sazeb v rámci navrženého kalkulačního systému?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618C6" w:rsidRPr="00AE58C9">
        <w:rPr>
          <w:i/>
        </w:rPr>
      </w:r>
      <w:r w:rsidR="003A1AC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18C6">
        <w:rPr>
          <w:i/>
        </w:rPr>
      </w:r>
      <w:r w:rsidR="003A1AC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618C6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1AC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AC6" w:rsidRDefault="003A1AC6">
      <w:r>
        <w:separator/>
      </w:r>
    </w:p>
  </w:endnote>
  <w:endnote w:type="continuationSeparator" w:id="0">
    <w:p w:rsidR="003A1AC6" w:rsidRDefault="003A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AC6" w:rsidRDefault="003A1AC6">
      <w:r>
        <w:separator/>
      </w:r>
    </w:p>
  </w:footnote>
  <w:footnote w:type="continuationSeparator" w:id="0">
    <w:p w:rsidR="003A1AC6" w:rsidRDefault="003A1AC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D3B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1AC6"/>
    <w:rsid w:val="003A79DF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18C6"/>
    <w:rsid w:val="00D6236E"/>
    <w:rsid w:val="00DD4A7E"/>
    <w:rsid w:val="00DF1948"/>
    <w:rsid w:val="00DF2926"/>
    <w:rsid w:val="00E022A8"/>
    <w:rsid w:val="00E1292E"/>
    <w:rsid w:val="00E366A1"/>
    <w:rsid w:val="00E7065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1DA2EB-FA6D-4E1A-BF2D-67FDDDF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28AB62-88E7-4DFC-9463-7A850799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Popesko Boris</cp:lastModifiedBy>
  <cp:revision>5</cp:revision>
  <cp:lastPrinted>2014-07-24T08:52:00Z</cp:lastPrinted>
  <dcterms:created xsi:type="dcterms:W3CDTF">2017-05-17T06:49:00Z</dcterms:created>
  <dcterms:modified xsi:type="dcterms:W3CDTF">2017-05-17T07:04:00Z</dcterms:modified>
</cp:coreProperties>
</file>