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2BB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26FF">
        <w:rPr>
          <w:b/>
          <w:i/>
          <w:sz w:val="22"/>
          <w:szCs w:val="22"/>
        </w:rPr>
        <w:t xml:space="preserve">Bc. Lenka </w:t>
      </w:r>
      <w:proofErr w:type="spellStart"/>
      <w:r w:rsidR="001026FF">
        <w:rPr>
          <w:b/>
          <w:i/>
          <w:sz w:val="22"/>
          <w:szCs w:val="22"/>
        </w:rPr>
        <w:t>Dorič</w:t>
      </w:r>
      <w:r w:rsidR="00F1029C">
        <w:rPr>
          <w:b/>
          <w:i/>
          <w:sz w:val="22"/>
          <w:szCs w:val="22"/>
        </w:rPr>
        <w:t>á</w:t>
      </w:r>
      <w:r w:rsidR="001026FF">
        <w:rPr>
          <w:b/>
          <w:i/>
          <w:sz w:val="22"/>
          <w:szCs w:val="22"/>
        </w:rPr>
        <w:t>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2BB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26FF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26F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26FF">
        <w:rPr>
          <w:b/>
          <w:i/>
          <w:sz w:val="22"/>
          <w:szCs w:val="22"/>
        </w:rPr>
        <w:t>Projekt financování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b/>
                <w:snapToGrid w:val="0"/>
                <w:color w:val="000000"/>
              </w:rPr>
            </w:r>
            <w:r w:rsidR="00E5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BB3">
              <w:rPr>
                <w:snapToGrid w:val="0"/>
                <w:color w:val="000000"/>
              </w:rPr>
            </w:r>
            <w:r w:rsidR="00E5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75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53A2">
              <w:rPr>
                <w:b/>
                <w:noProof/>
                <w:snapToGrid w:val="0"/>
                <w:color w:val="000000"/>
              </w:rPr>
              <w:t>2</w:t>
            </w:r>
            <w:r w:rsidR="005B75F8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026FF" w:rsidRPr="001026FF" w:rsidRDefault="001C1C93" w:rsidP="001026F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26FF" w:rsidRPr="001026FF">
        <w:rPr>
          <w:i/>
        </w:rPr>
        <w:t xml:space="preserve">Diplomová práce řeší pro podnikatelskou sféru významné téma – investiční záměr a jeho financování prostřednictvím cizích zdrojů v podmínkách reálného podniku. Hlavní i vedlejší cíl práce </w:t>
      </w:r>
      <w:r w:rsidR="00F1029C">
        <w:rPr>
          <w:i/>
        </w:rPr>
        <w:t>je</w:t>
      </w:r>
      <w:r w:rsidR="001026FF" w:rsidRPr="001026FF">
        <w:rPr>
          <w:i/>
        </w:rPr>
        <w:t xml:space="preserve"> jasně stanoven</w:t>
      </w:r>
      <w:r w:rsidR="00BC53A2">
        <w:rPr>
          <w:i/>
        </w:rPr>
        <w:t>.</w:t>
      </w:r>
      <w:r w:rsidR="001026FF" w:rsidRPr="001026FF">
        <w:rPr>
          <w:i/>
        </w:rPr>
        <w:t xml:space="preserve"> Celkový rozsah použité literatury v teoretické části práce je adekvátní.</w:t>
      </w:r>
    </w:p>
    <w:p w:rsidR="00BB35F0" w:rsidRDefault="001026FF" w:rsidP="001026FF">
      <w:pPr>
        <w:rPr>
          <w:i/>
        </w:rPr>
      </w:pPr>
      <w:r w:rsidRPr="001026FF">
        <w:rPr>
          <w:i/>
        </w:rPr>
        <w:t xml:space="preserve">Analýza finanční stability podniku je zpracovaná pomocí vhodně zvolených ukazatelů. Zjištěné hodnoty společnosti jsou následně porovnány s odvětvím. </w:t>
      </w:r>
      <w:r w:rsidR="00BC53A2">
        <w:rPr>
          <w:i/>
        </w:rPr>
        <w:t>Výběr finančních institucí v projektové části je argumentačně podložen</w:t>
      </w:r>
      <w:r w:rsidR="00F1029C">
        <w:rPr>
          <w:i/>
        </w:rPr>
        <w:t>ý</w:t>
      </w:r>
      <w:r w:rsidR="00BC53A2">
        <w:rPr>
          <w:i/>
        </w:rPr>
        <w:t xml:space="preserve">. </w:t>
      </w:r>
      <w:r w:rsidRPr="001026FF">
        <w:rPr>
          <w:i/>
        </w:rPr>
        <w:t xml:space="preserve"> Navržený způsob financování investice je logický</w:t>
      </w:r>
      <w:r w:rsidR="00BB35F0">
        <w:rPr>
          <w:i/>
        </w:rPr>
        <w:t xml:space="preserve">, rozbor parametrů jednotlivých způsobů </w:t>
      </w:r>
      <w:proofErr w:type="spellStart"/>
      <w:r w:rsidR="00BB35F0">
        <w:rPr>
          <w:i/>
        </w:rPr>
        <w:t>finacování</w:t>
      </w:r>
      <w:proofErr w:type="spellEnd"/>
      <w:r w:rsidRPr="001026FF">
        <w:rPr>
          <w:i/>
        </w:rPr>
        <w:t xml:space="preserve"> </w:t>
      </w:r>
      <w:r w:rsidR="00BB35F0">
        <w:rPr>
          <w:i/>
        </w:rPr>
        <w:t>je dostatečn</w:t>
      </w:r>
      <w:r w:rsidR="00F1029C">
        <w:rPr>
          <w:i/>
        </w:rPr>
        <w:t>ý</w:t>
      </w:r>
      <w:bookmarkStart w:id="9" w:name="_GoBack"/>
      <w:bookmarkEnd w:id="9"/>
      <w:r w:rsidR="00BB35F0">
        <w:rPr>
          <w:i/>
        </w:rPr>
        <w:t xml:space="preserve">. Výpočet efektivnosti jednotlivých variant </w:t>
      </w:r>
      <w:r w:rsidR="005B75F8">
        <w:rPr>
          <w:i/>
        </w:rPr>
        <w:t xml:space="preserve">(výpočet čisté současné hodnoty) </w:t>
      </w:r>
      <w:r w:rsidR="00BB35F0">
        <w:rPr>
          <w:i/>
        </w:rPr>
        <w:t xml:space="preserve">však není metodicky </w:t>
      </w:r>
      <w:r w:rsidR="005B75F8">
        <w:rPr>
          <w:i/>
        </w:rPr>
        <w:t>provedený zprávně.</w:t>
      </w:r>
    </w:p>
    <w:p w:rsidR="001026FF" w:rsidRDefault="001026FF" w:rsidP="001026FF">
      <w:pPr>
        <w:rPr>
          <w:i/>
        </w:rPr>
      </w:pPr>
      <w:r w:rsidRPr="001026FF">
        <w:rPr>
          <w:i/>
        </w:rPr>
        <w:t>Grafická úroveň splňuje potřebný standard.</w:t>
      </w:r>
    </w:p>
    <w:p w:rsidR="001026FF" w:rsidRPr="001026FF" w:rsidRDefault="001026FF" w:rsidP="001026FF">
      <w:pPr>
        <w:rPr>
          <w:i/>
        </w:rPr>
      </w:pPr>
    </w:p>
    <w:p w:rsidR="005B75F8" w:rsidRDefault="005B75F8" w:rsidP="001026FF">
      <w:pPr>
        <w:rPr>
          <w:i/>
        </w:rPr>
      </w:pPr>
      <w:r>
        <w:rPr>
          <w:i/>
        </w:rPr>
        <w:t>Jak vysvětlíte významný rozdíl v ČSH u úvěrů a leasingů?</w:t>
      </w:r>
    </w:p>
    <w:p w:rsidR="00845B98" w:rsidRPr="00AE58C9" w:rsidRDefault="00845B98" w:rsidP="00750650">
      <w:pPr>
        <w:rPr>
          <w:i/>
        </w:rPr>
      </w:pP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2BB3">
        <w:rPr>
          <w:i/>
        </w:rPr>
      </w:r>
      <w:r w:rsidR="00E52B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2BB3">
        <w:rPr>
          <w:i/>
        </w:rPr>
      </w:r>
      <w:r w:rsidR="00E52B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026FF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2BB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B3" w:rsidRDefault="00E52BB3">
      <w:r>
        <w:separator/>
      </w:r>
    </w:p>
  </w:endnote>
  <w:endnote w:type="continuationSeparator" w:id="0">
    <w:p w:rsidR="00E52BB3" w:rsidRDefault="00E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B3" w:rsidRDefault="00E52BB3">
      <w:r>
        <w:separator/>
      </w:r>
    </w:p>
  </w:footnote>
  <w:footnote w:type="continuationSeparator" w:id="0">
    <w:p w:rsidR="00E52BB3" w:rsidRDefault="00E52B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3310"/>
    <w:rsid w:val="00095B54"/>
    <w:rsid w:val="000C21A9"/>
    <w:rsid w:val="000E1EDC"/>
    <w:rsid w:val="001026F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090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2A0"/>
    <w:rsid w:val="005B75F8"/>
    <w:rsid w:val="005C64F3"/>
    <w:rsid w:val="005E1278"/>
    <w:rsid w:val="005F755D"/>
    <w:rsid w:val="0060527D"/>
    <w:rsid w:val="006671D8"/>
    <w:rsid w:val="006E1490"/>
    <w:rsid w:val="006F05D0"/>
    <w:rsid w:val="006F6657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31F3"/>
    <w:rsid w:val="00AC6D49"/>
    <w:rsid w:val="00AD7083"/>
    <w:rsid w:val="00AE58C9"/>
    <w:rsid w:val="00B23519"/>
    <w:rsid w:val="00B3178F"/>
    <w:rsid w:val="00B6346A"/>
    <w:rsid w:val="00BB35F0"/>
    <w:rsid w:val="00BC53A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B3"/>
    <w:rsid w:val="00E70B85"/>
    <w:rsid w:val="00E70D63"/>
    <w:rsid w:val="00E725B3"/>
    <w:rsid w:val="00F1029C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7A868"/>
  <w15:docId w15:val="{D7197850-C0D7-4FC6-A554-9D90A56D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DE7C28-776F-4C52-8106-8803C7A8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2017-05-16T08:15:00Z</cp:lastPrinted>
  <dcterms:created xsi:type="dcterms:W3CDTF">2017-05-16T08:16:00Z</dcterms:created>
  <dcterms:modified xsi:type="dcterms:W3CDTF">2017-05-16T08:16:00Z</dcterms:modified>
</cp:coreProperties>
</file>