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A9271A" w:rsidRDefault="00B74A1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Denisa Kunová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74A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Inkluzivní vzdělávání pohledem pedagogů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B74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47F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92630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9055B" w:rsidRDefault="0059055B" w:rsidP="005905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59055B" w:rsidRDefault="004C1D96" w:rsidP="005905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téma. Práce je po jazykové stránce odborně zpracovaná.</w:t>
            </w:r>
          </w:p>
          <w:p w:rsidR="004C1D96" w:rsidRDefault="004C1D96" w:rsidP="005905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Kvalitní, strukturovaná, obsahově nasycená teoretická část práce.</w:t>
            </w:r>
          </w:p>
          <w:p w:rsidR="004C1D96" w:rsidRDefault="004C1D96" w:rsidP="005905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výzkumné otázky a cíle</w:t>
            </w:r>
            <w:r w:rsidR="0092630C">
              <w:rPr>
                <w:sz w:val="22"/>
                <w:szCs w:val="22"/>
              </w:rPr>
              <w:t>, metodika zpracování.</w:t>
            </w:r>
          </w:p>
          <w:p w:rsidR="0059055B" w:rsidRDefault="0092630C" w:rsidP="005905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2630C">
              <w:rPr>
                <w:sz w:val="22"/>
                <w:szCs w:val="22"/>
              </w:rPr>
              <w:t>Přehledná analýza dat, shrnutí výsledků</w:t>
            </w:r>
            <w:r>
              <w:rPr>
                <w:sz w:val="22"/>
                <w:szCs w:val="22"/>
              </w:rPr>
              <w:t xml:space="preserve"> výzkumu</w:t>
            </w:r>
            <w:r w:rsidRPr="0092630C">
              <w:rPr>
                <w:sz w:val="22"/>
                <w:szCs w:val="22"/>
              </w:rPr>
              <w:t>.</w:t>
            </w:r>
          </w:p>
          <w:p w:rsidR="0092630C" w:rsidRPr="0092630C" w:rsidRDefault="0092630C" w:rsidP="00147FF3">
            <w:pPr>
              <w:pStyle w:val="Odstavecseseznamem"/>
              <w:ind w:left="360"/>
              <w:rPr>
                <w:sz w:val="22"/>
                <w:szCs w:val="22"/>
              </w:rPr>
            </w:pPr>
          </w:p>
          <w:p w:rsidR="0059055B" w:rsidRPr="004F6B91" w:rsidRDefault="00147FF3" w:rsidP="00590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</w:t>
            </w:r>
            <w:r w:rsidR="0059055B" w:rsidRPr="004F6B91">
              <w:rPr>
                <w:sz w:val="22"/>
                <w:szCs w:val="22"/>
              </w:rPr>
              <w:t xml:space="preserve"> stránky</w:t>
            </w:r>
          </w:p>
          <w:p w:rsidR="0059055B" w:rsidRDefault="00CE6F2F" w:rsidP="00CE6F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místy objevují překlepy (obsah, s. 16)</w:t>
            </w:r>
            <w:r w:rsidR="004C1D96">
              <w:rPr>
                <w:sz w:val="22"/>
                <w:szCs w:val="22"/>
              </w:rPr>
              <w:t>, neupřesněná platnost legislativy (1.ods. kap. 2.3)</w:t>
            </w:r>
            <w:r w:rsidR="0092630C">
              <w:rPr>
                <w:sz w:val="22"/>
                <w:szCs w:val="22"/>
              </w:rPr>
              <w:t>.</w:t>
            </w:r>
          </w:p>
          <w:p w:rsidR="0059055B" w:rsidRPr="0092630C" w:rsidRDefault="0092630C" w:rsidP="005905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2630C">
              <w:rPr>
                <w:sz w:val="22"/>
                <w:szCs w:val="22"/>
              </w:rPr>
              <w:t xml:space="preserve">Doporučila bych práci obohatit o </w:t>
            </w:r>
            <w:r>
              <w:rPr>
                <w:sz w:val="22"/>
                <w:szCs w:val="22"/>
              </w:rPr>
              <w:t>část věnovanou diskuzi výsledků a doporučení pro praxi.</w:t>
            </w:r>
          </w:p>
          <w:p w:rsidR="0059055B" w:rsidRPr="00C50B27" w:rsidRDefault="0059055B" w:rsidP="0059055B">
            <w:pPr>
              <w:rPr>
                <w:sz w:val="22"/>
                <w:szCs w:val="22"/>
              </w:rPr>
            </w:pPr>
          </w:p>
          <w:p w:rsidR="00F1326B" w:rsidRPr="00C50B27" w:rsidRDefault="0059055B" w:rsidP="0092630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Bakalářskou</w:t>
            </w:r>
            <w:r w:rsidRPr="00462849">
              <w:rPr>
                <w:b/>
                <w:sz w:val="22"/>
                <w:szCs w:val="22"/>
              </w:rPr>
              <w:t xml:space="preserve"> práci vnímám jako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2630C">
              <w:rPr>
                <w:b/>
                <w:sz w:val="22"/>
                <w:szCs w:val="22"/>
              </w:rPr>
              <w:t xml:space="preserve">výborně </w:t>
            </w:r>
            <w:r w:rsidRPr="00462849">
              <w:rPr>
                <w:b/>
                <w:sz w:val="22"/>
                <w:szCs w:val="22"/>
              </w:rPr>
              <w:t>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C1D96" w:rsidP="00147FF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47FF3">
              <w:rPr>
                <w:sz w:val="22"/>
                <w:szCs w:val="22"/>
              </w:rPr>
              <w:t>Jak je definován žák se speciálními vzdělávacími potřebami dle aktuálně platné legislativy?</w:t>
            </w:r>
          </w:p>
          <w:p w:rsidR="00147FF3" w:rsidRPr="00147FF3" w:rsidRDefault="00147FF3" w:rsidP="00147FF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doporučení pro praxi plynoucí z výsledků Vašeho šetření.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9055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6644">
              <w:rPr>
                <w:sz w:val="22"/>
                <w:szCs w:val="22"/>
              </w:rPr>
              <w:t xml:space="preserve"> </w:t>
            </w:r>
            <w:r w:rsidR="0059055B">
              <w:rPr>
                <w:sz w:val="22"/>
                <w:szCs w:val="22"/>
              </w:rPr>
              <w:t>06</w:t>
            </w:r>
            <w:r w:rsidR="007A6644">
              <w:rPr>
                <w:sz w:val="22"/>
                <w:szCs w:val="22"/>
              </w:rPr>
              <w:t xml:space="preserve">. </w:t>
            </w:r>
            <w:r w:rsidR="0059055B">
              <w:rPr>
                <w:sz w:val="22"/>
                <w:szCs w:val="22"/>
              </w:rPr>
              <w:t>0</w:t>
            </w:r>
            <w:r w:rsidR="007A6644">
              <w:rPr>
                <w:sz w:val="22"/>
                <w:szCs w:val="22"/>
              </w:rPr>
              <w:t>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A6644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CFC" w:rsidRDefault="00D40CFC">
      <w:r>
        <w:separator/>
      </w:r>
    </w:p>
  </w:endnote>
  <w:endnote w:type="continuationSeparator" w:id="0">
    <w:p w:rsidR="00D40CFC" w:rsidRDefault="00D4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CFC" w:rsidRDefault="00D40CFC">
      <w:r>
        <w:separator/>
      </w:r>
    </w:p>
  </w:footnote>
  <w:footnote w:type="continuationSeparator" w:id="0">
    <w:p w:rsidR="00D40CFC" w:rsidRDefault="00D40CF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61A3"/>
    <w:multiLevelType w:val="hybridMultilevel"/>
    <w:tmpl w:val="D602A430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2A13A9"/>
    <w:multiLevelType w:val="hybridMultilevel"/>
    <w:tmpl w:val="941C97A4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B2"/>
    <w:rsid w:val="00147FF3"/>
    <w:rsid w:val="00154F27"/>
    <w:rsid w:val="00362AB0"/>
    <w:rsid w:val="003F5DA2"/>
    <w:rsid w:val="004C1D96"/>
    <w:rsid w:val="00512982"/>
    <w:rsid w:val="00526D47"/>
    <w:rsid w:val="0055255D"/>
    <w:rsid w:val="0059055B"/>
    <w:rsid w:val="005C219A"/>
    <w:rsid w:val="0062680B"/>
    <w:rsid w:val="006847E2"/>
    <w:rsid w:val="006F2732"/>
    <w:rsid w:val="007553A2"/>
    <w:rsid w:val="007A6644"/>
    <w:rsid w:val="008614B3"/>
    <w:rsid w:val="0092630C"/>
    <w:rsid w:val="00955FB2"/>
    <w:rsid w:val="00965293"/>
    <w:rsid w:val="009A27D5"/>
    <w:rsid w:val="00A9271A"/>
    <w:rsid w:val="00B411DB"/>
    <w:rsid w:val="00B74A1B"/>
    <w:rsid w:val="00BA3203"/>
    <w:rsid w:val="00C50B27"/>
    <w:rsid w:val="00CA7D64"/>
    <w:rsid w:val="00CB7FD2"/>
    <w:rsid w:val="00CE6F2F"/>
    <w:rsid w:val="00D05C79"/>
    <w:rsid w:val="00D40CFC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0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0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21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4</cp:revision>
  <cp:lastPrinted>2012-04-25T08:21:00Z</cp:lastPrinted>
  <dcterms:created xsi:type="dcterms:W3CDTF">2017-05-10T09:00:00Z</dcterms:created>
  <dcterms:modified xsi:type="dcterms:W3CDTF">2017-05-10T09:26:00Z</dcterms:modified>
</cp:coreProperties>
</file>