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024D2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Bc. Tomáš Janíček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024D2A" w:rsidP="00024D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Senioři a moderní informační technologie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024D2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Zuzana Hrnčiříková,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024D2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024D2A" w:rsidP="00024D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kombinovaná 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20A76">
            <w:pPr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20A76">
            <w:pPr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20A76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C20A7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E40DA0" w:rsidP="00362AB0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u w:val="single"/>
              </w:rPr>
              <w:t>Silné stránky</w:t>
            </w:r>
            <w:r>
              <w:rPr>
                <w:sz w:val="22"/>
                <w:szCs w:val="22"/>
              </w:rPr>
              <w:t>:</w:t>
            </w:r>
          </w:p>
          <w:p w:rsidR="00E40DA0" w:rsidRPr="00C20A76" w:rsidRDefault="00921CA1" w:rsidP="00C20A76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C20A76">
              <w:rPr>
                <w:sz w:val="22"/>
                <w:szCs w:val="22"/>
              </w:rPr>
              <w:t>Volba tématu, které může pomoci odbourat některé zažité stereotypy.</w:t>
            </w:r>
          </w:p>
          <w:p w:rsidR="00921CA1" w:rsidRPr="00C20A76" w:rsidRDefault="00921CA1" w:rsidP="00C20A76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C20A76">
              <w:rPr>
                <w:sz w:val="22"/>
                <w:szCs w:val="22"/>
              </w:rPr>
              <w:t>Dobře nastavený design výzkumu.</w:t>
            </w:r>
          </w:p>
          <w:p w:rsidR="00921CA1" w:rsidRDefault="00921CA1" w:rsidP="00362AB0">
            <w:pPr>
              <w:rPr>
                <w:sz w:val="22"/>
                <w:szCs w:val="22"/>
              </w:rPr>
            </w:pPr>
          </w:p>
          <w:p w:rsidR="00921CA1" w:rsidRDefault="00E40DA0" w:rsidP="00921CA1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u w:val="single"/>
              </w:rPr>
              <w:t>Slabé stránky</w:t>
            </w:r>
            <w:r>
              <w:rPr>
                <w:sz w:val="22"/>
                <w:szCs w:val="22"/>
              </w:rPr>
              <w:t>:</w:t>
            </w:r>
          </w:p>
          <w:p w:rsidR="00921CA1" w:rsidRPr="00C20A76" w:rsidRDefault="00921CA1" w:rsidP="00C20A76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C20A76">
              <w:rPr>
                <w:sz w:val="22"/>
                <w:szCs w:val="22"/>
              </w:rPr>
              <w:t>Teoretická část je logicky sestavena, některé čá</w:t>
            </w:r>
            <w:r w:rsidRPr="00C20A76">
              <w:rPr>
                <w:sz w:val="22"/>
                <w:szCs w:val="22"/>
              </w:rPr>
              <w:t xml:space="preserve">sti textu jsou však uvedeny bez </w:t>
            </w:r>
            <w:r w:rsidRPr="00C20A76">
              <w:rPr>
                <w:sz w:val="22"/>
                <w:szCs w:val="22"/>
              </w:rPr>
              <w:t>hlubšího provázání</w:t>
            </w:r>
            <w:r w:rsidRPr="00C20A76">
              <w:rPr>
                <w:sz w:val="22"/>
                <w:szCs w:val="22"/>
              </w:rPr>
              <w:t xml:space="preserve">. </w:t>
            </w:r>
            <w:r w:rsidRPr="00C20A76">
              <w:rPr>
                <w:sz w:val="22"/>
                <w:szCs w:val="22"/>
              </w:rPr>
              <w:t>Místy se text až příliš odklání od ústř</w:t>
            </w:r>
            <w:r w:rsidRPr="00C20A76">
              <w:rPr>
                <w:sz w:val="22"/>
                <w:szCs w:val="22"/>
              </w:rPr>
              <w:t xml:space="preserve">edního tématu práce a ulpívá na </w:t>
            </w:r>
            <w:r w:rsidRPr="00C20A76">
              <w:rPr>
                <w:sz w:val="22"/>
                <w:szCs w:val="22"/>
              </w:rPr>
              <w:t>obecnějších (i když souvisejících) tématech.</w:t>
            </w:r>
            <w:r w:rsidRPr="00C20A76">
              <w:rPr>
                <w:sz w:val="22"/>
                <w:szCs w:val="22"/>
              </w:rPr>
              <w:t xml:space="preserve"> </w:t>
            </w:r>
          </w:p>
          <w:p w:rsidR="00C20A76" w:rsidRPr="00C20A76" w:rsidRDefault="00C20A76" w:rsidP="00C20A76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C20A76">
              <w:rPr>
                <w:sz w:val="22"/>
                <w:szCs w:val="22"/>
              </w:rPr>
              <w:t>Doporučení pro praxi se pohybují spíše v obecné rovině, nepřinášejí žádné nové podněty.</w:t>
            </w:r>
          </w:p>
          <w:p w:rsidR="00B411DB" w:rsidRPr="00C20A76" w:rsidRDefault="00C20A76" w:rsidP="00C20A76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C20A76">
              <w:rPr>
                <w:sz w:val="22"/>
                <w:szCs w:val="22"/>
              </w:rPr>
              <w:t>Na některých místech se vyskytují překlepy.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C20A7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Diplomová práce je doporučena k obhajobě.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921CA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Které bariéry vnímaní senioři jako „překonatelné“ a které jako „nepřekonatelné“ ve vztahu k moderním technologiím?</w:t>
            </w:r>
          </w:p>
          <w:p w:rsidR="00B411DB" w:rsidRPr="00C50B27" w:rsidRDefault="0047783B" w:rsidP="00362AB0">
            <w:pPr>
              <w:rPr>
                <w:sz w:val="22"/>
                <w:szCs w:val="22"/>
              </w:rPr>
            </w:pPr>
            <w:r w:rsidRPr="0047783B">
              <w:rPr>
                <w:sz w:val="22"/>
                <w:szCs w:val="22"/>
              </w:rPr>
              <w:t>Jak</w:t>
            </w:r>
            <w:r>
              <w:rPr>
                <w:sz w:val="22"/>
                <w:szCs w:val="22"/>
              </w:rPr>
              <w:t>ý</w:t>
            </w:r>
            <w:r w:rsidRPr="0047783B">
              <w:rPr>
                <w:sz w:val="22"/>
                <w:szCs w:val="22"/>
              </w:rPr>
              <w:t xml:space="preserve"> přínos pro společnost má podle Vás vzdělávání seniorů v IT technologiích?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  <w:bookmarkStart w:id="0" w:name="_GoBack"/>
            <w:bookmarkEnd w:id="0"/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024D2A">
              <w:rPr>
                <w:sz w:val="22"/>
                <w:szCs w:val="22"/>
              </w:rPr>
              <w:t xml:space="preserve"> 5.5. 2017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024D2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024D2A">
              <w:rPr>
                <w:sz w:val="22"/>
                <w:szCs w:val="22"/>
              </w:rPr>
              <w:t xml:space="preserve"> Zuzana Hrnčiříková. v.r.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20FB" w:rsidRDefault="00D620FB">
      <w:r>
        <w:separator/>
      </w:r>
    </w:p>
  </w:endnote>
  <w:endnote w:type="continuationSeparator" w:id="0">
    <w:p w:rsidR="00D620FB" w:rsidRDefault="00D620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20FB" w:rsidRDefault="00D620FB">
      <w:r>
        <w:separator/>
      </w:r>
    </w:p>
  </w:footnote>
  <w:footnote w:type="continuationSeparator" w:id="0">
    <w:p w:rsidR="00D620FB" w:rsidRDefault="00D620FB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995673"/>
    <w:multiLevelType w:val="hybridMultilevel"/>
    <w:tmpl w:val="83ACE2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6385B13"/>
    <w:multiLevelType w:val="hybridMultilevel"/>
    <w:tmpl w:val="711809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5A7"/>
    <w:rsid w:val="00024D2A"/>
    <w:rsid w:val="00362AB0"/>
    <w:rsid w:val="003F5DA2"/>
    <w:rsid w:val="0047783B"/>
    <w:rsid w:val="00512982"/>
    <w:rsid w:val="00514664"/>
    <w:rsid w:val="00526D47"/>
    <w:rsid w:val="0055255D"/>
    <w:rsid w:val="005C219A"/>
    <w:rsid w:val="006625A7"/>
    <w:rsid w:val="006847E2"/>
    <w:rsid w:val="0070056B"/>
    <w:rsid w:val="00921CA1"/>
    <w:rsid w:val="00B411DB"/>
    <w:rsid w:val="00BA3203"/>
    <w:rsid w:val="00C20A76"/>
    <w:rsid w:val="00C50B27"/>
    <w:rsid w:val="00D620FB"/>
    <w:rsid w:val="00DC1BF5"/>
    <w:rsid w:val="00E40DA0"/>
    <w:rsid w:val="00E709EA"/>
    <w:rsid w:val="00E83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C20A7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C20A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zivatel\Downloads\POSUDEK%20VEDOUC&#205;HO%20DIPLOMOV&#201;%20PR&#193;CE_2015%20(1)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DIPLOMOVÉ PRÁCE_2015 (1)</Template>
  <TotalTime>60</TotalTime>
  <Pages>2</Pages>
  <Words>303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Zuzana Hrnčiříková</dc:creator>
  <cp:keywords/>
  <cp:lastModifiedBy>Hrnčiříková Zuzana</cp:lastModifiedBy>
  <cp:revision>3</cp:revision>
  <cp:lastPrinted>2012-04-25T08:21:00Z</cp:lastPrinted>
  <dcterms:created xsi:type="dcterms:W3CDTF">2017-04-20T06:29:00Z</dcterms:created>
  <dcterms:modified xsi:type="dcterms:W3CDTF">2017-05-05T07:45:00Z</dcterms:modified>
</cp:coreProperties>
</file>