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12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Pavlína Hrabovská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12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dětmi školního věku se syndromem ADHD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12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737EE" w:rsidP="009865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</w:t>
            </w:r>
          </w:p>
          <w:p w:rsidR="003737EE" w:rsidRDefault="003737EE" w:rsidP="009865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je patrná osobní zainteresovanost </w:t>
            </w:r>
            <w:r w:rsidR="00A875EC">
              <w:rPr>
                <w:sz w:val="22"/>
                <w:szCs w:val="22"/>
              </w:rPr>
              <w:t xml:space="preserve">autorky </w:t>
            </w:r>
          </w:p>
          <w:p w:rsidR="003737EE" w:rsidRDefault="003737EE" w:rsidP="009865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vymezení tématu je jasné, srozumitelné, jednotlivé části na sebe navazují</w:t>
            </w:r>
          </w:p>
          <w:p w:rsidR="009865C7" w:rsidRDefault="009865C7" w:rsidP="009865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teoretickou část lze označit za koncepční</w:t>
            </w:r>
          </w:p>
          <w:p w:rsidR="00263A75" w:rsidRDefault="00263A75" w:rsidP="009865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využita úzce relevantní, soudobá literatura</w:t>
            </w:r>
          </w:p>
          <w:p w:rsidR="009865C7" w:rsidRDefault="009865C7" w:rsidP="009865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základu zvolen správný přístup k výzkumu</w:t>
            </w:r>
          </w:p>
          <w:p w:rsidR="009865C7" w:rsidRDefault="009865C7" w:rsidP="009865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využít více metod sběru dat</w:t>
            </w:r>
          </w:p>
          <w:p w:rsidR="003737EE" w:rsidRDefault="003737EE" w:rsidP="009865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vykazuje spoustu gramatických chyb, formální stránka pokulhává (zejména v zarovnání textu)</w:t>
            </w:r>
          </w:p>
          <w:p w:rsidR="003737EE" w:rsidRDefault="003737EE" w:rsidP="009865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Citace nepřesné, u některých pasáží textu není jasný zdroj (jestli autorka parafrázuje odstavec či kompletní tematický celek)</w:t>
            </w:r>
          </w:p>
          <w:p w:rsidR="003737EE" w:rsidRDefault="003737EE" w:rsidP="009865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Převážná část textu se opírá o autorku Jucovičovou</w:t>
            </w:r>
          </w:p>
          <w:p w:rsidR="003737EE" w:rsidRDefault="009865C7" w:rsidP="009865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jsou pouze výčtem (odrážky)</w:t>
            </w:r>
          </w:p>
          <w:p w:rsidR="00A875EC" w:rsidRDefault="009865C7" w:rsidP="009865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patrnou snahu autorky je slabší stránkou práce výzkumná část: </w:t>
            </w:r>
          </w:p>
          <w:p w:rsidR="00A875EC" w:rsidRDefault="009865C7" w:rsidP="009865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nekoresponduje </w:t>
            </w:r>
            <w:r w:rsidR="00A875EC">
              <w:rPr>
                <w:sz w:val="22"/>
                <w:szCs w:val="22"/>
              </w:rPr>
              <w:t xml:space="preserve">s VO (ty jsou spíše podkladem pro rozhovory) a </w:t>
            </w:r>
            <w:r>
              <w:rPr>
                <w:sz w:val="22"/>
                <w:szCs w:val="22"/>
              </w:rPr>
              <w:t xml:space="preserve">se získanými daty, </w:t>
            </w:r>
          </w:p>
          <w:p w:rsidR="00A875EC" w:rsidRDefault="00A875EC" w:rsidP="009865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zcela přesně a jasně vymezen vzorek, není zcela jasný zdroj dat</w:t>
            </w:r>
          </w:p>
          <w:p w:rsidR="009865C7" w:rsidRDefault="00A875EC" w:rsidP="009865C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nejasná, pouze základní a povrchová</w:t>
            </w:r>
          </w:p>
          <w:p w:rsidR="00263A75" w:rsidRDefault="00A875EC" w:rsidP="00263A7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diskutabilní – zejména nakolik do nich vstupuje role výzkumníka</w:t>
            </w:r>
            <w:r w:rsidR="004F256D">
              <w:rPr>
                <w:sz w:val="22"/>
                <w:szCs w:val="22"/>
              </w:rPr>
              <w:t>, zjednodušující</w:t>
            </w:r>
          </w:p>
          <w:p w:rsidR="00F1326B" w:rsidRPr="00B80FB6" w:rsidRDefault="00263A75" w:rsidP="00A875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patrné, že s postupující prací autorka ztrácela odstup, který by ji oprostil od dosavadního a umožnil ji téma zpracovat hloubkově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F25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Limity výzkumu?</w:t>
            </w:r>
          </w:p>
          <w:p w:rsidR="00B411DB" w:rsidRPr="00C50B27" w:rsidRDefault="004F256D" w:rsidP="004F2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je limitující role výzkumníka?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3A75">
              <w:rPr>
                <w:sz w:val="22"/>
                <w:szCs w:val="22"/>
              </w:rPr>
              <w:t xml:space="preserve"> 28.4.2017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A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847" w:rsidRDefault="00551847">
      <w:r>
        <w:separator/>
      </w:r>
    </w:p>
  </w:endnote>
  <w:endnote w:type="continuationSeparator" w:id="0">
    <w:p w:rsidR="00551847" w:rsidRDefault="00551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847" w:rsidRDefault="00551847">
      <w:r>
        <w:separator/>
      </w:r>
    </w:p>
  </w:footnote>
  <w:footnote w:type="continuationSeparator" w:id="0">
    <w:p w:rsidR="00551847" w:rsidRDefault="0055184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B2A66"/>
    <w:multiLevelType w:val="hybridMultilevel"/>
    <w:tmpl w:val="76D2CF8E"/>
    <w:lvl w:ilvl="0" w:tplc="4CBC1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32"/>
    <w:rsid w:val="00171272"/>
    <w:rsid w:val="00263A75"/>
    <w:rsid w:val="00362AB0"/>
    <w:rsid w:val="003737EE"/>
    <w:rsid w:val="003F5DA2"/>
    <w:rsid w:val="00435C9A"/>
    <w:rsid w:val="00461C75"/>
    <w:rsid w:val="004F256D"/>
    <w:rsid w:val="00512982"/>
    <w:rsid w:val="00526D47"/>
    <w:rsid w:val="00551847"/>
    <w:rsid w:val="0055255D"/>
    <w:rsid w:val="00571114"/>
    <w:rsid w:val="005C219A"/>
    <w:rsid w:val="006847E2"/>
    <w:rsid w:val="008614B3"/>
    <w:rsid w:val="008623EC"/>
    <w:rsid w:val="009865C7"/>
    <w:rsid w:val="009A654E"/>
    <w:rsid w:val="009B2248"/>
    <w:rsid w:val="00A875EC"/>
    <w:rsid w:val="00AF1740"/>
    <w:rsid w:val="00B411DB"/>
    <w:rsid w:val="00B80FB6"/>
    <w:rsid w:val="00BA3203"/>
    <w:rsid w:val="00C50B27"/>
    <w:rsid w:val="00CC3F57"/>
    <w:rsid w:val="00CE0A8B"/>
    <w:rsid w:val="00DC1BF5"/>
    <w:rsid w:val="00E67C85"/>
    <w:rsid w:val="00E709EA"/>
    <w:rsid w:val="00F1326B"/>
    <w:rsid w:val="00F2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73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37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7</cp:revision>
  <cp:lastPrinted>2012-04-25T08:21:00Z</cp:lastPrinted>
  <dcterms:created xsi:type="dcterms:W3CDTF">2017-04-27T05:58:00Z</dcterms:created>
  <dcterms:modified xsi:type="dcterms:W3CDTF">2017-05-02T19:35:00Z</dcterms:modified>
</cp:coreProperties>
</file>