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971D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Mgr. Michaela </w:t>
            </w:r>
            <w:proofErr w:type="spellStart"/>
            <w:r>
              <w:rPr>
                <w:b/>
                <w:sz w:val="22"/>
                <w:szCs w:val="22"/>
              </w:rPr>
              <w:t>Hašpica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34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Didaktické hry z pohledu dětí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A21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703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349C" w:rsidRDefault="00FA349C" w:rsidP="00CE29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471EFD">
              <w:rPr>
                <w:sz w:val="22"/>
                <w:szCs w:val="22"/>
              </w:rPr>
              <w:t xml:space="preserve">se zaměřuje na oblast hry dětí, blíže se věnuje didaktické hře z pohledu dětí základní školy. Ve výzkumu zjišťuje, nakolik se v didaktických hrách realizovaných ve vyučování objevují znaky hry. </w:t>
            </w:r>
          </w:p>
          <w:p w:rsidR="00FA349C" w:rsidRPr="00DB7FB7" w:rsidRDefault="00FA349C" w:rsidP="00CE296E">
            <w:pPr>
              <w:jc w:val="both"/>
              <w:rPr>
                <w:sz w:val="22"/>
                <w:szCs w:val="22"/>
              </w:rPr>
            </w:pPr>
            <w:r w:rsidRPr="00DB7FB7">
              <w:rPr>
                <w:sz w:val="22"/>
                <w:szCs w:val="22"/>
              </w:rPr>
              <w:t>Silné stránky</w:t>
            </w:r>
          </w:p>
          <w:p w:rsidR="00FA349C" w:rsidRDefault="00471EFD" w:rsidP="00CE29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pedagogické téma</w:t>
            </w:r>
            <w:r w:rsidR="00CE296E">
              <w:rPr>
                <w:sz w:val="22"/>
                <w:szCs w:val="22"/>
              </w:rPr>
              <w:t>, oceňuji výběr tématu.</w:t>
            </w:r>
          </w:p>
          <w:p w:rsidR="00CE296E" w:rsidRDefault="00CE296E" w:rsidP="00CE29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Přehledně strukturovaná teoretická část práce.</w:t>
            </w:r>
          </w:p>
          <w:p w:rsidR="00471EFD" w:rsidRDefault="00471EFD" w:rsidP="00CE29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výroky v</w:t>
            </w:r>
            <w:r w:rsidR="003B295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dotazníku</w:t>
            </w:r>
            <w:r w:rsidR="003B2959">
              <w:rPr>
                <w:sz w:val="22"/>
                <w:szCs w:val="22"/>
              </w:rPr>
              <w:t>, kontrolní výroky</w:t>
            </w:r>
            <w:r w:rsidR="005703F7">
              <w:rPr>
                <w:sz w:val="22"/>
                <w:szCs w:val="22"/>
              </w:rPr>
              <w:t>.</w:t>
            </w:r>
          </w:p>
          <w:p w:rsidR="00FA349C" w:rsidRPr="005703F7" w:rsidRDefault="005703F7" w:rsidP="00CE29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703F7">
              <w:rPr>
                <w:sz w:val="22"/>
                <w:szCs w:val="22"/>
              </w:rPr>
              <w:t>Významné dílčí výsledky.</w:t>
            </w:r>
          </w:p>
          <w:p w:rsidR="00FA349C" w:rsidRPr="00DB7FB7" w:rsidRDefault="00FA349C" w:rsidP="00CE296E">
            <w:pPr>
              <w:jc w:val="both"/>
              <w:rPr>
                <w:sz w:val="22"/>
                <w:szCs w:val="22"/>
              </w:rPr>
            </w:pPr>
            <w:r w:rsidRPr="00DB7FB7">
              <w:rPr>
                <w:sz w:val="22"/>
                <w:szCs w:val="22"/>
              </w:rPr>
              <w:t>Slabé stránky</w:t>
            </w:r>
          </w:p>
          <w:p w:rsidR="00FA349C" w:rsidRDefault="005C1A7B" w:rsidP="00CE29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práce by bylo vhodné v jejím úvodu blíže teoreticky podložit.</w:t>
            </w:r>
            <w:r w:rsidR="00AA214B">
              <w:rPr>
                <w:sz w:val="22"/>
                <w:szCs w:val="22"/>
              </w:rPr>
              <w:t xml:space="preserve"> Vzhledem k zaměření práce by bylo dobré blíže rozpracovat kap. 1.2</w:t>
            </w:r>
            <w:r w:rsidR="00425D4E">
              <w:rPr>
                <w:sz w:val="22"/>
                <w:szCs w:val="22"/>
              </w:rPr>
              <w:t>, uvést do kontextu s kap. 3 (3.1,3.3)</w:t>
            </w:r>
            <w:r w:rsidR="00CE296E">
              <w:rPr>
                <w:sz w:val="22"/>
                <w:szCs w:val="22"/>
              </w:rPr>
              <w:t>.</w:t>
            </w:r>
          </w:p>
          <w:p w:rsidR="00087865" w:rsidRDefault="00471EFD" w:rsidP="00CE29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by si zasloužily precizovat obsahově i formálně (jazykově), diskutabilní je zaměření vybraných položek v dotazníku vzhledem k příslušnému zna</w:t>
            </w:r>
            <w:r w:rsidR="003B2959">
              <w:rPr>
                <w:sz w:val="22"/>
                <w:szCs w:val="22"/>
              </w:rPr>
              <w:t>ku</w:t>
            </w:r>
            <w:r>
              <w:rPr>
                <w:sz w:val="22"/>
                <w:szCs w:val="22"/>
              </w:rPr>
              <w:t xml:space="preserve"> hry (</w:t>
            </w:r>
            <w:r w:rsidR="003B2959">
              <w:rPr>
                <w:sz w:val="22"/>
                <w:szCs w:val="22"/>
              </w:rPr>
              <w:t xml:space="preserve">kap. 4.5, </w:t>
            </w:r>
            <w:r>
              <w:rPr>
                <w:sz w:val="22"/>
                <w:szCs w:val="22"/>
              </w:rPr>
              <w:t xml:space="preserve">např. znak 4), </w:t>
            </w:r>
            <w:r w:rsidR="003B2959">
              <w:rPr>
                <w:sz w:val="22"/>
                <w:szCs w:val="22"/>
              </w:rPr>
              <w:t>znaky (např. 1,2,6 aj.) mohly být rozpracovány šířeji a hlouběji (množství i reprezentativní obsah výroků).</w:t>
            </w:r>
          </w:p>
          <w:p w:rsidR="00AA214B" w:rsidRDefault="00087865" w:rsidP="00CE29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nejasná interpretace dat (např. s. 56, 3. odst.). Výsledky výzkumu by si zasloužily hlubší </w:t>
            </w:r>
            <w:r w:rsidR="00CE296E">
              <w:rPr>
                <w:sz w:val="22"/>
                <w:szCs w:val="22"/>
              </w:rPr>
              <w:br/>
            </w:r>
            <w:r w:rsidR="005703F7">
              <w:rPr>
                <w:sz w:val="22"/>
                <w:szCs w:val="22"/>
              </w:rPr>
              <w:t xml:space="preserve">a provázanější </w:t>
            </w:r>
            <w:r>
              <w:rPr>
                <w:sz w:val="22"/>
                <w:szCs w:val="22"/>
              </w:rPr>
              <w:t xml:space="preserve">interpretaci. </w:t>
            </w:r>
            <w:r w:rsidR="00AA214B">
              <w:rPr>
                <w:sz w:val="22"/>
                <w:szCs w:val="22"/>
              </w:rPr>
              <w:t xml:space="preserve">Absentuje ověření hypotéz </w:t>
            </w:r>
            <w:proofErr w:type="spellStart"/>
            <w:r w:rsidR="00AA214B">
              <w:rPr>
                <w:sz w:val="22"/>
                <w:szCs w:val="22"/>
              </w:rPr>
              <w:t>stat</w:t>
            </w:r>
            <w:proofErr w:type="spellEnd"/>
            <w:r w:rsidR="00AA214B">
              <w:rPr>
                <w:sz w:val="22"/>
                <w:szCs w:val="22"/>
              </w:rPr>
              <w:t>.</w:t>
            </w:r>
            <w:r w:rsidR="00CE296E">
              <w:rPr>
                <w:sz w:val="22"/>
                <w:szCs w:val="22"/>
              </w:rPr>
              <w:t xml:space="preserve"> </w:t>
            </w:r>
            <w:r w:rsidR="00AA214B">
              <w:rPr>
                <w:sz w:val="22"/>
                <w:szCs w:val="22"/>
              </w:rPr>
              <w:t xml:space="preserve">testy významnosti. </w:t>
            </w:r>
          </w:p>
          <w:p w:rsidR="00B411DB" w:rsidRPr="00087865" w:rsidRDefault="00CE296E" w:rsidP="00CE29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Závěry v kap. 6 vnímám jako zjednodušené. </w:t>
            </w:r>
            <w:r w:rsidR="00087865">
              <w:rPr>
                <w:sz w:val="22"/>
                <w:szCs w:val="22"/>
              </w:rPr>
              <w:t>Výzkum</w:t>
            </w:r>
            <w:r w:rsidR="003B2959" w:rsidRPr="00087865">
              <w:rPr>
                <w:sz w:val="22"/>
                <w:szCs w:val="22"/>
              </w:rPr>
              <w:t xml:space="preserve"> má širší potenciál z hlediska </w:t>
            </w:r>
            <w:r w:rsidR="005703F7">
              <w:rPr>
                <w:sz w:val="22"/>
                <w:szCs w:val="22"/>
              </w:rPr>
              <w:t xml:space="preserve">formulace výzkumných otázek a </w:t>
            </w:r>
            <w:r w:rsidR="003B2959" w:rsidRPr="00087865">
              <w:rPr>
                <w:sz w:val="22"/>
                <w:szCs w:val="22"/>
              </w:rPr>
              <w:t xml:space="preserve">zpracování dat, nabízí se např. ověřování vztahů mezi dílčími </w:t>
            </w:r>
            <w:r w:rsidR="00087865" w:rsidRPr="00087865">
              <w:rPr>
                <w:sz w:val="22"/>
                <w:szCs w:val="22"/>
              </w:rPr>
              <w:t>položkami</w:t>
            </w:r>
            <w:r w:rsidR="003B2959" w:rsidRPr="00087865">
              <w:rPr>
                <w:sz w:val="22"/>
                <w:szCs w:val="22"/>
              </w:rPr>
              <w:t xml:space="preserve">, které by umožnily hlubší </w:t>
            </w:r>
            <w:r w:rsidR="005703F7">
              <w:rPr>
                <w:sz w:val="22"/>
                <w:szCs w:val="22"/>
              </w:rPr>
              <w:t xml:space="preserve">objasnění </w:t>
            </w:r>
            <w:r w:rsidR="003B2959" w:rsidRPr="00087865">
              <w:rPr>
                <w:sz w:val="22"/>
                <w:szCs w:val="22"/>
              </w:rPr>
              <w:t>problematiky</w:t>
            </w:r>
            <w:r w:rsidR="00087865">
              <w:rPr>
                <w:sz w:val="22"/>
                <w:szCs w:val="22"/>
              </w:rPr>
              <w:t>.</w:t>
            </w:r>
            <w:r w:rsidR="005703F7">
              <w:rPr>
                <w:sz w:val="22"/>
                <w:szCs w:val="22"/>
              </w:rPr>
              <w:t xml:space="preserve"> </w:t>
            </w:r>
          </w:p>
          <w:p w:rsidR="00DB7FB7" w:rsidRDefault="00CE296E" w:rsidP="00CE296E">
            <w:pPr>
              <w:jc w:val="both"/>
              <w:rPr>
                <w:b/>
                <w:sz w:val="22"/>
                <w:szCs w:val="22"/>
              </w:rPr>
            </w:pPr>
            <w:r w:rsidRPr="0093299C">
              <w:rPr>
                <w:b/>
                <w:sz w:val="22"/>
                <w:szCs w:val="22"/>
              </w:rPr>
              <w:t xml:space="preserve">Diplomovou práci </w:t>
            </w:r>
            <w:r>
              <w:rPr>
                <w:b/>
                <w:sz w:val="22"/>
                <w:szCs w:val="22"/>
              </w:rPr>
              <w:t xml:space="preserve">doporučuji </w:t>
            </w:r>
            <w:r w:rsidRPr="0093299C">
              <w:rPr>
                <w:b/>
                <w:sz w:val="22"/>
                <w:szCs w:val="22"/>
              </w:rPr>
              <w:t xml:space="preserve">k obhajobě. </w:t>
            </w:r>
          </w:p>
          <w:p w:rsidR="00B411DB" w:rsidRPr="00C50B27" w:rsidRDefault="00CE296E" w:rsidP="00CE296E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Po jejím úspěšném obhájení ji doporučuji hodnotit j</w:t>
            </w:r>
            <w:r w:rsidRPr="0093299C">
              <w:rPr>
                <w:b/>
                <w:sz w:val="22"/>
                <w:szCs w:val="22"/>
              </w:rPr>
              <w:t xml:space="preserve">ako </w:t>
            </w:r>
            <w:r>
              <w:rPr>
                <w:b/>
                <w:sz w:val="22"/>
                <w:szCs w:val="22"/>
              </w:rPr>
              <w:t>uspokojivě zpracovanou.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87865" w:rsidP="00CE29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zjištěných výsledků objasněte závěry (3. odst., s. 56) týkající se nestresujícího, aktivního </w:t>
            </w:r>
            <w:r w:rsidR="00CE296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 pozorného stavu mysli.</w:t>
            </w:r>
          </w:p>
          <w:p w:rsidR="00B411DB" w:rsidRPr="00C50B27" w:rsidRDefault="00087865" w:rsidP="00CE29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703F7">
              <w:rPr>
                <w:sz w:val="22"/>
                <w:szCs w:val="22"/>
              </w:rPr>
              <w:t xml:space="preserve">Pokuste se analyzovat výroky z dalších vybraných </w:t>
            </w:r>
            <w:r w:rsidR="00DF5A8C">
              <w:rPr>
                <w:sz w:val="22"/>
                <w:szCs w:val="22"/>
              </w:rPr>
              <w:t>významných hledisek (</w:t>
            </w:r>
            <w:r w:rsidRPr="005703F7">
              <w:rPr>
                <w:sz w:val="22"/>
                <w:szCs w:val="22"/>
              </w:rPr>
              <w:t>např. z hlediska toho, zda žáci hru ve vyučování hrají dobrovolně</w:t>
            </w:r>
            <w:r w:rsidR="005703F7" w:rsidRPr="005703F7">
              <w:rPr>
                <w:sz w:val="22"/>
                <w:szCs w:val="22"/>
              </w:rPr>
              <w:t xml:space="preserve">, tedy zda se liší celkové vnímání hry žáků, kteří ji hrají dobrovolně </w:t>
            </w:r>
            <w:r w:rsidR="00CE296E">
              <w:rPr>
                <w:sz w:val="22"/>
                <w:szCs w:val="22"/>
              </w:rPr>
              <w:br/>
            </w:r>
            <w:r w:rsidR="005703F7" w:rsidRPr="005703F7">
              <w:rPr>
                <w:sz w:val="22"/>
                <w:szCs w:val="22"/>
              </w:rPr>
              <w:lastRenderedPageBreak/>
              <w:t>a kteří ji dobrovolně nehrají.</w:t>
            </w:r>
            <w:r w:rsidR="00DF5A8C">
              <w:rPr>
                <w:sz w:val="22"/>
                <w:szCs w:val="22"/>
              </w:rPr>
              <w:t>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1981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1981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00" w:rsidRDefault="00584100">
      <w:r>
        <w:separator/>
      </w:r>
    </w:p>
  </w:endnote>
  <w:endnote w:type="continuationSeparator" w:id="0">
    <w:p w:rsidR="00584100" w:rsidRDefault="0058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00" w:rsidRDefault="00584100">
      <w:r>
        <w:separator/>
      </w:r>
    </w:p>
  </w:footnote>
  <w:footnote w:type="continuationSeparator" w:id="0">
    <w:p w:rsidR="00584100" w:rsidRDefault="0058410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2"/>
    <w:rsid w:val="00087865"/>
    <w:rsid w:val="0025799F"/>
    <w:rsid w:val="00362AB0"/>
    <w:rsid w:val="003B2959"/>
    <w:rsid w:val="003F5DA2"/>
    <w:rsid w:val="00425D4E"/>
    <w:rsid w:val="00471EFD"/>
    <w:rsid w:val="00512982"/>
    <w:rsid w:val="00514664"/>
    <w:rsid w:val="00526D47"/>
    <w:rsid w:val="0055255D"/>
    <w:rsid w:val="005703F7"/>
    <w:rsid w:val="00584100"/>
    <w:rsid w:val="005C1A7B"/>
    <w:rsid w:val="005C219A"/>
    <w:rsid w:val="006847E2"/>
    <w:rsid w:val="0070056B"/>
    <w:rsid w:val="00861CD4"/>
    <w:rsid w:val="00AA214B"/>
    <w:rsid w:val="00AB4DE2"/>
    <w:rsid w:val="00B411DB"/>
    <w:rsid w:val="00BA3203"/>
    <w:rsid w:val="00C50B27"/>
    <w:rsid w:val="00C971DC"/>
    <w:rsid w:val="00CE296E"/>
    <w:rsid w:val="00DB7FB7"/>
    <w:rsid w:val="00DC1BF5"/>
    <w:rsid w:val="00DF5A8C"/>
    <w:rsid w:val="00E31981"/>
    <w:rsid w:val="00E709EA"/>
    <w:rsid w:val="00E83040"/>
    <w:rsid w:val="00FA349C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A3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A3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54</TotalTime>
  <Pages>2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10</cp:revision>
  <cp:lastPrinted>2012-04-25T08:21:00Z</cp:lastPrinted>
  <dcterms:created xsi:type="dcterms:W3CDTF">2017-05-02T09:04:00Z</dcterms:created>
  <dcterms:modified xsi:type="dcterms:W3CDTF">2017-05-03T10:06:00Z</dcterms:modified>
</cp:coreProperties>
</file>