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38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Lukáš Burkoň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38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zkušenosti seniorů jako výchovná determinanta současné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38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676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676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E5FC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2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C30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E24E9">
              <w:rPr>
                <w:sz w:val="22"/>
                <w:szCs w:val="22"/>
              </w:rPr>
              <w:t xml:space="preserve"> aktuální téma</w:t>
            </w:r>
          </w:p>
          <w:p w:rsidR="00BE24E9" w:rsidRDefault="00BE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tvoří kompatibilní celek, s logickou strukturou od obecného ke specifickému</w:t>
            </w:r>
          </w:p>
          <w:p w:rsidR="00BE24E9" w:rsidRDefault="00BE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provázanost textu, zdůvodňování návaznosti jednotlivých částí textu</w:t>
            </w:r>
          </w:p>
          <w:p w:rsidR="00BE24E9" w:rsidRDefault="00BE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využití pokročilých statistických metod k analýze dat</w:t>
            </w:r>
          </w:p>
          <w:p w:rsidR="00BE24E9" w:rsidRDefault="00BE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popis a analýza deskriptivních dat korektní</w:t>
            </w:r>
          </w:p>
          <w:p w:rsidR="00AC3099" w:rsidRDefault="00AC3099" w:rsidP="00362AB0">
            <w:pPr>
              <w:rPr>
                <w:sz w:val="22"/>
                <w:szCs w:val="22"/>
              </w:rPr>
            </w:pPr>
          </w:p>
          <w:p w:rsidR="00AC3099" w:rsidRDefault="00AC3099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Využívání sekundární zdrojů (Průcha, Jůva, aj.) namísto primárních. </w:t>
            </w:r>
          </w:p>
          <w:p w:rsidR="00AC3099" w:rsidRDefault="00AC3099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Značná část použitých zdrojů vydaných coby podpůrných studijních materiálů  apod., bez přiděleného ISBN. Přičemž se jedná o téma s dostatečnou oporou v odborné literatuře. </w:t>
            </w:r>
            <w:r w:rsidR="00E70FAD">
              <w:rPr>
                <w:sz w:val="22"/>
                <w:szCs w:val="22"/>
              </w:rPr>
              <w:t>Někteří uvedení autoři v použitých zdrojích chybí (např. Kučerová)!</w:t>
            </w:r>
          </w:p>
          <w:p w:rsidR="00EB5EAB" w:rsidRDefault="00EB5EAB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Opakující se doslovný text v úvodu a s. 39, </w:t>
            </w:r>
            <w:r w:rsidR="002400CA">
              <w:rPr>
                <w:sz w:val="22"/>
                <w:szCs w:val="22"/>
              </w:rPr>
              <w:t>s. 52</w:t>
            </w:r>
            <w:r w:rsidR="00527FD0">
              <w:rPr>
                <w:sz w:val="22"/>
                <w:szCs w:val="22"/>
              </w:rPr>
              <w:t>, aj.</w:t>
            </w:r>
          </w:p>
          <w:p w:rsidR="00EB5EAB" w:rsidRDefault="00DD5725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kapitola, která by přímo uvedla do tématu „senior v rodině“ (zvlášť je popsána výchova, zvlášť rodina, zvlášť senior – chybí větší provázanost, ač zmíněno mezigenerační působení je).</w:t>
            </w:r>
          </w:p>
          <w:p w:rsidR="00C000AB" w:rsidRDefault="00C000AB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Nástroj dotazníku vlastní konstrukce se neopírá o východiska uváděná v teoretické části.</w:t>
            </w:r>
          </w:p>
          <w:p w:rsidR="00C000AB" w:rsidRDefault="00C000AB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další nástroje sběru dat jsou uvedeny pozorování a rozhovor – ty však nejsou v práci nijak obsaženy (kromě uvedené zmínky)</w:t>
            </w:r>
          </w:p>
          <w:p w:rsidR="00527FD0" w:rsidRDefault="00B30DC1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varianty odpovědí v dotazníku sporné, neodůvodněné</w:t>
            </w:r>
            <w:r w:rsidR="00C000AB">
              <w:rPr>
                <w:sz w:val="22"/>
                <w:szCs w:val="22"/>
              </w:rPr>
              <w:t>.</w:t>
            </w:r>
          </w:p>
          <w:p w:rsidR="00527FD0" w:rsidRDefault="00527FD0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Nekorektně popsána metoda výběru vzorku.</w:t>
            </w:r>
          </w:p>
          <w:p w:rsidR="00C000AB" w:rsidRDefault="00C000AB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 zobrazující získaná data zbytečně velké.</w:t>
            </w:r>
          </w:p>
          <w:p w:rsidR="00C000AB" w:rsidRDefault="00C000AB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Uváděná bivariační analýza dat nemůže přinést závěry, které autor </w:t>
            </w:r>
            <w:r w:rsidR="00BE24E9">
              <w:rPr>
                <w:sz w:val="22"/>
                <w:szCs w:val="22"/>
              </w:rPr>
              <w:t>interpretuje</w:t>
            </w:r>
            <w:r>
              <w:rPr>
                <w:sz w:val="22"/>
                <w:szCs w:val="22"/>
              </w:rPr>
              <w:t xml:space="preserve"> (bez patřičného statistického ověření)!!! Interpretace těchto dat zcela mylná, opřená pouze o úsudek autora. </w:t>
            </w:r>
          </w:p>
          <w:p w:rsidR="00C74417" w:rsidRPr="00AC3099" w:rsidRDefault="00C74417" w:rsidP="00BE24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Neproběhla hlubší diskuse k 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B30DC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27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čeho jste vycházel při stanovení proměnných v hypotézách? </w:t>
            </w:r>
          </w:p>
          <w:p w:rsidR="00527FD0" w:rsidRDefault="00527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Proč plánovaný vzorek 120 až 150?</w:t>
            </w:r>
          </w:p>
          <w:p w:rsidR="00C74417" w:rsidRDefault="00C744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Reprezentativnost vzorku?</w:t>
            </w:r>
          </w:p>
          <w:p w:rsidR="00B411DB" w:rsidRPr="00C50B27" w:rsidRDefault="00C744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Úloha rozhovoru a pozorování ve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5FC9">
              <w:rPr>
                <w:sz w:val="22"/>
                <w:szCs w:val="22"/>
              </w:rPr>
              <w:t xml:space="preserve"> 26.4.2017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9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FF3" w:rsidRDefault="00045FF3">
      <w:r>
        <w:separator/>
      </w:r>
    </w:p>
  </w:endnote>
  <w:endnote w:type="continuationSeparator" w:id="0">
    <w:p w:rsidR="00045FF3" w:rsidRDefault="00045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FF3" w:rsidRDefault="00045FF3">
      <w:r>
        <w:separator/>
      </w:r>
    </w:p>
  </w:footnote>
  <w:footnote w:type="continuationSeparator" w:id="0">
    <w:p w:rsidR="00045FF3" w:rsidRDefault="00045F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601F8"/>
    <w:multiLevelType w:val="hybridMultilevel"/>
    <w:tmpl w:val="A2A643E0"/>
    <w:lvl w:ilvl="0" w:tplc="8264D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045FF3"/>
    <w:rsid w:val="00146FB9"/>
    <w:rsid w:val="002400CA"/>
    <w:rsid w:val="00362AB0"/>
    <w:rsid w:val="003F5DA2"/>
    <w:rsid w:val="00435C9A"/>
    <w:rsid w:val="00512982"/>
    <w:rsid w:val="00526D47"/>
    <w:rsid w:val="00527FD0"/>
    <w:rsid w:val="0055255D"/>
    <w:rsid w:val="0056761A"/>
    <w:rsid w:val="005C219A"/>
    <w:rsid w:val="006847E2"/>
    <w:rsid w:val="00790063"/>
    <w:rsid w:val="008614B3"/>
    <w:rsid w:val="008E5FC9"/>
    <w:rsid w:val="009B2248"/>
    <w:rsid w:val="00A67EEF"/>
    <w:rsid w:val="00A73C15"/>
    <w:rsid w:val="00AC3099"/>
    <w:rsid w:val="00AF1740"/>
    <w:rsid w:val="00B30DC1"/>
    <w:rsid w:val="00B411DB"/>
    <w:rsid w:val="00BA3203"/>
    <w:rsid w:val="00BB1C60"/>
    <w:rsid w:val="00BE24E9"/>
    <w:rsid w:val="00C000AB"/>
    <w:rsid w:val="00C50B27"/>
    <w:rsid w:val="00C74417"/>
    <w:rsid w:val="00CE0A8B"/>
    <w:rsid w:val="00D8389E"/>
    <w:rsid w:val="00DC1BF5"/>
    <w:rsid w:val="00DD5725"/>
    <w:rsid w:val="00E67C85"/>
    <w:rsid w:val="00E709EA"/>
    <w:rsid w:val="00E70FAD"/>
    <w:rsid w:val="00EB5EAB"/>
    <w:rsid w:val="00F1326B"/>
    <w:rsid w:val="00F2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3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75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11</cp:revision>
  <cp:lastPrinted>2012-04-25T08:21:00Z</cp:lastPrinted>
  <dcterms:created xsi:type="dcterms:W3CDTF">2017-04-25T18:39:00Z</dcterms:created>
  <dcterms:modified xsi:type="dcterms:W3CDTF">2017-04-27T04:10:00Z</dcterms:modified>
</cp:coreProperties>
</file>