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8451A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Bc. Jana </w:t>
            </w:r>
            <w:proofErr w:type="spellStart"/>
            <w:r>
              <w:rPr>
                <w:sz w:val="22"/>
                <w:szCs w:val="22"/>
              </w:rPr>
              <w:t>Petrůjová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8451A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Zkušenosti učitelů s nadáním žáků jako faktorem ovlivňujícím jejich přístup k edukaci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8451A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Ilona Kočvarová,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8451A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8451A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8451A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8451AD" w:rsidP="00C026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Práce splňuje základní formální náležitosti.</w:t>
            </w:r>
          </w:p>
          <w:p w:rsidR="008451AD" w:rsidRDefault="008451AD" w:rsidP="00C026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Teoretická část prezentuje obecné poznatky vážící se k problematice. </w:t>
            </w:r>
            <w:r w:rsidR="001C17C7">
              <w:rPr>
                <w:sz w:val="22"/>
                <w:szCs w:val="22"/>
              </w:rPr>
              <w:t>Vychází při tom z klasicky využívaných zdrojů a legislativy. Studentka má snahu provázat informace uvedené v teoretické části práce na část empirickou</w:t>
            </w:r>
            <w:r w:rsidR="00CD68E6">
              <w:rPr>
                <w:sz w:val="22"/>
                <w:szCs w:val="22"/>
              </w:rPr>
              <w:t>, přičemž postoje jsou zde nazírány skrze dosavadní zkušenosti učitelů s nadáním a odráží se dále v přístupu učitelů k edukaci nadaných.</w:t>
            </w:r>
          </w:p>
          <w:p w:rsidR="001C17C7" w:rsidRDefault="001C17C7" w:rsidP="00C026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Výzkumné šetření je navázáno na studentský projekt IGA, kterého se studentka účastnila jak v oblasti tvorby nástroje, sběru dat, analýzy dat, tak i prezentování výstupů na konferenci. V diplomové práci však prezentuje vlastní originální výstupy podložené s</w:t>
            </w:r>
            <w:r w:rsidR="00F3105A">
              <w:rPr>
                <w:sz w:val="22"/>
                <w:szCs w:val="22"/>
              </w:rPr>
              <w:t>amostatně zpracovanou analýzou, která logicky navazuje na stanovené cíle.</w:t>
            </w:r>
            <w:r w:rsidR="004660D9">
              <w:rPr>
                <w:sz w:val="22"/>
                <w:szCs w:val="22"/>
              </w:rPr>
              <w:t xml:space="preserve"> V rámci kap. 6 jsou prezentovány podrobné údaje o postupu a výsledcích analýzy, nicméně se zde vyskytují chyby (např. tab. 6), zbytečné informace (např. část tab. 9) a veškeré uvedené údaje nejsou následně interpretovány (např. směrodatné chyby</w:t>
            </w:r>
            <w:r w:rsidR="00242470">
              <w:rPr>
                <w:sz w:val="22"/>
                <w:szCs w:val="22"/>
              </w:rPr>
              <w:t>, ale i další údaje</w:t>
            </w:r>
            <w:bookmarkStart w:id="0" w:name="_GoBack"/>
            <w:bookmarkEnd w:id="0"/>
            <w:r w:rsidR="00C0266B">
              <w:rPr>
                <w:sz w:val="22"/>
                <w:szCs w:val="22"/>
              </w:rPr>
              <w:t>)</w:t>
            </w:r>
            <w:r w:rsidR="004660D9">
              <w:rPr>
                <w:sz w:val="22"/>
                <w:szCs w:val="22"/>
              </w:rPr>
              <w:t xml:space="preserve">, případně se vyskytují chyby v jejich vysvětlení (např. v grafech č. 7 a 8 nejde o překrývání průměrů, ale intervalů spolehlivosti). </w:t>
            </w:r>
            <w:r w:rsidR="00C0266B">
              <w:rPr>
                <w:sz w:val="22"/>
                <w:szCs w:val="22"/>
              </w:rPr>
              <w:t>Popisu výsledků by prospěl menší důraz na prezentaci velmi podrobných analytických výstupů a naopak větší důraz na interpretaci. Minimum prostoru je věnováno úvahám nad limity provedeného šetření.</w:t>
            </w:r>
          </w:p>
          <w:p w:rsidR="00B411DB" w:rsidRPr="00C50B27" w:rsidRDefault="00C0266B" w:rsidP="00C026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Výsledné hodnocení práce v sobě zahrnuje účast studentky na řešení projektu IGA, kde byla nepostradatelnou součástí týmu.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0266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C0266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Pokuste se shrnout nejzásadnější limity Vámi provedeného šetření.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7F08" w:rsidRDefault="002E7F08">
      <w:r>
        <w:separator/>
      </w:r>
    </w:p>
  </w:endnote>
  <w:endnote w:type="continuationSeparator" w:id="0">
    <w:p w:rsidR="002E7F08" w:rsidRDefault="002E7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7F08" w:rsidRDefault="002E7F08">
      <w:r>
        <w:separator/>
      </w:r>
    </w:p>
  </w:footnote>
  <w:footnote w:type="continuationSeparator" w:id="0">
    <w:p w:rsidR="002E7F08" w:rsidRDefault="002E7F08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1AD"/>
    <w:rsid w:val="001C17C7"/>
    <w:rsid w:val="00242470"/>
    <w:rsid w:val="002E7F08"/>
    <w:rsid w:val="00362AB0"/>
    <w:rsid w:val="003F5DA2"/>
    <w:rsid w:val="004660D9"/>
    <w:rsid w:val="00512982"/>
    <w:rsid w:val="00514664"/>
    <w:rsid w:val="00526D47"/>
    <w:rsid w:val="0055255D"/>
    <w:rsid w:val="005C219A"/>
    <w:rsid w:val="006847E2"/>
    <w:rsid w:val="0070056B"/>
    <w:rsid w:val="008451AD"/>
    <w:rsid w:val="00B411DB"/>
    <w:rsid w:val="00BA3203"/>
    <w:rsid w:val="00C0266B"/>
    <w:rsid w:val="00C50B27"/>
    <w:rsid w:val="00CD68E6"/>
    <w:rsid w:val="00D27A42"/>
    <w:rsid w:val="00DC1BF5"/>
    <w:rsid w:val="00E709EA"/>
    <w:rsid w:val="00E83040"/>
    <w:rsid w:val="00F31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cvarova\Desktop\Pr&#225;ce\POSUDKY\POSUDEK%20VEDOUC&#205;HO%20DIPLOMOV&#201;%20PR&#193;CE_&#218;PV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DIPLOMOVÉ PRÁCE_ÚPV</Template>
  <TotalTime>265</TotalTime>
  <Pages>1</Pages>
  <Words>418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Kočvarová Ilona</dc:creator>
  <cp:lastModifiedBy>Kočvarová Ilona</cp:lastModifiedBy>
  <cp:revision>4</cp:revision>
  <cp:lastPrinted>2012-04-25T08:21:00Z</cp:lastPrinted>
  <dcterms:created xsi:type="dcterms:W3CDTF">2017-05-02T08:32:00Z</dcterms:created>
  <dcterms:modified xsi:type="dcterms:W3CDTF">2017-05-02T12:57:00Z</dcterms:modified>
</cp:coreProperties>
</file>