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940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Hana Gajdošíková,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940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obchodních zástupců ve finanční instituci v jejich adaptační době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66C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940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940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A96C3D" w:rsidP="00B41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6847E2" w:rsidRPr="00C50B27">
              <w:rPr>
                <w:sz w:val="22"/>
                <w:szCs w:val="22"/>
              </w:rPr>
              <w:t>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="006847E2"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="006847E2"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96C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66C80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E66C80" w:rsidRDefault="00E66C80" w:rsidP="0010584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ve vztahu ke studovanému oboru.</w:t>
            </w:r>
          </w:p>
          <w:p w:rsidR="00E66C80" w:rsidRDefault="008B3717" w:rsidP="0010584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66C80">
              <w:rPr>
                <w:sz w:val="22"/>
                <w:szCs w:val="22"/>
              </w:rPr>
              <w:t>ráce s aktuálními zdroji.</w:t>
            </w:r>
            <w:r>
              <w:rPr>
                <w:sz w:val="22"/>
                <w:szCs w:val="22"/>
              </w:rPr>
              <w:t xml:space="preserve"> </w:t>
            </w:r>
          </w:p>
          <w:p w:rsidR="00E66C80" w:rsidRDefault="00E66C80" w:rsidP="00362AB0">
            <w:pPr>
              <w:rPr>
                <w:sz w:val="22"/>
                <w:szCs w:val="22"/>
              </w:rPr>
            </w:pPr>
          </w:p>
          <w:p w:rsidR="00E66C80" w:rsidRDefault="00E66C80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E66C80" w:rsidRDefault="00A96C3D" w:rsidP="0010584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3 působí poněkud nesourodě. Vhodnější by bylo věnovat se nejprve adaptačnímu proces v obecné resp. teoretické rovině a teprve potom v rovině aplikační (v kontextu obchodních zástupců, jimž je bakalářská práce věnována). Je to patrné např. v subkapitole 3.4 (</w:t>
            </w:r>
            <w:proofErr w:type="gramStart"/>
            <w:r>
              <w:rPr>
                <w:sz w:val="22"/>
                <w:szCs w:val="22"/>
              </w:rPr>
              <w:t>str.33</w:t>
            </w:r>
            <w:proofErr w:type="gramEnd"/>
            <w:r>
              <w:rPr>
                <w:sz w:val="22"/>
                <w:szCs w:val="22"/>
              </w:rPr>
              <w:t>), kde není zřejmé, zda jde o vyhodnocení adaptačního období v konkrétní organizaci nebo o teoretické východisko.  Nepříliš zdařilé je rovněž an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alytické propojení adaptačního procesu a vzdělávání. </w:t>
            </w:r>
          </w:p>
          <w:p w:rsidR="00105847" w:rsidRPr="00105847" w:rsidRDefault="00105847" w:rsidP="0010584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příliš srozumitelná prezentace výzkumného projektu.</w:t>
            </w:r>
          </w:p>
          <w:p w:rsidR="00002F4C" w:rsidRDefault="00002F4C" w:rsidP="0010584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vztah mezi hypotézami na str. 37 a hypotézami uváděnými od str. 45 dále. Opravdu jde v obou případech o hypotézy?</w:t>
            </w:r>
          </w:p>
          <w:p w:rsidR="00A96C3D" w:rsidRDefault="00A96C3D" w:rsidP="0010584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str. 37 autorka uvádí, že „…dotazník je tvořen výzkumnými otázkami….“ </w:t>
            </w:r>
            <w:r w:rsidR="00002F4C">
              <w:rPr>
                <w:sz w:val="22"/>
                <w:szCs w:val="22"/>
              </w:rPr>
              <w:t>Co tím autorka míní?</w:t>
            </w:r>
          </w:p>
          <w:p w:rsidR="00B411DB" w:rsidRPr="00105847" w:rsidRDefault="00105847" w:rsidP="00362AB0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šetření mohly být hlouběji a precizněji diskutovány.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E66C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B37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autorku o reakci na výše uvedené připomínky a prezentaci svého metodologického záměru.</w:t>
            </w:r>
          </w:p>
          <w:p w:rsidR="00B411DB" w:rsidRPr="00C50B27" w:rsidRDefault="003303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Uvědomujete si zpětně nějaké limity Vašeho výzkumného šetření?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66C80">
              <w:rPr>
                <w:sz w:val="22"/>
                <w:szCs w:val="22"/>
              </w:rPr>
              <w:t xml:space="preserve"> </w:t>
            </w:r>
            <w:proofErr w:type="gramStart"/>
            <w:r w:rsidR="00E66C80">
              <w:rPr>
                <w:sz w:val="22"/>
                <w:szCs w:val="22"/>
              </w:rPr>
              <w:t>19.5. 2017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66C80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E66C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AED" w:rsidRDefault="00B26AED">
      <w:r>
        <w:separator/>
      </w:r>
    </w:p>
  </w:endnote>
  <w:endnote w:type="continuationSeparator" w:id="0">
    <w:p w:rsidR="00B26AED" w:rsidRDefault="00B2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AED" w:rsidRDefault="00B26AED">
      <w:r>
        <w:separator/>
      </w:r>
    </w:p>
  </w:footnote>
  <w:footnote w:type="continuationSeparator" w:id="0">
    <w:p w:rsidR="00B26AED" w:rsidRDefault="00B26AE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A89"/>
    <w:multiLevelType w:val="hybridMultilevel"/>
    <w:tmpl w:val="33D49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F1E9F"/>
    <w:multiLevelType w:val="hybridMultilevel"/>
    <w:tmpl w:val="C876F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26D"/>
    <w:rsid w:val="00002F4C"/>
    <w:rsid w:val="00105847"/>
    <w:rsid w:val="00154F27"/>
    <w:rsid w:val="0033034E"/>
    <w:rsid w:val="00362AB0"/>
    <w:rsid w:val="003F5DA2"/>
    <w:rsid w:val="00504451"/>
    <w:rsid w:val="00512982"/>
    <w:rsid w:val="00526D47"/>
    <w:rsid w:val="0055255D"/>
    <w:rsid w:val="00570EC1"/>
    <w:rsid w:val="005C219A"/>
    <w:rsid w:val="006847E2"/>
    <w:rsid w:val="007553A2"/>
    <w:rsid w:val="008614B3"/>
    <w:rsid w:val="0089402E"/>
    <w:rsid w:val="008B3717"/>
    <w:rsid w:val="009A27D5"/>
    <w:rsid w:val="00A75EEE"/>
    <w:rsid w:val="00A96C3D"/>
    <w:rsid w:val="00B26AED"/>
    <w:rsid w:val="00B411DB"/>
    <w:rsid w:val="00B5026D"/>
    <w:rsid w:val="00BA3203"/>
    <w:rsid w:val="00C50B27"/>
    <w:rsid w:val="00CA7D64"/>
    <w:rsid w:val="00D05C79"/>
    <w:rsid w:val="00DC1BF5"/>
    <w:rsid w:val="00E66C80"/>
    <w:rsid w:val="00E709EA"/>
    <w:rsid w:val="00ED2FBE"/>
    <w:rsid w:val="00EF434B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44</TotalTime>
  <Pages>1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4</cp:revision>
  <cp:lastPrinted>2017-05-18T08:21:00Z</cp:lastPrinted>
  <dcterms:created xsi:type="dcterms:W3CDTF">2017-05-06T08:01:00Z</dcterms:created>
  <dcterms:modified xsi:type="dcterms:W3CDTF">2017-05-18T08:21:00Z</dcterms:modified>
</cp:coreProperties>
</file>