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34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6"/>
        <w:gridCol w:w="3829"/>
        <w:gridCol w:w="466"/>
        <w:gridCol w:w="458"/>
        <w:gridCol w:w="458"/>
        <w:gridCol w:w="375"/>
        <w:gridCol w:w="352"/>
        <w:gridCol w:w="336"/>
      </w:tblGrid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184EC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184EC8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47" w:type="pct"/>
            <w:gridSpan w:val="7"/>
          </w:tcPr>
          <w:p w:rsidR="00002BCA" w:rsidRPr="00FE1061" w:rsidRDefault="009172F7" w:rsidP="00261F9D">
            <w:r>
              <w:t xml:space="preserve">Markéta </w:t>
            </w:r>
            <w:proofErr w:type="spellStart"/>
            <w:r>
              <w:t>Zahnašová</w:t>
            </w:r>
            <w:proofErr w:type="spellEnd"/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47" w:type="pct"/>
            <w:gridSpan w:val="7"/>
          </w:tcPr>
          <w:p w:rsidR="00002BCA" w:rsidRPr="00FE1061" w:rsidRDefault="009172F7" w:rsidP="00261F9D">
            <w:r>
              <w:t>Zpětná vazba učitele v komunikaci s dítětem v mateřské škole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184EC8">
            <w:r w:rsidRPr="00FE1061">
              <w:rPr>
                <w:sz w:val="22"/>
                <w:szCs w:val="22"/>
              </w:rPr>
              <w:t xml:space="preserve">Jméno a příjmení </w:t>
            </w:r>
            <w:r w:rsidR="00184EC8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47" w:type="pct"/>
            <w:gridSpan w:val="7"/>
          </w:tcPr>
          <w:p w:rsidR="00002BCA" w:rsidRPr="00FE1061" w:rsidRDefault="009172F7" w:rsidP="00261F9D">
            <w:r>
              <w:t>Mgr. Hana Navrátilová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47" w:type="pct"/>
            <w:gridSpan w:val="7"/>
          </w:tcPr>
          <w:p w:rsidR="00002BCA" w:rsidRPr="00FE1061" w:rsidRDefault="009172F7" w:rsidP="00261F9D">
            <w:r>
              <w:t>Učitelství pro mateřské školy</w:t>
            </w:r>
          </w:p>
        </w:tc>
      </w:tr>
      <w:tr w:rsidR="00002BCA" w:rsidRPr="00FE1061" w:rsidTr="00184EC8">
        <w:tc>
          <w:tcPr>
            <w:tcW w:w="1753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47" w:type="pct"/>
            <w:gridSpan w:val="7"/>
          </w:tcPr>
          <w:p w:rsidR="00002BCA" w:rsidRPr="00FE1061" w:rsidRDefault="009172F7" w:rsidP="00261F9D">
            <w:r>
              <w:t>prezenční</w:t>
            </w:r>
          </w:p>
        </w:tc>
      </w:tr>
      <w:tr w:rsidR="00002BCA" w:rsidRPr="00FE1061" w:rsidTr="00184EC8">
        <w:tc>
          <w:tcPr>
            <w:tcW w:w="1753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47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1" w:type="pct"/>
            <w:vAlign w:val="center"/>
          </w:tcPr>
          <w:p w:rsidR="00002BCA" w:rsidRPr="00FE1061" w:rsidRDefault="009172F7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1" w:type="pct"/>
            <w:vAlign w:val="center"/>
          </w:tcPr>
          <w:p w:rsidR="00002BCA" w:rsidRPr="00FE1061" w:rsidRDefault="009172F7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0F3059"/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172F7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0F3059"/>
        </w:tc>
      </w:tr>
      <w:tr w:rsidR="00002BCA" w:rsidRPr="00FE1061" w:rsidTr="00184EC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184EC8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172F7" w:rsidP="00261F9D">
            <w:pPr>
              <w:jc w:val="center"/>
            </w:pPr>
            <w:r>
              <w:t>A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002BCA" w:rsidRPr="00FE1061" w:rsidRDefault="00002BCA" w:rsidP="00261F9D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0F3059"/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1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1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184EC8" w:rsidRPr="00FE1061" w:rsidTr="00184EC8">
        <w:tc>
          <w:tcPr>
            <w:tcW w:w="3735" w:type="pct"/>
            <w:gridSpan w:val="2"/>
          </w:tcPr>
          <w:p w:rsidR="00184EC8" w:rsidRPr="00FE1061" w:rsidRDefault="00184EC8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1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237" w:type="pct"/>
            <w:vAlign w:val="center"/>
          </w:tcPr>
          <w:p w:rsidR="00184EC8" w:rsidRPr="00FE1061" w:rsidRDefault="009172F7" w:rsidP="00261F9D">
            <w:pPr>
              <w:jc w:val="center"/>
            </w:pPr>
            <w:r>
              <w:t>C</w:t>
            </w:r>
          </w:p>
        </w:tc>
        <w:tc>
          <w:tcPr>
            <w:tcW w:w="19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82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  <w:tc>
          <w:tcPr>
            <w:tcW w:w="174" w:type="pct"/>
            <w:vAlign w:val="center"/>
          </w:tcPr>
          <w:p w:rsidR="00184EC8" w:rsidRPr="00FE1061" w:rsidRDefault="00184EC8" w:rsidP="00261F9D">
            <w:pPr>
              <w:jc w:val="center"/>
            </w:pP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Default="00002BCA" w:rsidP="00DA11E6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0F3059" w:rsidRDefault="00781600" w:rsidP="00781600">
            <w:r>
              <w:t xml:space="preserve">Autorka se v teoretické části potýkala s nedostatkem zdrojů pro dané téma v prostředí mateřské školy, bylo však možné dohledat ještě i zahraniční studie či české kvalifikační práce. Místo toho se věnuje tradičně verbální a neverbální komunikaci, kde především u neverbální komunikace bych ocenila zpracování zaměřené přímo na komunikaci s dětmi předškolního věku. </w:t>
            </w:r>
          </w:p>
          <w:p w:rsidR="00781600" w:rsidRPr="00A76771" w:rsidRDefault="00781600" w:rsidP="00781600">
            <w:pPr>
              <w:rPr>
                <w:b/>
              </w:rPr>
            </w:pPr>
            <w:r>
              <w:t xml:space="preserve">V empirické části práce oceňuji to, že autorka věnuje pozornost automatizovaným reakcím a dalším přešlapům zkoumaných </w:t>
            </w:r>
            <w:proofErr w:type="spellStart"/>
            <w:r>
              <w:t>participantek</w:t>
            </w:r>
            <w:proofErr w:type="spellEnd"/>
            <w:r>
              <w:t xml:space="preserve">. Ukázky z dat jsou vhodně zvolené, chybí ale jejich identifikace k jednotlivým </w:t>
            </w:r>
            <w:proofErr w:type="spellStart"/>
            <w:r>
              <w:t>participantkám</w:t>
            </w:r>
            <w:proofErr w:type="spellEnd"/>
            <w:r>
              <w:t xml:space="preserve">. </w:t>
            </w:r>
            <w:bookmarkStart w:id="0" w:name="_GoBack"/>
            <w:bookmarkEnd w:id="0"/>
            <w:r>
              <w:t>Navzdory krátké době, kterou si autorka ponechala na analýzu a interpretaci získaných dat, odvedla velmi dobrou práci především v rámci výzkumné části.</w:t>
            </w:r>
          </w:p>
        </w:tc>
      </w:tr>
      <w:tr w:rsidR="00002BCA" w:rsidRPr="00FE1061" w:rsidTr="00184EC8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Otázky k obhajobě:</w:t>
            </w:r>
          </w:p>
          <w:p w:rsidR="00653CB2" w:rsidRPr="00653CB2" w:rsidRDefault="00A76771" w:rsidP="00261F9D">
            <w:r>
              <w:rPr>
                <w:sz w:val="22"/>
                <w:szCs w:val="22"/>
              </w:rPr>
              <w:t>1</w:t>
            </w:r>
            <w:r w:rsidR="000F3059">
              <w:rPr>
                <w:sz w:val="22"/>
                <w:szCs w:val="22"/>
              </w:rPr>
              <w:t>.</w:t>
            </w:r>
            <w:r w:rsidR="00781600">
              <w:rPr>
                <w:sz w:val="22"/>
                <w:szCs w:val="22"/>
              </w:rPr>
              <w:t xml:space="preserve"> Které poznatky o zpětné vazbě učitele na základní škole jsou podle Vás přenositelné do prostředí mateřské školy?</w:t>
            </w:r>
          </w:p>
          <w:p w:rsidR="00002BCA" w:rsidRDefault="00A76771" w:rsidP="000F30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</w:t>
            </w:r>
            <w:r w:rsidR="00653CB2">
              <w:rPr>
                <w:sz w:val="22"/>
                <w:szCs w:val="22"/>
              </w:rPr>
              <w:t xml:space="preserve"> </w:t>
            </w:r>
            <w:r w:rsidR="00781600">
              <w:rPr>
                <w:sz w:val="22"/>
                <w:szCs w:val="22"/>
              </w:rPr>
              <w:t>Vyjadřovala popisovaná neverbální komunikace učitelky ve formě úsměvu vždy pozitivní zpětnou vazbu?</w:t>
            </w:r>
          </w:p>
          <w:p w:rsidR="00781600" w:rsidRPr="00A76771" w:rsidRDefault="00781600" w:rsidP="000F3059">
            <w:r>
              <w:rPr>
                <w:sz w:val="22"/>
                <w:szCs w:val="22"/>
              </w:rPr>
              <w:t xml:space="preserve">3. Zajímaly se </w:t>
            </w:r>
            <w:proofErr w:type="spellStart"/>
            <w:r>
              <w:rPr>
                <w:sz w:val="22"/>
                <w:szCs w:val="22"/>
              </w:rPr>
              <w:t>participantky</w:t>
            </w:r>
            <w:proofErr w:type="spellEnd"/>
            <w:r>
              <w:rPr>
                <w:sz w:val="22"/>
                <w:szCs w:val="22"/>
              </w:rPr>
              <w:t xml:space="preserve"> výzkumu o výsledky Vaší práce?</w:t>
            </w:r>
          </w:p>
        </w:tc>
      </w:tr>
      <w:tr w:rsidR="00002BCA" w:rsidRPr="00FE1061" w:rsidTr="00184EC8">
        <w:tc>
          <w:tcPr>
            <w:tcW w:w="3735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lastRenderedPageBreak/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1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37" w:type="pct"/>
          </w:tcPr>
          <w:p w:rsidR="00002BCA" w:rsidRPr="00FE1061" w:rsidRDefault="009172F7" w:rsidP="00261F9D">
            <w:pPr>
              <w:jc w:val="center"/>
            </w:pPr>
            <w:r>
              <w:t>B</w:t>
            </w:r>
          </w:p>
        </w:tc>
        <w:tc>
          <w:tcPr>
            <w:tcW w:w="23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2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4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184EC8">
        <w:tc>
          <w:tcPr>
            <w:tcW w:w="3735" w:type="pct"/>
            <w:gridSpan w:val="2"/>
            <w:vAlign w:val="center"/>
          </w:tcPr>
          <w:p w:rsidR="00002BCA" w:rsidRPr="00FE1061" w:rsidRDefault="00002BCA" w:rsidP="000F3059">
            <w:r w:rsidRPr="00FE1061">
              <w:rPr>
                <w:sz w:val="22"/>
                <w:szCs w:val="22"/>
              </w:rPr>
              <w:t>Datum:</w:t>
            </w:r>
            <w:r w:rsidR="002564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65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DA11E6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592" w:rsidRDefault="000D3592" w:rsidP="00002BCA">
      <w:r>
        <w:separator/>
      </w:r>
    </w:p>
  </w:endnote>
  <w:endnote w:type="continuationSeparator" w:id="0">
    <w:p w:rsidR="000D3592" w:rsidRDefault="000D3592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592" w:rsidRDefault="000D3592" w:rsidP="00002BCA">
      <w:r>
        <w:separator/>
      </w:r>
    </w:p>
  </w:footnote>
  <w:footnote w:type="continuationSeparator" w:id="0">
    <w:p w:rsidR="000D3592" w:rsidRDefault="000D3592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6936"/>
    <w:rsid w:val="00076EF2"/>
    <w:rsid w:val="000D3592"/>
    <w:rsid w:val="000F3059"/>
    <w:rsid w:val="001422CD"/>
    <w:rsid w:val="00143532"/>
    <w:rsid w:val="00184EC8"/>
    <w:rsid w:val="002564CB"/>
    <w:rsid w:val="00285F37"/>
    <w:rsid w:val="002B06AC"/>
    <w:rsid w:val="002B0BAD"/>
    <w:rsid w:val="002B4EF2"/>
    <w:rsid w:val="003A52A2"/>
    <w:rsid w:val="00471798"/>
    <w:rsid w:val="00503D77"/>
    <w:rsid w:val="00535B93"/>
    <w:rsid w:val="00565ECE"/>
    <w:rsid w:val="00653CB2"/>
    <w:rsid w:val="00781600"/>
    <w:rsid w:val="007D6923"/>
    <w:rsid w:val="00873B38"/>
    <w:rsid w:val="009017E0"/>
    <w:rsid w:val="00910789"/>
    <w:rsid w:val="009172F7"/>
    <w:rsid w:val="00A72CED"/>
    <w:rsid w:val="00A76771"/>
    <w:rsid w:val="00B44F2E"/>
    <w:rsid w:val="00B94260"/>
    <w:rsid w:val="00C475E3"/>
    <w:rsid w:val="00C90F34"/>
    <w:rsid w:val="00D42EA3"/>
    <w:rsid w:val="00D56DEE"/>
    <w:rsid w:val="00DA11E6"/>
    <w:rsid w:val="00E05B1A"/>
    <w:rsid w:val="00E2260F"/>
    <w:rsid w:val="00E75976"/>
    <w:rsid w:val="00EF009A"/>
    <w:rsid w:val="00F121C0"/>
    <w:rsid w:val="00F9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B91DE9-B18E-4A61-A8A5-C09C200D5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434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Navrátilová Hana</cp:lastModifiedBy>
  <cp:revision>4</cp:revision>
  <cp:lastPrinted>2015-05-16T08:18:00Z</cp:lastPrinted>
  <dcterms:created xsi:type="dcterms:W3CDTF">2017-05-22T08:29:00Z</dcterms:created>
  <dcterms:modified xsi:type="dcterms:W3CDTF">2017-05-22T08:43:00Z</dcterms:modified>
</cp:coreProperties>
</file>