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687"/>
        <w:gridCol w:w="401"/>
        <w:gridCol w:w="388"/>
        <w:gridCol w:w="388"/>
        <w:gridCol w:w="386"/>
        <w:gridCol w:w="373"/>
        <w:gridCol w:w="359"/>
      </w:tblGrid>
      <w:tr w:rsidR="005D09F1" w:rsidRPr="001710C0" w:rsidTr="002C2527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5D09F1" w:rsidRPr="001710C0" w:rsidRDefault="005D09F1" w:rsidP="00261F9D">
            <w:pPr>
              <w:jc w:val="center"/>
              <w:rPr>
                <w:sz w:val="22"/>
                <w:szCs w:val="22"/>
              </w:rPr>
            </w:pPr>
            <w:r w:rsidRPr="001710C0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5D09F1" w:rsidRPr="001710C0" w:rsidTr="00FE20F5">
        <w:tc>
          <w:tcPr>
            <w:tcW w:w="1838" w:type="pct"/>
          </w:tcPr>
          <w:p w:rsidR="005D09F1" w:rsidRPr="001710C0" w:rsidRDefault="005D09F1" w:rsidP="00261F9D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5D09F1" w:rsidRPr="001710C0" w:rsidRDefault="005273B9" w:rsidP="00261F9D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Martina Gajdošíková</w:t>
            </w:r>
          </w:p>
        </w:tc>
      </w:tr>
      <w:tr w:rsidR="005D09F1" w:rsidRPr="001710C0" w:rsidTr="00FE20F5">
        <w:tc>
          <w:tcPr>
            <w:tcW w:w="1838" w:type="pct"/>
          </w:tcPr>
          <w:p w:rsidR="005D09F1" w:rsidRPr="001710C0" w:rsidRDefault="005D09F1" w:rsidP="00261F9D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5D09F1" w:rsidRPr="001710C0" w:rsidRDefault="005273B9" w:rsidP="006B4EA6">
            <w:pPr>
              <w:spacing w:line="276" w:lineRule="auto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Percepce inspekční činnosti učitelkami mateřských škol</w:t>
            </w:r>
          </w:p>
        </w:tc>
      </w:tr>
      <w:tr w:rsidR="005D09F1" w:rsidRPr="001710C0" w:rsidTr="00FE20F5">
        <w:tc>
          <w:tcPr>
            <w:tcW w:w="1838" w:type="pct"/>
          </w:tcPr>
          <w:p w:rsidR="005D09F1" w:rsidRPr="001710C0" w:rsidRDefault="005D09F1" w:rsidP="00261F9D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5D09F1" w:rsidRPr="001710C0" w:rsidRDefault="002F3FA0" w:rsidP="005273B9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 xml:space="preserve">doc. PaedDr. </w:t>
            </w:r>
            <w:r w:rsidR="005273B9" w:rsidRPr="001710C0">
              <w:rPr>
                <w:sz w:val="22"/>
                <w:szCs w:val="22"/>
              </w:rPr>
              <w:t>Jana Majerčíková</w:t>
            </w:r>
            <w:r w:rsidRPr="001710C0">
              <w:rPr>
                <w:sz w:val="22"/>
                <w:szCs w:val="22"/>
              </w:rPr>
              <w:t>, PhD.</w:t>
            </w:r>
          </w:p>
        </w:tc>
      </w:tr>
      <w:tr w:rsidR="005D09F1" w:rsidRPr="001710C0" w:rsidTr="00FE20F5">
        <w:tc>
          <w:tcPr>
            <w:tcW w:w="1838" w:type="pct"/>
          </w:tcPr>
          <w:p w:rsidR="005D09F1" w:rsidRPr="001710C0" w:rsidRDefault="005D09F1" w:rsidP="00261F9D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5D09F1" w:rsidRPr="001710C0" w:rsidRDefault="002F3FA0" w:rsidP="00261F9D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Učitelství pro mateřské školy</w:t>
            </w:r>
          </w:p>
        </w:tc>
      </w:tr>
      <w:tr w:rsidR="005D09F1" w:rsidRPr="001710C0" w:rsidTr="00FE20F5">
        <w:tc>
          <w:tcPr>
            <w:tcW w:w="1838" w:type="pct"/>
          </w:tcPr>
          <w:p w:rsidR="005D09F1" w:rsidRPr="001710C0" w:rsidRDefault="005D09F1" w:rsidP="00261F9D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5D09F1" w:rsidRPr="001710C0" w:rsidRDefault="002F3FA0" w:rsidP="00261F9D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prezenční</w:t>
            </w:r>
          </w:p>
        </w:tc>
      </w:tr>
      <w:tr w:rsidR="005D09F1" w:rsidRPr="001710C0" w:rsidTr="00FE20F5">
        <w:tc>
          <w:tcPr>
            <w:tcW w:w="1838" w:type="pct"/>
            <w:vAlign w:val="center"/>
          </w:tcPr>
          <w:p w:rsidR="005D09F1" w:rsidRPr="001710C0" w:rsidRDefault="005D09F1" w:rsidP="00261F9D">
            <w:pPr>
              <w:rPr>
                <w:b/>
                <w:sz w:val="22"/>
                <w:szCs w:val="22"/>
              </w:rPr>
            </w:pPr>
            <w:r w:rsidRPr="001710C0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5D09F1" w:rsidRPr="001710C0" w:rsidRDefault="005D09F1" w:rsidP="00261F9D">
            <w:pPr>
              <w:jc w:val="right"/>
              <w:rPr>
                <w:b/>
                <w:sz w:val="22"/>
                <w:szCs w:val="22"/>
              </w:rPr>
            </w:pPr>
            <w:r w:rsidRPr="001710C0">
              <w:rPr>
                <w:b/>
                <w:sz w:val="22"/>
                <w:szCs w:val="22"/>
              </w:rPr>
              <w:t>Stupeň hodnocení</w:t>
            </w:r>
          </w:p>
          <w:p w:rsidR="005D09F1" w:rsidRPr="001710C0" w:rsidRDefault="005D09F1" w:rsidP="00261F9D">
            <w:pPr>
              <w:jc w:val="right"/>
              <w:rPr>
                <w:sz w:val="22"/>
                <w:szCs w:val="22"/>
              </w:rPr>
            </w:pPr>
            <w:r w:rsidRPr="001710C0">
              <w:rPr>
                <w:b/>
                <w:sz w:val="22"/>
                <w:szCs w:val="22"/>
              </w:rPr>
              <w:t>dle stupnice ECTS</w:t>
            </w:r>
          </w:p>
        </w:tc>
      </w:tr>
      <w:tr w:rsidR="005D09F1" w:rsidRPr="001710C0" w:rsidTr="002C2527">
        <w:tc>
          <w:tcPr>
            <w:tcW w:w="5000" w:type="pct"/>
            <w:gridSpan w:val="8"/>
            <w:shd w:val="clear" w:color="auto" w:fill="A6A6A6"/>
          </w:tcPr>
          <w:p w:rsidR="005D09F1" w:rsidRPr="001710C0" w:rsidRDefault="005D09F1" w:rsidP="00261F9D">
            <w:pPr>
              <w:jc w:val="center"/>
              <w:rPr>
                <w:color w:val="FFFFFF"/>
                <w:sz w:val="22"/>
                <w:szCs w:val="22"/>
              </w:rPr>
            </w:pPr>
            <w:r w:rsidRPr="001710C0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09F1" w:rsidRPr="001710C0" w:rsidTr="00FE20F5">
        <w:tc>
          <w:tcPr>
            <w:tcW w:w="3787" w:type="pct"/>
            <w:gridSpan w:val="2"/>
          </w:tcPr>
          <w:p w:rsidR="005D09F1" w:rsidRPr="001710C0" w:rsidRDefault="005D09F1" w:rsidP="00261F9D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5D09F1" w:rsidRPr="001710C0" w:rsidRDefault="002F3FA0" w:rsidP="00261F9D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5D09F1" w:rsidRPr="001710C0" w:rsidRDefault="005D09F1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5D09F1" w:rsidRPr="001710C0" w:rsidRDefault="005D09F1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5D09F1" w:rsidRPr="001710C0" w:rsidRDefault="005D09F1" w:rsidP="009E6464">
            <w:pPr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5D09F1" w:rsidRPr="001710C0" w:rsidRDefault="005D09F1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5D09F1" w:rsidRPr="001710C0" w:rsidRDefault="005D09F1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FE20F5">
        <w:tc>
          <w:tcPr>
            <w:tcW w:w="3787" w:type="pct"/>
            <w:gridSpan w:val="2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5D09F1" w:rsidRPr="001710C0" w:rsidRDefault="005273B9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FE20F5">
        <w:tc>
          <w:tcPr>
            <w:tcW w:w="3787" w:type="pct"/>
            <w:gridSpan w:val="2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5D09F1" w:rsidRPr="001710C0" w:rsidRDefault="005273B9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D09F1" w:rsidRPr="001710C0" w:rsidTr="00FE20F5">
        <w:tc>
          <w:tcPr>
            <w:tcW w:w="3787" w:type="pct"/>
            <w:gridSpan w:val="2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5D09F1" w:rsidRPr="001710C0" w:rsidRDefault="005273B9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FE20F5">
        <w:tc>
          <w:tcPr>
            <w:tcW w:w="3787" w:type="pct"/>
            <w:gridSpan w:val="2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5D09F1" w:rsidRPr="001710C0" w:rsidRDefault="005273B9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FE20F5">
        <w:tc>
          <w:tcPr>
            <w:tcW w:w="3787" w:type="pct"/>
            <w:gridSpan w:val="2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5D09F1" w:rsidRPr="001710C0" w:rsidRDefault="002F3FA0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09F1" w:rsidRPr="001710C0" w:rsidTr="002C2527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5D09F1" w:rsidRPr="001710C0" w:rsidRDefault="005D09F1" w:rsidP="002E40F3">
            <w:pPr>
              <w:rPr>
                <w:b/>
                <w:sz w:val="22"/>
                <w:szCs w:val="22"/>
              </w:rPr>
            </w:pPr>
            <w:r w:rsidRPr="001710C0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5D09F1" w:rsidRPr="001710C0" w:rsidTr="00FE20F5">
        <w:tc>
          <w:tcPr>
            <w:tcW w:w="3787" w:type="pct"/>
            <w:gridSpan w:val="2"/>
            <w:shd w:val="clear" w:color="auto" w:fill="B8CCE4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1710C0" w:rsidRDefault="009D55E7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FE20F5">
        <w:tc>
          <w:tcPr>
            <w:tcW w:w="3787" w:type="pct"/>
            <w:gridSpan w:val="2"/>
            <w:shd w:val="clear" w:color="auto" w:fill="B8CCE4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Adekvátnost výzkumných metod vzhledem k výzkumným otázkám</w:t>
            </w:r>
          </w:p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1710C0" w:rsidRDefault="00B34A9D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FE20F5">
        <w:tc>
          <w:tcPr>
            <w:tcW w:w="3787" w:type="pct"/>
            <w:gridSpan w:val="2"/>
            <w:shd w:val="clear" w:color="auto" w:fill="B8CCE4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1710C0" w:rsidRDefault="005273B9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FE20F5">
        <w:tc>
          <w:tcPr>
            <w:tcW w:w="3787" w:type="pct"/>
            <w:gridSpan w:val="2"/>
            <w:shd w:val="clear" w:color="auto" w:fill="B8CCE4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1710C0" w:rsidRDefault="005273B9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2C2527">
        <w:tc>
          <w:tcPr>
            <w:tcW w:w="5000" w:type="pct"/>
            <w:gridSpan w:val="8"/>
            <w:shd w:val="clear" w:color="auto" w:fill="A6A6A6"/>
          </w:tcPr>
          <w:p w:rsidR="005D09F1" w:rsidRPr="001710C0" w:rsidRDefault="005D09F1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1710C0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09F1" w:rsidRPr="001710C0" w:rsidTr="00FE20F5">
        <w:tc>
          <w:tcPr>
            <w:tcW w:w="3787" w:type="pct"/>
            <w:gridSpan w:val="2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5D09F1" w:rsidRPr="001710C0" w:rsidRDefault="005273B9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FE20F5">
        <w:tc>
          <w:tcPr>
            <w:tcW w:w="3787" w:type="pct"/>
            <w:gridSpan w:val="2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5D09F1" w:rsidRPr="001710C0" w:rsidRDefault="005273B9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FE20F5">
        <w:tc>
          <w:tcPr>
            <w:tcW w:w="3787" w:type="pct"/>
            <w:gridSpan w:val="2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5D09F1" w:rsidRPr="001710C0" w:rsidRDefault="005273B9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2C2527">
        <w:tc>
          <w:tcPr>
            <w:tcW w:w="5000" w:type="pct"/>
            <w:gridSpan w:val="8"/>
          </w:tcPr>
          <w:p w:rsidR="005D09F1" w:rsidRPr="001710C0" w:rsidRDefault="005D09F1" w:rsidP="002E40F3">
            <w:pPr>
              <w:rPr>
                <w:b/>
                <w:sz w:val="22"/>
                <w:szCs w:val="22"/>
              </w:rPr>
            </w:pPr>
            <w:r w:rsidRPr="001710C0">
              <w:rPr>
                <w:b/>
                <w:sz w:val="22"/>
                <w:szCs w:val="22"/>
              </w:rPr>
              <w:t>Odůvodnění hodnocení práce:</w:t>
            </w:r>
          </w:p>
          <w:p w:rsidR="00491FD5" w:rsidRPr="001710C0" w:rsidRDefault="002E3C33" w:rsidP="002E3C33">
            <w:pPr>
              <w:jc w:val="both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Zpracování tématu, které nebývá často předmětem zájmu v závěrečných pracích,</w:t>
            </w:r>
            <w:r w:rsidR="009D55E7" w:rsidRPr="001710C0">
              <w:rPr>
                <w:sz w:val="22"/>
                <w:szCs w:val="22"/>
              </w:rPr>
              <w:t xml:space="preserve"> </w:t>
            </w:r>
            <w:r w:rsidR="001618A3">
              <w:rPr>
                <w:sz w:val="22"/>
                <w:szCs w:val="22"/>
              </w:rPr>
              <w:t>bylo pro autorku náročnější, jako se čekalo</w:t>
            </w:r>
            <w:r w:rsidRPr="001710C0">
              <w:rPr>
                <w:sz w:val="22"/>
                <w:szCs w:val="22"/>
              </w:rPr>
              <w:t xml:space="preserve">. </w:t>
            </w:r>
            <w:r w:rsidR="009D55E7" w:rsidRPr="001710C0">
              <w:rPr>
                <w:sz w:val="22"/>
                <w:szCs w:val="22"/>
              </w:rPr>
              <w:t>Náročnost toho úkolu se ukázala při rámcování relevantních teoretických východisek pro empirické zkoumání. V teoretické části práce autorka pracovala s relativně omezeným množstvím informačních zdrojů, problém se ukázal</w:t>
            </w:r>
            <w:r w:rsidR="0079582A">
              <w:rPr>
                <w:sz w:val="22"/>
                <w:szCs w:val="22"/>
              </w:rPr>
              <w:t xml:space="preserve"> rovněž</w:t>
            </w:r>
            <w:r w:rsidR="00167CDF" w:rsidRPr="001710C0">
              <w:rPr>
                <w:sz w:val="22"/>
                <w:szCs w:val="22"/>
              </w:rPr>
              <w:t xml:space="preserve"> při</w:t>
            </w:r>
            <w:r w:rsidR="009D55E7" w:rsidRPr="001710C0">
              <w:rPr>
                <w:sz w:val="22"/>
                <w:szCs w:val="22"/>
              </w:rPr>
              <w:t xml:space="preserve"> koncipování smysluplných názvů jednotlivých částí práce. V některých pasážích by bylo vhodnější více podpořit </w:t>
            </w:r>
            <w:r w:rsidR="001B2FCF" w:rsidRPr="001710C0">
              <w:rPr>
                <w:sz w:val="22"/>
                <w:szCs w:val="22"/>
              </w:rPr>
              <w:t xml:space="preserve">právě </w:t>
            </w:r>
            <w:r w:rsidR="009D55E7" w:rsidRPr="001710C0">
              <w:rPr>
                <w:sz w:val="22"/>
                <w:szCs w:val="22"/>
              </w:rPr>
              <w:t>parafrázování jako součást tvořivé kompilace.</w:t>
            </w:r>
          </w:p>
          <w:p w:rsidR="002E3C33" w:rsidRPr="001710C0" w:rsidRDefault="001B2FCF" w:rsidP="008E18E2">
            <w:pPr>
              <w:jc w:val="both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Dobře nastartovaný výzkumný záměr (cíle</w:t>
            </w:r>
            <w:r w:rsidR="00167CDF" w:rsidRPr="001710C0">
              <w:rPr>
                <w:sz w:val="22"/>
                <w:szCs w:val="22"/>
              </w:rPr>
              <w:t>, popis vzorku apod.)</w:t>
            </w:r>
            <w:r w:rsidRPr="001710C0">
              <w:rPr>
                <w:sz w:val="22"/>
                <w:szCs w:val="22"/>
              </w:rPr>
              <w:t xml:space="preserve"> v empirické části narazil na nezkušenost a limity autorky především v interpretační části. Sdělení výsledků</w:t>
            </w:r>
            <w:r w:rsidR="001710C0" w:rsidRPr="001710C0">
              <w:rPr>
                <w:sz w:val="22"/>
                <w:szCs w:val="22"/>
              </w:rPr>
              <w:t xml:space="preserve"> má deskriptivní charakter</w:t>
            </w:r>
            <w:r w:rsidR="00F26013">
              <w:rPr>
                <w:sz w:val="22"/>
                <w:szCs w:val="22"/>
              </w:rPr>
              <w:t xml:space="preserve"> a</w:t>
            </w:r>
            <w:r w:rsidRPr="001710C0">
              <w:rPr>
                <w:sz w:val="22"/>
                <w:szCs w:val="22"/>
              </w:rPr>
              <w:t xml:space="preserve"> na některých místech</w:t>
            </w:r>
            <w:r w:rsidR="00F26013">
              <w:rPr>
                <w:sz w:val="22"/>
                <w:szCs w:val="22"/>
              </w:rPr>
              <w:t xml:space="preserve"> je</w:t>
            </w:r>
            <w:r w:rsidRPr="001710C0">
              <w:rPr>
                <w:sz w:val="22"/>
                <w:szCs w:val="22"/>
              </w:rPr>
              <w:t xml:space="preserve"> předimenzováno citacemi </w:t>
            </w:r>
            <w:proofErr w:type="spellStart"/>
            <w:r w:rsidRPr="001710C0">
              <w:rPr>
                <w:sz w:val="22"/>
                <w:szCs w:val="22"/>
              </w:rPr>
              <w:t>participantek</w:t>
            </w:r>
            <w:proofErr w:type="spellEnd"/>
            <w:r w:rsidRPr="001710C0">
              <w:rPr>
                <w:sz w:val="22"/>
                <w:szCs w:val="22"/>
              </w:rPr>
              <w:t>, chybí</w:t>
            </w:r>
            <w:r w:rsidR="00B82652" w:rsidRPr="001710C0">
              <w:rPr>
                <w:sz w:val="22"/>
                <w:szCs w:val="22"/>
              </w:rPr>
              <w:t xml:space="preserve"> </w:t>
            </w:r>
            <w:r w:rsidR="001710C0" w:rsidRPr="001710C0">
              <w:rPr>
                <w:sz w:val="22"/>
                <w:szCs w:val="22"/>
              </w:rPr>
              <w:t xml:space="preserve">minimálně </w:t>
            </w:r>
            <w:r w:rsidR="00B82652" w:rsidRPr="001710C0">
              <w:rPr>
                <w:sz w:val="22"/>
                <w:szCs w:val="22"/>
              </w:rPr>
              <w:t xml:space="preserve">pokusy pro hledání </w:t>
            </w:r>
            <w:r w:rsidR="001710C0" w:rsidRPr="001710C0">
              <w:rPr>
                <w:sz w:val="22"/>
                <w:szCs w:val="22"/>
              </w:rPr>
              <w:t>podpory</w:t>
            </w:r>
            <w:r w:rsidR="00B82652" w:rsidRPr="001710C0">
              <w:rPr>
                <w:sz w:val="22"/>
                <w:szCs w:val="22"/>
              </w:rPr>
              <w:t xml:space="preserve"> </w:t>
            </w:r>
            <w:r w:rsidR="00F26013">
              <w:rPr>
                <w:sz w:val="22"/>
                <w:szCs w:val="22"/>
              </w:rPr>
              <w:t xml:space="preserve">závěrů </w:t>
            </w:r>
            <w:r w:rsidR="00B82652" w:rsidRPr="001710C0">
              <w:rPr>
                <w:sz w:val="22"/>
                <w:szCs w:val="22"/>
              </w:rPr>
              <w:t>v</w:t>
            </w:r>
            <w:r w:rsidR="00A45958" w:rsidRPr="001710C0">
              <w:rPr>
                <w:sz w:val="22"/>
                <w:szCs w:val="22"/>
              </w:rPr>
              <w:t> </w:t>
            </w:r>
            <w:r w:rsidR="00B82652" w:rsidRPr="001710C0">
              <w:rPr>
                <w:sz w:val="22"/>
                <w:szCs w:val="22"/>
              </w:rPr>
              <w:t>literatuře</w:t>
            </w:r>
            <w:r w:rsidR="00167CDF" w:rsidRPr="001710C0">
              <w:rPr>
                <w:sz w:val="22"/>
                <w:szCs w:val="22"/>
              </w:rPr>
              <w:t>, co autorku</w:t>
            </w:r>
            <w:r w:rsidR="00A45958" w:rsidRPr="001710C0">
              <w:rPr>
                <w:sz w:val="22"/>
                <w:szCs w:val="22"/>
              </w:rPr>
              <w:t xml:space="preserve"> vra</w:t>
            </w:r>
            <w:r w:rsidR="001710C0" w:rsidRPr="001710C0">
              <w:rPr>
                <w:sz w:val="22"/>
                <w:szCs w:val="22"/>
              </w:rPr>
              <w:t>cí k teoretickým východisků</w:t>
            </w:r>
            <w:r w:rsidR="00A45958" w:rsidRPr="001710C0">
              <w:rPr>
                <w:sz w:val="22"/>
                <w:szCs w:val="22"/>
              </w:rPr>
              <w:t>m</w:t>
            </w:r>
            <w:r w:rsidR="001710C0" w:rsidRPr="001710C0">
              <w:rPr>
                <w:sz w:val="22"/>
                <w:szCs w:val="22"/>
              </w:rPr>
              <w:t xml:space="preserve"> výzkumu</w:t>
            </w:r>
            <w:r w:rsidR="00B82652" w:rsidRPr="001710C0">
              <w:rPr>
                <w:sz w:val="22"/>
                <w:szCs w:val="22"/>
              </w:rPr>
              <w:t xml:space="preserve">. </w:t>
            </w:r>
            <w:r w:rsidR="00824016" w:rsidRPr="001710C0">
              <w:rPr>
                <w:sz w:val="22"/>
                <w:szCs w:val="22"/>
              </w:rPr>
              <w:t>Získané data</w:t>
            </w:r>
            <w:r w:rsidR="00B82652" w:rsidRPr="001710C0">
              <w:rPr>
                <w:sz w:val="22"/>
                <w:szCs w:val="22"/>
              </w:rPr>
              <w:t xml:space="preserve"> jsou ale zajímavé a mají potenciál přispět </w:t>
            </w:r>
            <w:r w:rsidR="00A45958" w:rsidRPr="001710C0">
              <w:rPr>
                <w:sz w:val="22"/>
                <w:szCs w:val="22"/>
              </w:rPr>
              <w:t xml:space="preserve">k poznání </w:t>
            </w:r>
            <w:r w:rsidR="008E18E2">
              <w:rPr>
                <w:sz w:val="22"/>
                <w:szCs w:val="22"/>
              </w:rPr>
              <w:t>edukační reality MŠ.</w:t>
            </w:r>
            <w:r w:rsidR="006919F1">
              <w:rPr>
                <w:sz w:val="22"/>
                <w:szCs w:val="22"/>
              </w:rPr>
              <w:t xml:space="preserve"> </w:t>
            </w:r>
            <w:r w:rsidR="008E18E2">
              <w:rPr>
                <w:sz w:val="22"/>
                <w:szCs w:val="22"/>
              </w:rPr>
              <w:t>P</w:t>
            </w:r>
            <w:bookmarkStart w:id="0" w:name="_GoBack"/>
            <w:bookmarkEnd w:id="0"/>
            <w:r w:rsidR="001710C0" w:rsidRPr="001710C0">
              <w:rPr>
                <w:sz w:val="22"/>
                <w:szCs w:val="22"/>
              </w:rPr>
              <w:t>ráce působí kultivovaně</w:t>
            </w:r>
            <w:r w:rsidR="00F26013">
              <w:rPr>
                <w:sz w:val="22"/>
                <w:szCs w:val="22"/>
              </w:rPr>
              <w:t>.</w:t>
            </w:r>
          </w:p>
        </w:tc>
      </w:tr>
      <w:tr w:rsidR="005D09F1" w:rsidRPr="001710C0" w:rsidTr="002C2527">
        <w:tc>
          <w:tcPr>
            <w:tcW w:w="5000" w:type="pct"/>
            <w:gridSpan w:val="8"/>
          </w:tcPr>
          <w:p w:rsidR="005D09F1" w:rsidRPr="001710C0" w:rsidRDefault="005D09F1" w:rsidP="002E40F3">
            <w:pPr>
              <w:rPr>
                <w:b/>
                <w:sz w:val="22"/>
                <w:szCs w:val="22"/>
              </w:rPr>
            </w:pPr>
            <w:r w:rsidRPr="001710C0">
              <w:rPr>
                <w:b/>
                <w:sz w:val="22"/>
                <w:szCs w:val="22"/>
              </w:rPr>
              <w:t>Otázky k obhajobě:</w:t>
            </w:r>
          </w:p>
          <w:p w:rsidR="0054658B" w:rsidRDefault="00FE20F5" w:rsidP="005273B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Vidíte analogii, shody, rozdíly mezi hospitací ČŠI a rodičů dětí? V čem?</w:t>
            </w:r>
          </w:p>
          <w:p w:rsidR="00FE20F5" w:rsidRDefault="00FE20F5" w:rsidP="005273B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hodnotíte celkový vliv a působení ČŠI na MŠ.</w:t>
            </w:r>
          </w:p>
          <w:p w:rsidR="00F76B7D" w:rsidRPr="001710C0" w:rsidRDefault="00F76B7D" w:rsidP="005273B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</w:t>
            </w:r>
            <w:r w:rsidR="00F26013">
              <w:rPr>
                <w:sz w:val="22"/>
                <w:szCs w:val="22"/>
              </w:rPr>
              <w:t>byste doporučila</w:t>
            </w:r>
            <w:r>
              <w:rPr>
                <w:sz w:val="22"/>
                <w:szCs w:val="22"/>
              </w:rPr>
              <w:t xml:space="preserve"> zkoumat percepci inspekční činnosti na straně samotných inspektorek?</w:t>
            </w:r>
          </w:p>
        </w:tc>
      </w:tr>
      <w:tr w:rsidR="005D09F1" w:rsidRPr="001710C0" w:rsidTr="00FE20F5">
        <w:tc>
          <w:tcPr>
            <w:tcW w:w="3787" w:type="pct"/>
            <w:gridSpan w:val="2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b/>
                <w:sz w:val="22"/>
                <w:szCs w:val="22"/>
              </w:rPr>
              <w:t>Celkové hodnocení</w:t>
            </w:r>
            <w:r w:rsidRPr="001710C0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5D09F1" w:rsidRPr="001710C0" w:rsidRDefault="005273B9" w:rsidP="002E40F3">
            <w:pPr>
              <w:jc w:val="center"/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5D09F1" w:rsidRPr="001710C0" w:rsidRDefault="005D09F1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5D09F1" w:rsidRPr="001710C0" w:rsidTr="00FE20F5">
        <w:tc>
          <w:tcPr>
            <w:tcW w:w="3787" w:type="pct"/>
            <w:gridSpan w:val="2"/>
            <w:tcBorders>
              <w:bottom w:val="single" w:sz="12" w:space="0" w:color="auto"/>
            </w:tcBorders>
            <w:vAlign w:val="center"/>
          </w:tcPr>
          <w:p w:rsidR="005D09F1" w:rsidRPr="001710C0" w:rsidRDefault="005D09F1" w:rsidP="0054658B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 xml:space="preserve">Datum: </w:t>
            </w:r>
            <w:r w:rsidR="005273B9" w:rsidRPr="001710C0">
              <w:rPr>
                <w:sz w:val="22"/>
                <w:szCs w:val="22"/>
              </w:rPr>
              <w:t>15. 5</w:t>
            </w:r>
            <w:r w:rsidR="002F3FA0" w:rsidRPr="001710C0">
              <w:rPr>
                <w:sz w:val="22"/>
                <w:szCs w:val="22"/>
              </w:rPr>
              <w:t>. 2017</w:t>
            </w:r>
          </w:p>
        </w:tc>
        <w:tc>
          <w:tcPr>
            <w:tcW w:w="1213" w:type="pct"/>
            <w:gridSpan w:val="6"/>
            <w:tcBorders>
              <w:bottom w:val="single" w:sz="12" w:space="0" w:color="auto"/>
            </w:tcBorders>
            <w:vAlign w:val="center"/>
          </w:tcPr>
          <w:p w:rsidR="005D09F1" w:rsidRPr="001710C0" w:rsidRDefault="005D09F1" w:rsidP="002E40F3">
            <w:pPr>
              <w:rPr>
                <w:sz w:val="22"/>
                <w:szCs w:val="22"/>
              </w:rPr>
            </w:pPr>
            <w:r w:rsidRPr="001710C0">
              <w:rPr>
                <w:sz w:val="22"/>
                <w:szCs w:val="22"/>
              </w:rPr>
              <w:t>Podpis:</w:t>
            </w:r>
          </w:p>
        </w:tc>
      </w:tr>
    </w:tbl>
    <w:p w:rsidR="005D09F1" w:rsidRPr="005273B9" w:rsidRDefault="005D09F1"/>
    <w:sectPr w:rsidR="005D09F1" w:rsidRPr="005273B9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19" w:rsidRDefault="00193C19" w:rsidP="001471ED">
      <w:r>
        <w:separator/>
      </w:r>
    </w:p>
  </w:endnote>
  <w:endnote w:type="continuationSeparator" w:id="0">
    <w:p w:rsidR="00193C19" w:rsidRDefault="00193C19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19" w:rsidRDefault="00193C19" w:rsidP="001471ED">
      <w:r>
        <w:separator/>
      </w:r>
    </w:p>
  </w:footnote>
  <w:footnote w:type="continuationSeparator" w:id="0">
    <w:p w:rsidR="00193C19" w:rsidRDefault="00193C19" w:rsidP="001471ED">
      <w:r>
        <w:continuationSeparator/>
      </w:r>
    </w:p>
  </w:footnote>
  <w:footnote w:id="1">
    <w:p w:rsidR="005D09F1" w:rsidRDefault="005D09F1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669DF"/>
    <w:multiLevelType w:val="hybridMultilevel"/>
    <w:tmpl w:val="7EA02F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696380"/>
    <w:multiLevelType w:val="hybridMultilevel"/>
    <w:tmpl w:val="FDEC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E102F"/>
    <w:rsid w:val="00102BCF"/>
    <w:rsid w:val="00127E8F"/>
    <w:rsid w:val="001471ED"/>
    <w:rsid w:val="001618A3"/>
    <w:rsid w:val="00167CDF"/>
    <w:rsid w:val="001710C0"/>
    <w:rsid w:val="00193C19"/>
    <w:rsid w:val="001B2FCF"/>
    <w:rsid w:val="001D33EA"/>
    <w:rsid w:val="00261F9D"/>
    <w:rsid w:val="002C2527"/>
    <w:rsid w:val="002E3C33"/>
    <w:rsid w:val="002E40F3"/>
    <w:rsid w:val="002F3FA0"/>
    <w:rsid w:val="00314133"/>
    <w:rsid w:val="00335B6C"/>
    <w:rsid w:val="00377E40"/>
    <w:rsid w:val="00385E1B"/>
    <w:rsid w:val="00392781"/>
    <w:rsid w:val="00417493"/>
    <w:rsid w:val="00451A41"/>
    <w:rsid w:val="00491FD5"/>
    <w:rsid w:val="004A0F0E"/>
    <w:rsid w:val="00501834"/>
    <w:rsid w:val="005273B9"/>
    <w:rsid w:val="0053742C"/>
    <w:rsid w:val="0054658B"/>
    <w:rsid w:val="005A5D39"/>
    <w:rsid w:val="005A7EDB"/>
    <w:rsid w:val="005D09F1"/>
    <w:rsid w:val="00611CC8"/>
    <w:rsid w:val="006919F1"/>
    <w:rsid w:val="006B4EA6"/>
    <w:rsid w:val="006D3086"/>
    <w:rsid w:val="006F0735"/>
    <w:rsid w:val="0074336A"/>
    <w:rsid w:val="0078017F"/>
    <w:rsid w:val="0079582A"/>
    <w:rsid w:val="00824016"/>
    <w:rsid w:val="008A632F"/>
    <w:rsid w:val="008B5585"/>
    <w:rsid w:val="008D4BFE"/>
    <w:rsid w:val="008D553A"/>
    <w:rsid w:val="008D70D2"/>
    <w:rsid w:val="008E18E2"/>
    <w:rsid w:val="009266D6"/>
    <w:rsid w:val="00974F9A"/>
    <w:rsid w:val="009B20CC"/>
    <w:rsid w:val="009B69DC"/>
    <w:rsid w:val="009D55E7"/>
    <w:rsid w:val="009E6464"/>
    <w:rsid w:val="00A14391"/>
    <w:rsid w:val="00A25C09"/>
    <w:rsid w:val="00A45958"/>
    <w:rsid w:val="00A727B8"/>
    <w:rsid w:val="00AA58C0"/>
    <w:rsid w:val="00B21FD8"/>
    <w:rsid w:val="00B34A9D"/>
    <w:rsid w:val="00B5120B"/>
    <w:rsid w:val="00B54482"/>
    <w:rsid w:val="00B82652"/>
    <w:rsid w:val="00B94260"/>
    <w:rsid w:val="00C33333"/>
    <w:rsid w:val="00CF1DC9"/>
    <w:rsid w:val="00D24AA8"/>
    <w:rsid w:val="00D264CB"/>
    <w:rsid w:val="00D268E1"/>
    <w:rsid w:val="00D54AA4"/>
    <w:rsid w:val="00F26013"/>
    <w:rsid w:val="00F76B7D"/>
    <w:rsid w:val="00FE1061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370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ŽSR ŽT - ZSS Bratislava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Majerčíková Jana</cp:lastModifiedBy>
  <cp:revision>18</cp:revision>
  <cp:lastPrinted>2016-05-23T13:40:00Z</cp:lastPrinted>
  <dcterms:created xsi:type="dcterms:W3CDTF">2017-05-09T16:35:00Z</dcterms:created>
  <dcterms:modified xsi:type="dcterms:W3CDTF">2017-05-15T12:09:00Z</dcterms:modified>
</cp:coreProperties>
</file>