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7"/>
        <w:gridCol w:w="3895"/>
        <w:gridCol w:w="375"/>
        <w:gridCol w:w="362"/>
        <w:gridCol w:w="363"/>
        <w:gridCol w:w="375"/>
        <w:gridCol w:w="351"/>
        <w:gridCol w:w="340"/>
      </w:tblGrid>
      <w:tr w:rsidR="000B4F11" w:rsidRPr="009A635B" w:rsidTr="009A25E8">
        <w:tc>
          <w:tcPr>
            <w:tcW w:w="5000" w:type="pct"/>
            <w:gridSpan w:val="8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POSUDEK OPONENTA BAKALÁŘSKÉ PRÁCE</w:t>
            </w:r>
          </w:p>
        </w:tc>
      </w:tr>
      <w:tr w:rsidR="000B4F11" w:rsidRPr="009A635B" w:rsidTr="009A25E8">
        <w:tc>
          <w:tcPr>
            <w:tcW w:w="1737" w:type="pct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Jméno a příjmení studenta/Autor</w:t>
            </w:r>
          </w:p>
        </w:tc>
        <w:tc>
          <w:tcPr>
            <w:tcW w:w="3263" w:type="pct"/>
            <w:gridSpan w:val="7"/>
          </w:tcPr>
          <w:p w:rsidR="000B4F11" w:rsidRPr="009A635B" w:rsidRDefault="005A6D68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Hana Hřebačková</w:t>
            </w:r>
          </w:p>
        </w:tc>
      </w:tr>
      <w:tr w:rsidR="000B4F11" w:rsidRPr="009A635B" w:rsidTr="009A25E8">
        <w:tc>
          <w:tcPr>
            <w:tcW w:w="1737" w:type="pct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Název práce</w:t>
            </w:r>
          </w:p>
        </w:tc>
        <w:tc>
          <w:tcPr>
            <w:tcW w:w="3263" w:type="pct"/>
            <w:gridSpan w:val="7"/>
          </w:tcPr>
          <w:p w:rsidR="000B4F11" w:rsidRPr="009A635B" w:rsidRDefault="005A6D68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Příprava dítěte na školu z pohledu rodiny</w:t>
            </w:r>
          </w:p>
        </w:tc>
      </w:tr>
      <w:tr w:rsidR="000B4F11" w:rsidRPr="009A635B" w:rsidTr="009A25E8">
        <w:tc>
          <w:tcPr>
            <w:tcW w:w="1737" w:type="pct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Jméno a příjmení oponenta práce</w:t>
            </w:r>
          </w:p>
        </w:tc>
        <w:tc>
          <w:tcPr>
            <w:tcW w:w="3263" w:type="pct"/>
            <w:gridSpan w:val="7"/>
          </w:tcPr>
          <w:p w:rsidR="000B4F11" w:rsidRPr="009A635B" w:rsidRDefault="000B52D9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  <w:r w:rsidR="005A6D68" w:rsidRPr="009A635B">
              <w:rPr>
                <w:rFonts w:ascii="Times New Roman" w:eastAsia="Times New Roman" w:hAnsi="Times New Roman" w:cs="Times New Roman"/>
                <w:lang w:eastAsia="cs-CZ"/>
              </w:rPr>
              <w:t>oc. PaedDr. Jana Majerčíková, PhD.</w:t>
            </w:r>
          </w:p>
        </w:tc>
      </w:tr>
      <w:tr w:rsidR="000B4F11" w:rsidRPr="009A635B" w:rsidTr="009A25E8">
        <w:tc>
          <w:tcPr>
            <w:tcW w:w="1737" w:type="pct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Studijní obor</w:t>
            </w:r>
          </w:p>
        </w:tc>
        <w:tc>
          <w:tcPr>
            <w:tcW w:w="3263" w:type="pct"/>
            <w:gridSpan w:val="7"/>
          </w:tcPr>
          <w:p w:rsidR="000B4F11" w:rsidRPr="009A635B" w:rsidRDefault="005A6D68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Učitelství pro mateřské školy</w:t>
            </w:r>
          </w:p>
        </w:tc>
      </w:tr>
      <w:tr w:rsidR="000B4F11" w:rsidRPr="009A635B" w:rsidTr="009A25E8">
        <w:tc>
          <w:tcPr>
            <w:tcW w:w="1737" w:type="pct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Forma studia</w:t>
            </w:r>
          </w:p>
        </w:tc>
        <w:tc>
          <w:tcPr>
            <w:tcW w:w="3263" w:type="pct"/>
            <w:gridSpan w:val="7"/>
          </w:tcPr>
          <w:p w:rsidR="000B4F11" w:rsidRPr="009A635B" w:rsidRDefault="005A6D68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kombinovaná</w:t>
            </w:r>
          </w:p>
        </w:tc>
      </w:tr>
      <w:tr w:rsidR="000B4F11" w:rsidRPr="009A635B" w:rsidTr="009A25E8">
        <w:tc>
          <w:tcPr>
            <w:tcW w:w="1737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Kritéria hodnocení práce</w:t>
            </w:r>
          </w:p>
        </w:tc>
        <w:tc>
          <w:tcPr>
            <w:tcW w:w="3263" w:type="pct"/>
            <w:gridSpan w:val="7"/>
          </w:tcPr>
          <w:p w:rsidR="000B4F11" w:rsidRPr="009A635B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Stupeň hodnocení</w:t>
            </w:r>
          </w:p>
          <w:p w:rsidR="000B4F11" w:rsidRPr="009A635B" w:rsidRDefault="000B4F11" w:rsidP="000B4F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dle stupnice ECTS</w:t>
            </w:r>
          </w:p>
        </w:tc>
      </w:tr>
      <w:tr w:rsidR="000B4F11" w:rsidRPr="009A635B" w:rsidTr="009A25E8">
        <w:tc>
          <w:tcPr>
            <w:tcW w:w="5000" w:type="pct"/>
            <w:gridSpan w:val="8"/>
            <w:shd w:val="clear" w:color="auto" w:fill="A6A6A6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Formální stránka práce</w:t>
            </w: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Přehlednost a členění práce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7E079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Úroveň jazykového zpracování (odborná, gramatická i stylistická úroveň textu)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7E079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7E079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5000" w:type="pct"/>
            <w:gridSpan w:val="8"/>
            <w:shd w:val="clear" w:color="auto" w:fill="A6A6A6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Teoretická část práce</w:t>
            </w: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Formulace cílů práce 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171C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Analýza a syntéza problému 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171C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171C2D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Praktická část práce</w:t>
            </w:r>
          </w:p>
        </w:tc>
      </w:tr>
      <w:tr w:rsidR="000B4F11" w:rsidRPr="009A635B" w:rsidTr="009A25E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Bakalářská práce teoreticko-výzkumného charakteru</w:t>
            </w:r>
          </w:p>
        </w:tc>
      </w:tr>
      <w:tr w:rsidR="000B4F11" w:rsidRPr="009A635B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Věcná správnost výzkumných cílů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C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Adekvátnost výzkumných metod vzhledem k výzkumným otázkám</w:t>
            </w:r>
          </w:p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(druh výzkumu, výzkumné strategie, výzkumný soubor, použité metody a techniky zpracování)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Bohatost získaných dat, adekvátnost zpracování dat, analýza dat a interpretace dat 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383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Splnění výzkumných cílů a formulace závěrů práce</w:t>
            </w: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color w:val="FFFFFF"/>
                <w:lang w:eastAsia="cs-CZ"/>
              </w:rPr>
              <w:t>Celková kvalita a přínos práce</w:t>
            </w:r>
          </w:p>
        </w:tc>
      </w:tr>
      <w:tr w:rsidR="000B4F11" w:rsidRPr="009A635B" w:rsidTr="005A6D68">
        <w:tc>
          <w:tcPr>
            <w:tcW w:w="3833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Kvalita, náročnost a originalita řešení zvoleného tématu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5A6D68">
        <w:tc>
          <w:tcPr>
            <w:tcW w:w="3833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Odborný přínos práce a možnost jejího praktického využití</w:t>
            </w:r>
          </w:p>
        </w:tc>
        <w:tc>
          <w:tcPr>
            <w:tcW w:w="202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  <w:vAlign w:val="center"/>
          </w:tcPr>
          <w:p w:rsidR="000B4F11" w:rsidRPr="009A635B" w:rsidRDefault="00A920B2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  <w:vAlign w:val="center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9A25E8">
        <w:tc>
          <w:tcPr>
            <w:tcW w:w="5000" w:type="pct"/>
            <w:gridSpan w:val="8"/>
          </w:tcPr>
          <w:p w:rsidR="000B4F11" w:rsidRPr="009A635B" w:rsidRDefault="000B4F11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Odůvodnění hodnocení práce:</w:t>
            </w:r>
          </w:p>
          <w:p w:rsidR="000B4F11" w:rsidRPr="009A635B" w:rsidRDefault="007E079D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V teoret</w:t>
            </w:r>
            <w:r w:rsidR="0089575D">
              <w:rPr>
                <w:rFonts w:ascii="Times New Roman" w:eastAsia="Times New Roman" w:hAnsi="Times New Roman" w:cs="Times New Roman"/>
                <w:lang w:eastAsia="cs-CZ"/>
              </w:rPr>
              <w:t>ické části je vidět snahu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konceptualizovat teoretické východiska </w:t>
            </w:r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>pro následný výzkum. Ta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to část je však předimenzována, z hlediska rozsahu i</w:t>
            </w:r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proofErr w:type="spellStart"/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>pertraktovaných</w:t>
            </w:r>
            <w:proofErr w:type="spellEnd"/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aspektů problematiky. Hlavně kapitolu 2 považuji za zbytečnou.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0B4F11" w:rsidRPr="009A635B" w:rsidRDefault="007E079D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Autorka si to ve výzkumu </w:t>
            </w:r>
            <w:r w:rsidR="007C022F" w:rsidRPr="009A635B">
              <w:rPr>
                <w:rFonts w:ascii="Times New Roman" w:eastAsia="Times New Roman" w:hAnsi="Times New Roman" w:cs="Times New Roman"/>
                <w:lang w:eastAsia="cs-CZ"/>
              </w:rPr>
              <w:t>dle mého názoru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zkomplikovala, když se snažila zjistit, jak se rodiče podílejí na přípravě dětí pro nástup do základní školy.  Dalo se předpokládat, že cíleně </w:t>
            </w:r>
            <w:r w:rsidR="007C022F" w:rsidRPr="009A635B"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e připravovat s dětmi nebudou, </w:t>
            </w:r>
            <w:r w:rsidR="000055AF">
              <w:rPr>
                <w:rFonts w:ascii="Times New Roman" w:eastAsia="Times New Roman" w:hAnsi="Times New Roman" w:cs="Times New Roman"/>
                <w:lang w:eastAsia="cs-CZ"/>
              </w:rPr>
              <w:t xml:space="preserve">rovněž </w:t>
            </w:r>
            <w:bookmarkStart w:id="0" w:name="_GoBack"/>
            <w:bookmarkEnd w:id="0"/>
            <w:r w:rsidR="007C022F" w:rsidRPr="009A635B">
              <w:rPr>
                <w:rFonts w:ascii="Times New Roman" w:eastAsia="Times New Roman" w:hAnsi="Times New Roman" w:cs="Times New Roman"/>
                <w:lang w:eastAsia="cs-CZ"/>
              </w:rPr>
              <w:t>nejsem zastáncem názoru, že by se to od nich mělo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očekávat.</w:t>
            </w:r>
            <w:r w:rsidR="0011656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Jestli ano, tak v úzké kooperaci s MŠ a především v </w:t>
            </w:r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>případě</w:t>
            </w:r>
            <w:r w:rsidR="0011656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3B37A5">
              <w:rPr>
                <w:rFonts w:ascii="Times New Roman" w:eastAsia="Times New Roman" w:hAnsi="Times New Roman" w:cs="Times New Roman"/>
                <w:lang w:eastAsia="cs-CZ"/>
              </w:rPr>
              <w:t>problémů</w:t>
            </w:r>
            <w:r w:rsidR="0011656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dítěte.</w:t>
            </w:r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Spíš 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>bych cíle</w:t>
            </w:r>
            <w:r w:rsidR="00171C2D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výzkumu viděla v tom,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jaké názory </w:t>
            </w:r>
            <w:r w:rsidR="009A635B">
              <w:rPr>
                <w:rFonts w:ascii="Times New Roman" w:eastAsia="Times New Roman" w:hAnsi="Times New Roman" w:cs="Times New Roman"/>
                <w:lang w:eastAsia="cs-CZ"/>
              </w:rPr>
              <w:t>(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>přístupy apod.</w:t>
            </w:r>
            <w:r w:rsidR="009A635B">
              <w:rPr>
                <w:rFonts w:ascii="Times New Roman" w:eastAsia="Times New Roman" w:hAnsi="Times New Roman" w:cs="Times New Roman"/>
                <w:lang w:eastAsia="cs-CZ"/>
              </w:rPr>
              <w:t>) mají rodiče na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9A635B">
              <w:rPr>
                <w:rFonts w:ascii="Times New Roman" w:eastAsia="Times New Roman" w:hAnsi="Times New Roman" w:cs="Times New Roman"/>
                <w:lang w:eastAsia="cs-CZ"/>
              </w:rPr>
              <w:t>přípravu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dítěte na školu</w:t>
            </w:r>
            <w:r w:rsidR="007E3A4D">
              <w:rPr>
                <w:rFonts w:ascii="Times New Roman" w:eastAsia="Times New Roman" w:hAnsi="Times New Roman" w:cs="Times New Roman"/>
                <w:lang w:eastAsia="cs-CZ"/>
              </w:rPr>
              <w:t xml:space="preserve"> v kontextu jejího významu do budoucnosti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, nabádá k tomu </w:t>
            </w:r>
            <w:r w:rsidR="009A635B">
              <w:rPr>
                <w:rFonts w:ascii="Times New Roman" w:eastAsia="Times New Roman" w:hAnsi="Times New Roman" w:cs="Times New Roman"/>
                <w:lang w:eastAsia="cs-CZ"/>
              </w:rPr>
              <w:t>i název p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>ráce.</w:t>
            </w:r>
          </w:p>
          <w:p w:rsidR="00A54A69" w:rsidRDefault="00914C32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Nerozumím funkci výzku</w:t>
            </w:r>
            <w:r w:rsidR="00BB36F1">
              <w:rPr>
                <w:rFonts w:ascii="Times New Roman" w:eastAsia="Times New Roman" w:hAnsi="Times New Roman" w:cs="Times New Roman"/>
                <w:lang w:eastAsia="cs-CZ"/>
              </w:rPr>
              <w:t>mných předpokladů? Je otázkou, jestli byli v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pozici hypotéz</w:t>
            </w:r>
            <w:r w:rsidR="005E38DE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Bylo možné je potvrzovat nebo vyvracet, i když neměli správnou formulaci hypotéz? </w:t>
            </w:r>
            <w:r w:rsidR="00A54A69">
              <w:rPr>
                <w:rFonts w:ascii="Times New Roman" w:eastAsia="Times New Roman" w:hAnsi="Times New Roman" w:cs="Times New Roman"/>
                <w:lang w:eastAsia="cs-CZ"/>
              </w:rPr>
              <w:t>Na základě čeho byla stanovena hranice tří čtvrtin atd.</w:t>
            </w:r>
            <w:r w:rsidR="00BE28BF">
              <w:rPr>
                <w:rFonts w:ascii="Times New Roman" w:eastAsia="Times New Roman" w:hAnsi="Times New Roman" w:cs="Times New Roman"/>
                <w:lang w:eastAsia="cs-CZ"/>
              </w:rPr>
              <w:t xml:space="preserve"> Celkově v práci shledávám nejasnost jejich cílů.</w:t>
            </w:r>
          </w:p>
          <w:p w:rsidR="00914C32" w:rsidRDefault="00914C32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Připomínky mám také k výzkumnému nástroji.</w:t>
            </w:r>
            <w:r w:rsidR="00085350">
              <w:rPr>
                <w:rFonts w:ascii="Times New Roman" w:eastAsia="Times New Roman" w:hAnsi="Times New Roman" w:cs="Times New Roman"/>
                <w:lang w:eastAsia="cs-CZ"/>
              </w:rPr>
              <w:t xml:space="preserve"> Forma pro kladení otázek není stejná, </w:t>
            </w:r>
            <w:r w:rsidR="0077739C">
              <w:rPr>
                <w:rFonts w:ascii="Times New Roman" w:eastAsia="Times New Roman" w:hAnsi="Times New Roman" w:cs="Times New Roman"/>
                <w:lang w:eastAsia="cs-CZ"/>
              </w:rPr>
              <w:t>otázka 1 je</w:t>
            </w:r>
            <w:r w:rsidR="00A920B2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BE28BF">
              <w:rPr>
                <w:rFonts w:ascii="Times New Roman" w:eastAsia="Times New Roman" w:hAnsi="Times New Roman" w:cs="Times New Roman"/>
                <w:lang w:eastAsia="cs-CZ"/>
              </w:rPr>
              <w:t>například</w:t>
            </w:r>
            <w:r w:rsidR="0077739C">
              <w:rPr>
                <w:rFonts w:ascii="Times New Roman" w:eastAsia="Times New Roman" w:hAnsi="Times New Roman" w:cs="Times New Roman"/>
                <w:lang w:eastAsia="cs-CZ"/>
              </w:rPr>
              <w:t xml:space="preserve"> sugestivní, </w:t>
            </w:r>
            <w:r w:rsidR="00085350">
              <w:rPr>
                <w:rFonts w:ascii="Times New Roman" w:eastAsia="Times New Roman" w:hAnsi="Times New Roman" w:cs="Times New Roman"/>
                <w:lang w:eastAsia="cs-CZ"/>
              </w:rPr>
              <w:t>terminologie využívaná v dotaz</w:t>
            </w:r>
            <w:r w:rsidR="00A61CE1">
              <w:rPr>
                <w:rFonts w:ascii="Times New Roman" w:eastAsia="Times New Roman" w:hAnsi="Times New Roman" w:cs="Times New Roman"/>
                <w:lang w:eastAsia="cs-CZ"/>
              </w:rPr>
              <w:t>n</w:t>
            </w:r>
            <w:r w:rsidR="00085350">
              <w:rPr>
                <w:rFonts w:ascii="Times New Roman" w:eastAsia="Times New Roman" w:hAnsi="Times New Roman" w:cs="Times New Roman"/>
                <w:lang w:eastAsia="cs-CZ"/>
              </w:rPr>
              <w:t>íku nemusela být rodičům zřejmá (</w:t>
            </w:r>
            <w:proofErr w:type="spellStart"/>
            <w:r w:rsidR="00085350">
              <w:rPr>
                <w:rFonts w:ascii="Times New Roman" w:eastAsia="Times New Roman" w:hAnsi="Times New Roman" w:cs="Times New Roman"/>
                <w:lang w:eastAsia="cs-CZ"/>
              </w:rPr>
              <w:t>grafomotorika</w:t>
            </w:r>
            <w:proofErr w:type="spellEnd"/>
            <w:r w:rsidR="00A920B2">
              <w:rPr>
                <w:rFonts w:ascii="Times New Roman" w:eastAsia="Times New Roman" w:hAnsi="Times New Roman" w:cs="Times New Roman"/>
                <w:lang w:eastAsia="cs-CZ"/>
              </w:rPr>
              <w:t>,</w:t>
            </w:r>
            <w:r w:rsidR="00085350">
              <w:rPr>
                <w:rFonts w:ascii="Times New Roman" w:eastAsia="Times New Roman" w:hAnsi="Times New Roman" w:cs="Times New Roman"/>
                <w:lang w:eastAsia="cs-CZ"/>
              </w:rPr>
              <w:t xml:space="preserve"> orientace v čase a prostoru</w:t>
            </w:r>
            <w:r w:rsidR="00A61CE1">
              <w:rPr>
                <w:rFonts w:ascii="Times New Roman" w:eastAsia="Times New Roman" w:hAnsi="Times New Roman" w:cs="Times New Roman"/>
                <w:lang w:eastAsia="cs-CZ"/>
              </w:rPr>
              <w:t xml:space="preserve"> apod.). Nenacházím </w:t>
            </w:r>
            <w:r w:rsidR="00A55246">
              <w:rPr>
                <w:rFonts w:ascii="Times New Roman" w:eastAsia="Times New Roman" w:hAnsi="Times New Roman" w:cs="Times New Roman"/>
                <w:lang w:eastAsia="cs-CZ"/>
              </w:rPr>
              <w:t>sdělení o realizaci předvýzkumu, který by podobné potencionální problémy odfiltroval.</w:t>
            </w:r>
          </w:p>
          <w:p w:rsidR="004C6596" w:rsidRDefault="004C6596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Ve výsledkové pasáži </w:t>
            </w:r>
            <w:r w:rsidR="005E38DE">
              <w:rPr>
                <w:rFonts w:ascii="Times New Roman" w:eastAsia="Times New Roman" w:hAnsi="Times New Roman" w:cs="Times New Roman"/>
                <w:lang w:eastAsia="cs-CZ"/>
              </w:rPr>
              <w:t>zůstává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autorka </w:t>
            </w:r>
            <w:r w:rsidR="005E38DE">
              <w:rPr>
                <w:rFonts w:ascii="Times New Roman" w:eastAsia="Times New Roman" w:hAnsi="Times New Roman" w:cs="Times New Roman"/>
                <w:lang w:eastAsia="cs-CZ"/>
              </w:rPr>
              <w:t xml:space="preserve">velmi stručná a jenom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v čistě popisné </w:t>
            </w:r>
            <w:r w:rsidR="0077739C">
              <w:rPr>
                <w:rFonts w:ascii="Times New Roman" w:eastAsia="Times New Roman" w:hAnsi="Times New Roman" w:cs="Times New Roman"/>
                <w:lang w:eastAsia="cs-CZ"/>
              </w:rPr>
              <w:t>rovině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, </w:t>
            </w:r>
            <w:r w:rsidR="005E38DE">
              <w:rPr>
                <w:rFonts w:ascii="Times New Roman" w:eastAsia="Times New Roman" w:hAnsi="Times New Roman" w:cs="Times New Roman"/>
                <w:lang w:eastAsia="cs-CZ"/>
              </w:rPr>
              <w:t>data nekomentuje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, nev</w:t>
            </w:r>
            <w:r w:rsidR="0077739C">
              <w:rPr>
                <w:rFonts w:ascii="Times New Roman" w:eastAsia="Times New Roman" w:hAnsi="Times New Roman" w:cs="Times New Roman"/>
                <w:lang w:eastAsia="cs-CZ"/>
              </w:rPr>
              <w:t>ysvě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tluje je, neporovnává s obdobnými výzkumy.</w:t>
            </w:r>
          </w:p>
          <w:p w:rsidR="00BE28BF" w:rsidRDefault="008520AE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lastRenderedPageBreak/>
              <w:t xml:space="preserve">Při vizualizaci výsledků je kombinace tabulka graf při každé položce zbytečná. Stačilo volit jednu </w:t>
            </w:r>
            <w:r w:rsidR="0089575D">
              <w:rPr>
                <w:rFonts w:ascii="Times New Roman" w:eastAsia="Times New Roman" w:hAnsi="Times New Roman" w:cs="Times New Roman"/>
                <w:lang w:eastAsia="cs-CZ"/>
              </w:rPr>
              <w:t>z nich, případně je střídat</w:t>
            </w: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  <w:r w:rsidR="00A52F52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Výsledková část, respektive celkově empirická část je v porovnání s</w:t>
            </w:r>
            <w:r w:rsidR="00BE28BF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  <w:r w:rsidR="00A52F52" w:rsidRPr="009A635B">
              <w:rPr>
                <w:rFonts w:ascii="Times New Roman" w:eastAsia="Times New Roman" w:hAnsi="Times New Roman" w:cs="Times New Roman"/>
                <w:lang w:eastAsia="cs-CZ"/>
              </w:rPr>
              <w:t>teoretick</w:t>
            </w:r>
            <w:r w:rsidR="000A3B4C" w:rsidRPr="009A635B">
              <w:rPr>
                <w:rFonts w:ascii="Times New Roman" w:eastAsia="Times New Roman" w:hAnsi="Times New Roman" w:cs="Times New Roman"/>
                <w:lang w:eastAsia="cs-CZ"/>
              </w:rPr>
              <w:t>o</w:t>
            </w:r>
            <w:r w:rsidR="00A52F52" w:rsidRPr="009A635B">
              <w:rPr>
                <w:rFonts w:ascii="Times New Roman" w:eastAsia="Times New Roman" w:hAnsi="Times New Roman" w:cs="Times New Roman"/>
                <w:lang w:eastAsia="cs-CZ"/>
              </w:rPr>
              <w:t>u</w:t>
            </w:r>
            <w:r w:rsidR="00BE28BF">
              <w:rPr>
                <w:rFonts w:ascii="Times New Roman" w:eastAsia="Times New Roman" w:hAnsi="Times New Roman" w:cs="Times New Roman"/>
                <w:lang w:eastAsia="cs-CZ"/>
              </w:rPr>
              <w:t xml:space="preserve"> tak</w:t>
            </w:r>
            <w:r w:rsidR="00A52F52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0A3B4C" w:rsidRPr="009A635B">
              <w:rPr>
                <w:rFonts w:ascii="Times New Roman" w:eastAsia="Times New Roman" w:hAnsi="Times New Roman" w:cs="Times New Roman"/>
                <w:lang w:eastAsia="cs-CZ"/>
              </w:rPr>
              <w:t>značně</w:t>
            </w:r>
            <w:r w:rsidR="00575855">
              <w:rPr>
                <w:rFonts w:ascii="Times New Roman" w:eastAsia="Times New Roman" w:hAnsi="Times New Roman" w:cs="Times New Roman"/>
                <w:lang w:eastAsia="cs-CZ"/>
              </w:rPr>
              <w:t xml:space="preserve"> kratší, co snižuje hodnotu práce.</w:t>
            </w:r>
            <w:r w:rsidR="009A635B" w:rsidRPr="009A635B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</w:p>
          <w:p w:rsidR="009A635B" w:rsidRPr="009A635B" w:rsidRDefault="009A635B" w:rsidP="009A635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V práci chybí závěry, shrnutí výzkumu.</w:t>
            </w:r>
          </w:p>
          <w:p w:rsidR="008520AE" w:rsidRPr="009A635B" w:rsidRDefault="00CE47A1" w:rsidP="0089575D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Nemůžu taky v práci přehlédnout, že autorka cituje</w:t>
            </w:r>
            <w:r w:rsidR="0089575D">
              <w:rPr>
                <w:rFonts w:ascii="Times New Roman" w:eastAsia="Times New Roman" w:hAnsi="Times New Roman" w:cs="Times New Roman"/>
                <w:lang w:eastAsia="cs-CZ"/>
              </w:rPr>
              <w:t xml:space="preserve"> starou verzi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RVP PV z roku 2004</w:t>
            </w:r>
            <w:r w:rsidR="0089575D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</w:tr>
      <w:tr w:rsidR="000B4F11" w:rsidRPr="009A635B" w:rsidTr="009A25E8">
        <w:tc>
          <w:tcPr>
            <w:tcW w:w="5000" w:type="pct"/>
            <w:gridSpan w:val="8"/>
          </w:tcPr>
          <w:p w:rsidR="000B4F11" w:rsidRPr="009A635B" w:rsidRDefault="000B4F11" w:rsidP="009A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lastRenderedPageBreak/>
              <w:t>Otázky k obhajobě:</w:t>
            </w:r>
          </w:p>
          <w:p w:rsidR="000B4F11" w:rsidRPr="009A635B" w:rsidRDefault="000B4F11" w:rsidP="009A63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1.</w:t>
            </w:r>
            <w:r w:rsidR="00E72A81">
              <w:rPr>
                <w:rFonts w:ascii="Times New Roman" w:eastAsia="Times New Roman" w:hAnsi="Times New Roman" w:cs="Times New Roman"/>
                <w:lang w:eastAsia="cs-CZ"/>
              </w:rPr>
              <w:t xml:space="preserve"> Našli jste rozdíly (ve výsledcích) mezi rodiči v závislosti na jejich vzdělání.</w:t>
            </w:r>
            <w:r w:rsidR="00C20AEB">
              <w:rPr>
                <w:rFonts w:ascii="Times New Roman" w:eastAsia="Times New Roman" w:hAnsi="Times New Roman" w:cs="Times New Roman"/>
                <w:lang w:eastAsia="cs-CZ"/>
              </w:rPr>
              <w:t>?</w:t>
            </w:r>
          </w:p>
          <w:p w:rsidR="000B4F11" w:rsidRPr="009A635B" w:rsidRDefault="000B4F11" w:rsidP="007E3A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2.</w:t>
            </w:r>
            <w:r w:rsidR="00CE47A1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="007E3A4D">
              <w:rPr>
                <w:rFonts w:ascii="Times New Roman" w:eastAsia="Times New Roman" w:hAnsi="Times New Roman" w:cs="Times New Roman"/>
                <w:lang w:eastAsia="cs-CZ"/>
              </w:rPr>
              <w:t>Jaký je váš názor na domácí</w:t>
            </w:r>
            <w:r w:rsidR="00CE47A1">
              <w:rPr>
                <w:rFonts w:ascii="Times New Roman" w:eastAsia="Times New Roman" w:hAnsi="Times New Roman" w:cs="Times New Roman"/>
                <w:lang w:eastAsia="cs-CZ"/>
              </w:rPr>
              <w:t xml:space="preserve"> vzdělávání?</w:t>
            </w:r>
          </w:p>
        </w:tc>
      </w:tr>
      <w:tr w:rsidR="000B4F11" w:rsidRPr="009A635B" w:rsidTr="005A6D68">
        <w:tc>
          <w:tcPr>
            <w:tcW w:w="3833" w:type="pct"/>
            <w:gridSpan w:val="2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b/>
                <w:lang w:eastAsia="cs-CZ"/>
              </w:rPr>
              <w:t>Celkové hodnocení</w:t>
            </w:r>
            <w:r w:rsidRPr="009A635B">
              <w:rPr>
                <w:rFonts w:ascii="Times New Roman" w:eastAsia="Times New Roman" w:hAnsi="Times New Roman" w:cs="Times New Roman"/>
                <w:b/>
                <w:vertAlign w:val="superscript"/>
                <w:lang w:eastAsia="cs-CZ"/>
              </w:rPr>
              <w:footnoteReference w:customMarkFollows="1" w:id="1"/>
              <w:t>*</w:t>
            </w:r>
          </w:p>
        </w:tc>
        <w:tc>
          <w:tcPr>
            <w:tcW w:w="202" w:type="pct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95" w:type="pct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202" w:type="pct"/>
          </w:tcPr>
          <w:p w:rsidR="000B4F11" w:rsidRPr="009A635B" w:rsidRDefault="00CE47A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</w:t>
            </w:r>
          </w:p>
        </w:tc>
        <w:tc>
          <w:tcPr>
            <w:tcW w:w="189" w:type="pct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83" w:type="pct"/>
          </w:tcPr>
          <w:p w:rsidR="000B4F11" w:rsidRPr="009A635B" w:rsidRDefault="000B4F11" w:rsidP="000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0B4F11" w:rsidRPr="009A635B" w:rsidTr="005A6D68">
        <w:tc>
          <w:tcPr>
            <w:tcW w:w="3833" w:type="pct"/>
            <w:gridSpan w:val="2"/>
            <w:vAlign w:val="center"/>
          </w:tcPr>
          <w:p w:rsidR="000B4F11" w:rsidRPr="009A635B" w:rsidRDefault="000B4F11" w:rsidP="00A5685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Datum:</w:t>
            </w:r>
            <w:r w:rsidR="00A56855">
              <w:rPr>
                <w:rFonts w:ascii="Times New Roman" w:eastAsia="Times New Roman" w:hAnsi="Times New Roman" w:cs="Times New Roman"/>
                <w:lang w:eastAsia="cs-CZ"/>
              </w:rPr>
              <w:t xml:space="preserve"> 22</w:t>
            </w:r>
            <w:r w:rsidR="00CE47A1">
              <w:rPr>
                <w:rFonts w:ascii="Times New Roman" w:eastAsia="Times New Roman" w:hAnsi="Times New Roman" w:cs="Times New Roman"/>
                <w:lang w:eastAsia="cs-CZ"/>
              </w:rPr>
              <w:t>. 5. 2017</w:t>
            </w:r>
          </w:p>
        </w:tc>
        <w:tc>
          <w:tcPr>
            <w:tcW w:w="1167" w:type="pct"/>
            <w:gridSpan w:val="6"/>
            <w:vAlign w:val="center"/>
          </w:tcPr>
          <w:p w:rsidR="000B4F11" w:rsidRPr="009A635B" w:rsidRDefault="000B4F11" w:rsidP="000B4F1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A635B">
              <w:rPr>
                <w:rFonts w:ascii="Times New Roman" w:eastAsia="Times New Roman" w:hAnsi="Times New Roman" w:cs="Times New Roman"/>
                <w:lang w:eastAsia="cs-CZ"/>
              </w:rPr>
              <w:t>Podpis:</w:t>
            </w:r>
          </w:p>
        </w:tc>
      </w:tr>
    </w:tbl>
    <w:p w:rsidR="00DC0D7B" w:rsidRDefault="00DC0D7B"/>
    <w:sectPr w:rsidR="00DC0D7B" w:rsidSect="00A86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F0" w:rsidRDefault="001F77F0" w:rsidP="000B4F11">
      <w:pPr>
        <w:spacing w:after="0" w:line="240" w:lineRule="auto"/>
      </w:pPr>
      <w:r>
        <w:separator/>
      </w:r>
    </w:p>
  </w:endnote>
  <w:end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F0" w:rsidRDefault="001F77F0" w:rsidP="000B4F11">
      <w:pPr>
        <w:spacing w:after="0" w:line="240" w:lineRule="auto"/>
      </w:pPr>
      <w:r>
        <w:separator/>
      </w:r>
    </w:p>
  </w:footnote>
  <w:footnote w:type="continuationSeparator" w:id="0">
    <w:p w:rsidR="001F77F0" w:rsidRDefault="001F77F0" w:rsidP="000B4F11">
      <w:pPr>
        <w:spacing w:after="0" w:line="240" w:lineRule="auto"/>
      </w:pPr>
      <w:r>
        <w:continuationSeparator/>
      </w:r>
    </w:p>
  </w:footnote>
  <w:footnote w:id="1">
    <w:p w:rsidR="000B4F11" w:rsidRDefault="000B4F11" w:rsidP="000B4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4F11"/>
    <w:rsid w:val="000055AF"/>
    <w:rsid w:val="00085350"/>
    <w:rsid w:val="000A3B4C"/>
    <w:rsid w:val="000B4F11"/>
    <w:rsid w:val="000B52D9"/>
    <w:rsid w:val="0011656D"/>
    <w:rsid w:val="00171C2D"/>
    <w:rsid w:val="001F77F0"/>
    <w:rsid w:val="00250537"/>
    <w:rsid w:val="00332BFF"/>
    <w:rsid w:val="003B37A5"/>
    <w:rsid w:val="004C6596"/>
    <w:rsid w:val="00575855"/>
    <w:rsid w:val="005A6D68"/>
    <w:rsid w:val="005E38DE"/>
    <w:rsid w:val="006D5B5E"/>
    <w:rsid w:val="0077739C"/>
    <w:rsid w:val="007C022F"/>
    <w:rsid w:val="007E079D"/>
    <w:rsid w:val="007E3A4D"/>
    <w:rsid w:val="008520AE"/>
    <w:rsid w:val="0089575D"/>
    <w:rsid w:val="00914C32"/>
    <w:rsid w:val="009A635B"/>
    <w:rsid w:val="00A52F52"/>
    <w:rsid w:val="00A54A69"/>
    <w:rsid w:val="00A55246"/>
    <w:rsid w:val="00A56855"/>
    <w:rsid w:val="00A61CE1"/>
    <w:rsid w:val="00A861E8"/>
    <w:rsid w:val="00A920B2"/>
    <w:rsid w:val="00BB36F1"/>
    <w:rsid w:val="00BE28BF"/>
    <w:rsid w:val="00C20AEB"/>
    <w:rsid w:val="00CE47A1"/>
    <w:rsid w:val="00D372D2"/>
    <w:rsid w:val="00DC0D7B"/>
    <w:rsid w:val="00E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61E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0B4F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4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4F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516</Words>
  <Characters>3047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</dc:creator>
  <cp:lastModifiedBy>Majerčíková Jana</cp:lastModifiedBy>
  <cp:revision>26</cp:revision>
  <dcterms:created xsi:type="dcterms:W3CDTF">2014-05-05T06:28:00Z</dcterms:created>
  <dcterms:modified xsi:type="dcterms:W3CDTF">2017-05-22T12:26:00Z</dcterms:modified>
</cp:coreProperties>
</file>