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353DEB" w:rsidP="00261F9D">
            <w:proofErr w:type="spellStart"/>
            <w:r>
              <w:t>Bc.Ludmila</w:t>
            </w:r>
            <w:proofErr w:type="spellEnd"/>
            <w:r>
              <w:t xml:space="preserve"> </w:t>
            </w:r>
            <w:proofErr w:type="spellStart"/>
            <w:r>
              <w:t>Vajova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353DEB" w:rsidP="00261F9D">
            <w:r>
              <w:t>Disciplína dětí v mateřské 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353DEB" w:rsidP="00261F9D">
            <w:proofErr w:type="spellStart"/>
            <w:r>
              <w:t>Miron</w:t>
            </w:r>
            <w:proofErr w:type="spellEnd"/>
            <w:r>
              <w:t xml:space="preserve"> Zelina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027E1F" w:rsidP="00261F9D">
            <w:r>
              <w:t>Pedagogika 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027E1F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>Věcná správnost výzkumných cílů a výzkumných otázek</w:t>
            </w:r>
            <w:r w:rsidR="006B495B">
              <w:t xml:space="preserve">                               A</w:t>
            </w: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1E555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1E555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D225E9" w:rsidP="00261F9D">
            <w: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1E555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1189" w:rsidRDefault="000463A5" w:rsidP="00E536CF">
            <w:pPr>
              <w:jc w:val="both"/>
            </w:pPr>
            <w:proofErr w:type="spellStart"/>
            <w:r>
              <w:t>Oceňujem</w:t>
            </w:r>
            <w:proofErr w:type="spellEnd"/>
            <w:r>
              <w:t xml:space="preserve"> </w:t>
            </w:r>
            <w:proofErr w:type="spellStart"/>
            <w:r>
              <w:t>dobrú</w:t>
            </w:r>
            <w:proofErr w:type="spellEnd"/>
            <w:r>
              <w:t xml:space="preserve">  </w:t>
            </w:r>
            <w:proofErr w:type="spellStart"/>
            <w:r>
              <w:t>teoretickú</w:t>
            </w:r>
            <w:proofErr w:type="spellEnd"/>
            <w:r>
              <w:t xml:space="preserve">   </w:t>
            </w:r>
            <w:proofErr w:type="spellStart"/>
            <w:r>
              <w:t>orientáciu</w:t>
            </w:r>
            <w:proofErr w:type="spellEnd"/>
            <w:r w:rsidR="001E555A">
              <w:t xml:space="preserve"> </w:t>
            </w:r>
            <w:r>
              <w:t xml:space="preserve"> diplomantky v </w:t>
            </w:r>
            <w:proofErr w:type="spellStart"/>
            <w:r>
              <w:t>problematike</w:t>
            </w:r>
            <w:proofErr w:type="spellEnd"/>
            <w:r>
              <w:t xml:space="preserve">. </w:t>
            </w:r>
            <w:proofErr w:type="spellStart"/>
            <w:r>
              <w:t>M</w:t>
            </w:r>
            <w:r w:rsidR="001E555A">
              <w:t>enej</w:t>
            </w:r>
            <w:proofErr w:type="spellEnd"/>
            <w:r w:rsidR="001E555A">
              <w:t xml:space="preserve">  </w:t>
            </w:r>
            <w:proofErr w:type="spellStart"/>
            <w:r w:rsidR="001E555A">
              <w:t>sa</w:t>
            </w:r>
            <w:proofErr w:type="spellEnd"/>
            <w:r w:rsidR="001E555A">
              <w:t xml:space="preserve">  využívala  </w:t>
            </w:r>
            <w:proofErr w:type="spellStart"/>
            <w:r w:rsidR="001E555A">
              <w:t>cudzojazyčná</w:t>
            </w:r>
            <w:proofErr w:type="spellEnd"/>
            <w:r w:rsidR="001E555A">
              <w:t xml:space="preserve"> literatura. </w:t>
            </w:r>
            <w:proofErr w:type="spellStart"/>
            <w:r w:rsidR="001E555A">
              <w:t>Výskumný</w:t>
            </w:r>
            <w:proofErr w:type="spellEnd"/>
            <w:r w:rsidR="001E555A">
              <w:t xml:space="preserve">  </w:t>
            </w:r>
            <w:proofErr w:type="spellStart"/>
            <w:r w:rsidR="001E555A">
              <w:t>cieľ</w:t>
            </w:r>
            <w:proofErr w:type="spellEnd"/>
            <w:r w:rsidR="001E555A">
              <w:t xml:space="preserve">  a  hypotézy  </w:t>
            </w:r>
            <w:proofErr w:type="spellStart"/>
            <w:r w:rsidR="001E555A">
              <w:t>boli</w:t>
            </w:r>
            <w:proofErr w:type="spellEnd"/>
            <w:r w:rsidR="001E555A">
              <w:t xml:space="preserve"> </w:t>
            </w:r>
            <w:proofErr w:type="spellStart"/>
            <w:r w:rsidR="001E555A">
              <w:t>jasne</w:t>
            </w:r>
            <w:proofErr w:type="spellEnd"/>
            <w:r w:rsidR="001E555A">
              <w:t xml:space="preserve">  formulované</w:t>
            </w:r>
            <w:r w:rsidR="00F8784A">
              <w:t xml:space="preserve">,  metodický </w:t>
            </w:r>
            <w:proofErr w:type="spellStart"/>
            <w:r w:rsidR="00F8784A">
              <w:t>prístup</w:t>
            </w:r>
            <w:proofErr w:type="spellEnd"/>
            <w:r w:rsidR="00F8784A">
              <w:t xml:space="preserve"> </w:t>
            </w:r>
            <w:proofErr w:type="spellStart"/>
            <w:r w:rsidR="00F8784A">
              <w:t>využívajúci</w:t>
            </w:r>
            <w:proofErr w:type="spellEnd"/>
            <w:r w:rsidR="001E555A">
              <w:t xml:space="preserve">  </w:t>
            </w:r>
            <w:proofErr w:type="spellStart"/>
            <w:r w:rsidR="001E555A">
              <w:t>tri</w:t>
            </w:r>
            <w:proofErr w:type="spellEnd"/>
            <w:r w:rsidR="001E555A">
              <w:t xml:space="preserve"> zdroje  </w:t>
            </w:r>
            <w:proofErr w:type="spellStart"/>
            <w:r w:rsidR="001E555A">
              <w:t>údajov</w:t>
            </w:r>
            <w:proofErr w:type="spellEnd"/>
            <w:r w:rsidR="001E555A">
              <w:t xml:space="preserve"> (dotazník, rozhovory, </w:t>
            </w:r>
            <w:proofErr w:type="spellStart"/>
            <w:r w:rsidR="001E555A">
              <w:t>portfólio</w:t>
            </w:r>
            <w:proofErr w:type="spellEnd"/>
            <w:r w:rsidR="001E555A">
              <w:t xml:space="preserve">)  bol </w:t>
            </w:r>
            <w:proofErr w:type="spellStart"/>
            <w:r w:rsidR="001E555A">
              <w:t>adekvátny</w:t>
            </w:r>
            <w:proofErr w:type="spellEnd"/>
            <w:r w:rsidR="001E555A">
              <w:t xml:space="preserve">  </w:t>
            </w:r>
            <w:proofErr w:type="spellStart"/>
            <w:r w:rsidR="001E555A">
              <w:t>cieľu</w:t>
            </w:r>
            <w:proofErr w:type="spellEnd"/>
            <w:r w:rsidR="001E555A">
              <w:t xml:space="preserve">  práce.  </w:t>
            </w:r>
            <w:proofErr w:type="spellStart"/>
            <w:r w:rsidR="001E555A">
              <w:t>Interpretácia</w:t>
            </w:r>
            <w:proofErr w:type="spellEnd"/>
            <w:r w:rsidR="001E555A">
              <w:t xml:space="preserve">   </w:t>
            </w:r>
            <w:proofErr w:type="spellStart"/>
            <w:r w:rsidR="001E555A">
              <w:t>zistení</w:t>
            </w:r>
            <w:proofErr w:type="spellEnd"/>
            <w:r w:rsidR="001E555A">
              <w:t xml:space="preserve">  je </w:t>
            </w:r>
            <w:proofErr w:type="spellStart"/>
            <w:r w:rsidR="001E555A">
              <w:t>dostatočne</w:t>
            </w:r>
            <w:proofErr w:type="spellEnd"/>
            <w:r w:rsidR="001E555A">
              <w:t xml:space="preserve">  </w:t>
            </w:r>
            <w:proofErr w:type="spellStart"/>
            <w:r w:rsidR="001E555A">
              <w:t>precízna</w:t>
            </w:r>
            <w:proofErr w:type="spellEnd"/>
            <w:r w:rsidR="001E555A">
              <w:t xml:space="preserve">, podrobná. </w:t>
            </w:r>
            <w:proofErr w:type="spellStart"/>
            <w:r w:rsidR="001E555A">
              <w:t>Niektoré</w:t>
            </w:r>
            <w:proofErr w:type="spellEnd"/>
            <w:r w:rsidR="001E555A">
              <w:t xml:space="preserve">  </w:t>
            </w:r>
            <w:proofErr w:type="spellStart"/>
            <w:r w:rsidR="001E555A">
              <w:t>zistené</w:t>
            </w:r>
            <w:proofErr w:type="spellEnd"/>
            <w:r w:rsidR="001E555A">
              <w:t xml:space="preserve">  údaje  </w:t>
            </w:r>
            <w:proofErr w:type="spellStart"/>
            <w:r w:rsidR="001E555A">
              <w:t>sa</w:t>
            </w:r>
            <w:proofErr w:type="spellEnd"/>
            <w:r w:rsidR="001E555A">
              <w:t xml:space="preserve">  mohli </w:t>
            </w:r>
            <w:proofErr w:type="spellStart"/>
            <w:r w:rsidR="001E555A">
              <w:t>premietnuť</w:t>
            </w:r>
            <w:proofErr w:type="spellEnd"/>
            <w:r w:rsidR="001E555A">
              <w:t xml:space="preserve">  do </w:t>
            </w:r>
            <w:proofErr w:type="spellStart"/>
            <w:r w:rsidR="001E555A">
              <w:t>odporúčaní</w:t>
            </w:r>
            <w:proofErr w:type="spellEnd"/>
            <w:r w:rsidR="001E555A">
              <w:t xml:space="preserve">  </w:t>
            </w:r>
            <w:proofErr w:type="spellStart"/>
            <w:r w:rsidR="001E555A">
              <w:t>pre</w:t>
            </w:r>
            <w:proofErr w:type="spellEnd"/>
            <w:r w:rsidR="001E555A">
              <w:t xml:space="preserve">  </w:t>
            </w:r>
            <w:proofErr w:type="spellStart"/>
            <w:r w:rsidR="001E555A">
              <w:t>prax</w:t>
            </w:r>
            <w:proofErr w:type="spellEnd"/>
            <w:r w:rsidR="001E555A">
              <w:t xml:space="preserve"> – </w:t>
            </w:r>
            <w:proofErr w:type="spellStart"/>
            <w:r w:rsidR="001E555A">
              <w:t>napr</w:t>
            </w:r>
            <w:proofErr w:type="spellEnd"/>
            <w:r w:rsidR="001E555A">
              <w:t xml:space="preserve">. 7 </w:t>
            </w:r>
            <w:proofErr w:type="spellStart"/>
            <w:r w:rsidR="001E555A">
              <w:t>učiteliek</w:t>
            </w:r>
            <w:proofErr w:type="spellEnd"/>
            <w:r w:rsidR="001E555A">
              <w:t xml:space="preserve"> </w:t>
            </w:r>
            <w:proofErr w:type="spellStart"/>
            <w:r w:rsidR="001E555A">
              <w:t>uviedlo</w:t>
            </w:r>
            <w:proofErr w:type="spellEnd"/>
            <w:r w:rsidR="001E555A">
              <w:t xml:space="preserve">, že </w:t>
            </w:r>
            <w:proofErr w:type="spellStart"/>
            <w:r w:rsidR="001E555A">
              <w:t>nemajú</w:t>
            </w:r>
            <w:proofErr w:type="spellEnd"/>
            <w:r w:rsidR="001E555A">
              <w:t xml:space="preserve">  </w:t>
            </w:r>
            <w:proofErr w:type="spellStart"/>
            <w:r w:rsidR="001E555A">
              <w:t>pravidlá</w:t>
            </w:r>
            <w:proofErr w:type="spellEnd"/>
            <w:r w:rsidR="001E555A">
              <w:t xml:space="preserve">  v MŠ  a </w:t>
            </w:r>
            <w:proofErr w:type="spellStart"/>
            <w:r w:rsidR="001E555A">
              <w:t>rovnako</w:t>
            </w:r>
            <w:proofErr w:type="spellEnd"/>
            <w:r w:rsidR="001E555A">
              <w:t xml:space="preserve">  </w:t>
            </w:r>
            <w:proofErr w:type="spellStart"/>
            <w:r w:rsidR="001E555A">
              <w:t>viac</w:t>
            </w:r>
            <w:proofErr w:type="spellEnd"/>
            <w:r w:rsidR="001E555A">
              <w:t xml:space="preserve">  pozornosti  by </w:t>
            </w:r>
            <w:proofErr w:type="spellStart"/>
            <w:r w:rsidR="001E555A">
              <w:t>som</w:t>
            </w:r>
            <w:proofErr w:type="spellEnd"/>
            <w:r w:rsidR="001E555A">
              <w:t xml:space="preserve"> </w:t>
            </w:r>
            <w:proofErr w:type="spellStart"/>
            <w:r w:rsidR="001E555A">
              <w:t>očakával</w:t>
            </w:r>
            <w:proofErr w:type="spellEnd"/>
            <w:r w:rsidR="001E555A">
              <w:t xml:space="preserve"> k </w:t>
            </w:r>
            <w:proofErr w:type="spellStart"/>
            <w:r w:rsidR="001E555A">
              <w:t>téme</w:t>
            </w:r>
            <w:proofErr w:type="spellEnd"/>
            <w:r w:rsidR="001E555A">
              <w:t xml:space="preserve">  vplyvu  </w:t>
            </w:r>
            <w:proofErr w:type="spellStart"/>
            <w:r w:rsidR="001E555A">
              <w:t>spoločnosti</w:t>
            </w:r>
            <w:proofErr w:type="spellEnd"/>
            <w:r w:rsidR="001E555A">
              <w:t xml:space="preserve">  na </w:t>
            </w:r>
            <w:proofErr w:type="spellStart"/>
            <w:r w:rsidR="001E555A">
              <w:t>liberalizáciu</w:t>
            </w:r>
            <w:proofErr w:type="spellEnd"/>
            <w:r w:rsidR="001E555A">
              <w:t xml:space="preserve">   </w:t>
            </w:r>
            <w:proofErr w:type="spellStart"/>
            <w:r w:rsidR="001E555A">
              <w:t>správania</w:t>
            </w:r>
            <w:proofErr w:type="spellEnd"/>
            <w:r w:rsidR="001E555A">
              <w:t xml:space="preserve">  </w:t>
            </w:r>
            <w:proofErr w:type="spellStart"/>
            <w:r w:rsidR="001E555A">
              <w:t>detí</w:t>
            </w:r>
            <w:proofErr w:type="spellEnd"/>
            <w:r w:rsidR="001E555A">
              <w:t xml:space="preserve">/ </w:t>
            </w:r>
            <w:proofErr w:type="spellStart"/>
            <w:r w:rsidR="001E555A">
              <w:t>rodičov</w:t>
            </w:r>
            <w:proofErr w:type="spellEnd"/>
            <w:r w:rsidR="001E555A">
              <w:t xml:space="preserve">… Str.75  </w:t>
            </w:r>
            <w:proofErr w:type="spellStart"/>
            <w:r w:rsidR="001E555A">
              <w:t>nie</w:t>
            </w:r>
            <w:proofErr w:type="spellEnd"/>
            <w:r w:rsidR="001E555A">
              <w:t xml:space="preserve">  asi  </w:t>
            </w:r>
            <w:proofErr w:type="spellStart"/>
            <w:r w:rsidR="001E555A">
              <w:t>druhú</w:t>
            </w:r>
            <w:proofErr w:type="spellEnd"/>
            <w:r w:rsidR="001E555A">
              <w:t xml:space="preserve">  disciplínu  ale  </w:t>
            </w:r>
            <w:proofErr w:type="spellStart"/>
            <w:r w:rsidR="001E555A">
              <w:t>druhú</w:t>
            </w:r>
            <w:proofErr w:type="spellEnd"/>
            <w:r w:rsidR="001E555A">
              <w:t xml:space="preserve"> hypotézu. Za  </w:t>
            </w:r>
            <w:proofErr w:type="spellStart"/>
            <w:r w:rsidR="001E555A">
              <w:t>výborne</w:t>
            </w:r>
            <w:proofErr w:type="spellEnd"/>
            <w:r w:rsidR="001E555A">
              <w:t xml:space="preserve">  </w:t>
            </w:r>
            <w:proofErr w:type="spellStart"/>
            <w:r w:rsidR="001E555A">
              <w:t>pre</w:t>
            </w:r>
            <w:proofErr w:type="spellEnd"/>
            <w:r w:rsidR="001E555A">
              <w:t xml:space="preserve"> </w:t>
            </w:r>
            <w:proofErr w:type="spellStart"/>
            <w:r w:rsidR="001E555A">
              <w:t>prax</w:t>
            </w:r>
            <w:proofErr w:type="spellEnd"/>
            <w:r w:rsidR="001E555A">
              <w:t xml:space="preserve">  </w:t>
            </w:r>
            <w:proofErr w:type="spellStart"/>
            <w:r w:rsidR="001E555A">
              <w:t>považujem</w:t>
            </w:r>
            <w:proofErr w:type="spellEnd"/>
            <w:r w:rsidR="001E555A">
              <w:t xml:space="preserve">  </w:t>
            </w:r>
            <w:proofErr w:type="spellStart"/>
            <w:r w:rsidR="001E555A">
              <w:t>spracovanie</w:t>
            </w:r>
            <w:proofErr w:type="spellEnd"/>
            <w:r w:rsidR="001E555A">
              <w:t xml:space="preserve">  pravidel – </w:t>
            </w:r>
            <w:proofErr w:type="spellStart"/>
            <w:r w:rsidR="001E555A">
              <w:t>kamarátske</w:t>
            </w:r>
            <w:proofErr w:type="spellEnd"/>
            <w:r w:rsidR="001E555A">
              <w:t xml:space="preserve">, </w:t>
            </w:r>
            <w:proofErr w:type="spellStart"/>
            <w:r w:rsidR="001E555A">
              <w:t>srdiečkové</w:t>
            </w:r>
            <w:proofErr w:type="spellEnd"/>
            <w:r w:rsidR="001E555A">
              <w:t xml:space="preserve">, </w:t>
            </w:r>
            <w:proofErr w:type="spellStart"/>
            <w:r w:rsidR="001E555A">
              <w:t>pusinkové</w:t>
            </w:r>
            <w:proofErr w:type="spellEnd"/>
            <w:r w:rsidR="001E555A">
              <w:t xml:space="preserve">…  </w:t>
            </w:r>
            <w:proofErr w:type="spellStart"/>
            <w:r w:rsidR="001E555A">
              <w:t>Odporúčam</w:t>
            </w:r>
            <w:proofErr w:type="spellEnd"/>
            <w:r w:rsidR="001E555A">
              <w:t xml:space="preserve">  </w:t>
            </w:r>
            <w:proofErr w:type="spellStart"/>
            <w:r w:rsidR="001E555A">
              <w:t>výskumné</w:t>
            </w:r>
            <w:proofErr w:type="spellEnd"/>
            <w:r w:rsidR="001E555A">
              <w:t xml:space="preserve">  </w:t>
            </w:r>
            <w:proofErr w:type="spellStart"/>
            <w:r w:rsidR="001E555A">
              <w:t>zistenia</w:t>
            </w:r>
            <w:proofErr w:type="spellEnd"/>
            <w:r w:rsidR="001E555A">
              <w:t xml:space="preserve">  </w:t>
            </w:r>
            <w:proofErr w:type="spellStart"/>
            <w:r w:rsidR="001E555A">
              <w:t>publikovať</w:t>
            </w:r>
            <w:proofErr w:type="spellEnd"/>
            <w:r w:rsidR="001E555A">
              <w:t xml:space="preserve"> v </w:t>
            </w:r>
            <w:proofErr w:type="spellStart"/>
            <w:r w:rsidR="001E555A">
              <w:t>odbornej</w:t>
            </w:r>
            <w:proofErr w:type="spellEnd"/>
            <w:r w:rsidR="001E555A">
              <w:t xml:space="preserve"> </w:t>
            </w:r>
            <w:proofErr w:type="spellStart"/>
            <w:r w:rsidR="001E555A">
              <w:t>tlači</w:t>
            </w:r>
            <w:proofErr w:type="spellEnd"/>
            <w:r w:rsidR="001E555A">
              <w:t>.</w:t>
            </w: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B61189" w:rsidP="00B61189">
            <w:r>
              <w:t>1.</w:t>
            </w:r>
            <w:r w:rsidR="00F8784A">
              <w:t xml:space="preserve"> </w:t>
            </w:r>
            <w:proofErr w:type="spellStart"/>
            <w:r w:rsidR="00F8784A">
              <w:t>Aký</w:t>
            </w:r>
            <w:proofErr w:type="spellEnd"/>
            <w:r w:rsidR="00F8784A">
              <w:t xml:space="preserve">  je názor   diplomantky  na  </w:t>
            </w:r>
            <w:proofErr w:type="spellStart"/>
            <w:r w:rsidR="00F8784A">
              <w:t>liberalizáciu</w:t>
            </w:r>
            <w:proofErr w:type="spellEnd"/>
            <w:r w:rsidR="00F8784A">
              <w:t xml:space="preserve">  výchovy  </w:t>
            </w:r>
            <w:proofErr w:type="spellStart"/>
            <w:r w:rsidR="00F8784A">
              <w:t>deti</w:t>
            </w:r>
            <w:proofErr w:type="spellEnd"/>
            <w:r w:rsidR="00F8784A">
              <w:t xml:space="preserve">  a  vplyv  </w:t>
            </w:r>
            <w:proofErr w:type="spellStart"/>
            <w:r w:rsidR="00F8784A">
              <w:t>spoločnosti</w:t>
            </w:r>
            <w:proofErr w:type="spellEnd"/>
            <w:r w:rsidR="00F8784A">
              <w:t xml:space="preserve"> ?</w:t>
            </w:r>
          </w:p>
          <w:p w:rsidR="00B61189" w:rsidRPr="00A76771" w:rsidRDefault="00B61189" w:rsidP="00B61189">
            <w:r>
              <w:t>2.</w:t>
            </w:r>
            <w:r w:rsidR="00F8784A">
              <w:t xml:space="preserve"> Respondentky  </w:t>
            </w:r>
            <w:proofErr w:type="spellStart"/>
            <w:r w:rsidR="00F8784A">
              <w:t>odpovedali</w:t>
            </w:r>
            <w:proofErr w:type="spellEnd"/>
            <w:r w:rsidR="00F8784A">
              <w:t xml:space="preserve">, že  disciplína </w:t>
            </w:r>
            <w:proofErr w:type="spellStart"/>
            <w:r w:rsidR="00F8784A">
              <w:t>detí</w:t>
            </w:r>
            <w:proofErr w:type="spellEnd"/>
            <w:r w:rsidR="00F8784A">
              <w:t xml:space="preserve">  </w:t>
            </w:r>
            <w:proofErr w:type="spellStart"/>
            <w:r w:rsidR="00F8784A">
              <w:t>sa</w:t>
            </w:r>
            <w:proofErr w:type="spellEnd"/>
            <w:r w:rsidR="00F8784A">
              <w:t xml:space="preserve"> oproti minulosti zhoršuje…  </w:t>
            </w:r>
            <w:proofErr w:type="spellStart"/>
            <w:r w:rsidR="00F8784A">
              <w:t>tiež</w:t>
            </w:r>
            <w:proofErr w:type="spellEnd"/>
            <w:r w:rsidR="00F8784A">
              <w:t xml:space="preserve"> </w:t>
            </w:r>
            <w:proofErr w:type="spellStart"/>
            <w:r w:rsidR="00F8784A">
              <w:t>ste</w:t>
            </w:r>
            <w:proofErr w:type="spellEnd"/>
            <w:r w:rsidR="00F8784A">
              <w:t xml:space="preserve">  toho  názoru  a    </w:t>
            </w:r>
            <w:proofErr w:type="spellStart"/>
            <w:r w:rsidR="00F8784A">
              <w:t>čo</w:t>
            </w:r>
            <w:proofErr w:type="spellEnd"/>
            <w:r w:rsidR="00F8784A">
              <w:t xml:space="preserve"> </w:t>
            </w:r>
            <w:proofErr w:type="spellStart"/>
            <w:r w:rsidR="00F8784A">
              <w:t>robiť</w:t>
            </w:r>
            <w:proofErr w:type="spellEnd"/>
            <w:r w:rsidR="00F8784A">
              <w:t xml:space="preserve">, aby </w:t>
            </w:r>
            <w:proofErr w:type="spellStart"/>
            <w:r w:rsidR="00F8784A">
              <w:t>sa</w:t>
            </w:r>
            <w:proofErr w:type="spellEnd"/>
            <w:r w:rsidR="00F8784A">
              <w:t xml:space="preserve">  disciplína  zlepšila  v </w:t>
            </w:r>
            <w:proofErr w:type="spellStart"/>
            <w:r w:rsidR="00F8784A">
              <w:t>rodine</w:t>
            </w:r>
            <w:proofErr w:type="spellEnd"/>
            <w:r w:rsidR="00F8784A">
              <w:t>,</w:t>
            </w:r>
            <w:r w:rsidR="000463A5">
              <w:t xml:space="preserve"> </w:t>
            </w:r>
            <w:proofErr w:type="spellStart"/>
            <w:r w:rsidR="000463A5">
              <w:t>materskej</w:t>
            </w:r>
            <w:proofErr w:type="spellEnd"/>
            <w:r w:rsidR="000463A5">
              <w:t xml:space="preserve">  škole </w:t>
            </w:r>
            <w:bookmarkStart w:id="0" w:name="_GoBack"/>
            <w:bookmarkEnd w:id="0"/>
            <w:r w:rsidR="000463A5">
              <w:t>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F8784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027E1F">
              <w:rPr>
                <w:sz w:val="22"/>
                <w:szCs w:val="22"/>
              </w:rPr>
              <w:t>29.04.2017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DE" w:rsidRDefault="00DE1DDE" w:rsidP="00002BCA">
      <w:r>
        <w:separator/>
      </w:r>
    </w:p>
  </w:endnote>
  <w:endnote w:type="continuationSeparator" w:id="0">
    <w:p w:rsidR="00DE1DDE" w:rsidRDefault="00DE1DD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DE" w:rsidRDefault="00DE1DDE" w:rsidP="00002BCA">
      <w:r>
        <w:separator/>
      </w:r>
    </w:p>
  </w:footnote>
  <w:footnote w:type="continuationSeparator" w:id="0">
    <w:p w:rsidR="00DE1DDE" w:rsidRDefault="00DE1DDE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27E1F"/>
    <w:rsid w:val="00040889"/>
    <w:rsid w:val="00041F83"/>
    <w:rsid w:val="000463A5"/>
    <w:rsid w:val="00076EF2"/>
    <w:rsid w:val="00120089"/>
    <w:rsid w:val="00123740"/>
    <w:rsid w:val="00143532"/>
    <w:rsid w:val="00195E29"/>
    <w:rsid w:val="001B72BF"/>
    <w:rsid w:val="001C754F"/>
    <w:rsid w:val="001D4DD6"/>
    <w:rsid w:val="001E555A"/>
    <w:rsid w:val="0026364B"/>
    <w:rsid w:val="002B06AC"/>
    <w:rsid w:val="002B0BAD"/>
    <w:rsid w:val="002B4EF2"/>
    <w:rsid w:val="00353DEB"/>
    <w:rsid w:val="003B74A4"/>
    <w:rsid w:val="003E72DE"/>
    <w:rsid w:val="003F2141"/>
    <w:rsid w:val="00451287"/>
    <w:rsid w:val="00471798"/>
    <w:rsid w:val="00535B93"/>
    <w:rsid w:val="00565ECE"/>
    <w:rsid w:val="005A62F0"/>
    <w:rsid w:val="006B495B"/>
    <w:rsid w:val="006D5279"/>
    <w:rsid w:val="007D6923"/>
    <w:rsid w:val="00873B38"/>
    <w:rsid w:val="008F7C5E"/>
    <w:rsid w:val="009017E0"/>
    <w:rsid w:val="00910789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D225E9"/>
    <w:rsid w:val="00D42EA3"/>
    <w:rsid w:val="00DA11E6"/>
    <w:rsid w:val="00DE1DDE"/>
    <w:rsid w:val="00E05B1A"/>
    <w:rsid w:val="00E2260F"/>
    <w:rsid w:val="00E536CF"/>
    <w:rsid w:val="00E91D1D"/>
    <w:rsid w:val="00EE528C"/>
    <w:rsid w:val="00EF009A"/>
    <w:rsid w:val="00F8784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Miron</cp:lastModifiedBy>
  <cp:revision>7</cp:revision>
  <cp:lastPrinted>2015-05-16T08:18:00Z</cp:lastPrinted>
  <dcterms:created xsi:type="dcterms:W3CDTF">2017-04-28T06:44:00Z</dcterms:created>
  <dcterms:modified xsi:type="dcterms:W3CDTF">2017-04-28T07:40:00Z</dcterms:modified>
</cp:coreProperties>
</file>