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</w:t>
            </w:r>
            <w:bookmarkStart w:id="0" w:name="_GoBack"/>
            <w:bookmarkEnd w:id="0"/>
            <w:r w:rsidR="004D114B" w:rsidRPr="005D079A">
              <w:rPr>
                <w:b/>
                <w:sz w:val="32"/>
                <w:szCs w:val="32"/>
              </w:rPr>
              <w:t>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7F69D1" w:rsidRDefault="003F531A">
            <w:pPr>
              <w:rPr>
                <w:b/>
              </w:rPr>
            </w:pPr>
            <w:r>
              <w:rPr>
                <w:b/>
              </w:rPr>
              <w:t>Ošetřovatelská péče poskytovaná klientům islámského náboženství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7F69D1" w:rsidRDefault="00EF1FFF" w:rsidP="00A41B2F">
            <w:pPr>
              <w:rPr>
                <w:b/>
              </w:rPr>
            </w:pPr>
            <w:r>
              <w:rPr>
                <w:b/>
              </w:rPr>
              <w:t xml:space="preserve">Barbora Myslíková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317B04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7917D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CA4E98" w:rsidRPr="00CA4E98">
              <w:rPr>
                <w:rFonts w:ascii="Arial Narrow" w:hAnsi="Arial Narrow"/>
                <w:b/>
              </w:rPr>
              <w:t xml:space="preserve">X </w:t>
            </w:r>
            <w:r w:rsidRPr="00CA4E98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</w:rPr>
            </w:pPr>
            <w:r w:rsidRPr="00CA4E9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CA4E98" w:rsidRDefault="005D079A" w:rsidP="00137E20">
            <w:pPr>
              <w:rPr>
                <w:b/>
                <w:u w:val="single"/>
              </w:rPr>
            </w:pPr>
            <w:r w:rsidRPr="00CA4E9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037321" w:rsidRDefault="00037321" w:rsidP="00137E20">
            <w:pPr>
              <w:rPr>
                <w:b/>
              </w:rPr>
            </w:pPr>
            <w:r w:rsidRPr="00037321">
              <w:rPr>
                <w:rFonts w:ascii="Arial Narrow" w:hAnsi="Arial Narrow"/>
                <w:b/>
              </w:rPr>
              <w:t>X</w:t>
            </w:r>
            <w:r w:rsidR="005D079A" w:rsidRPr="00037321">
              <w:rPr>
                <w:rFonts w:ascii="Arial Narrow" w:hAnsi="Arial Narrow"/>
                <w:b/>
              </w:rPr>
              <w:t xml:space="preserve"> </w:t>
            </w:r>
            <w:r w:rsidR="005D079A" w:rsidRPr="00037321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4D114B" w:rsidRDefault="006B795B" w:rsidP="004D114B">
            <w:r>
              <w:t xml:space="preserve">Studentka se zaměřila na aktuální společenské a politické téma, které má dopad na zdravotní / ošetřovatelskou péči. Teoretická část práce a Praktická část práce tvoří kontinuální celek. Hlavním cílem výzkumu bylo zjistit informovanost všeobecných sester o islámském náboženství, které </w:t>
            </w:r>
            <w:r>
              <w:lastRenderedPageBreak/>
              <w:t>ovlivňuje péči o muslimsk</w:t>
            </w:r>
            <w:r w:rsidR="002253E0">
              <w:t>ého pacienta. Respondenti byli z</w:t>
            </w:r>
            <w:r>
              <w:t xml:space="preserve"> Krajské </w:t>
            </w:r>
            <w:r w:rsidR="002253E0">
              <w:t>nemocnice</w:t>
            </w:r>
            <w:r w:rsidR="001B44BA">
              <w:t xml:space="preserve"> Tomáše Bati ve Zlíně.</w:t>
            </w:r>
          </w:p>
          <w:p w:rsidR="001B44BA" w:rsidRDefault="001B44BA" w:rsidP="004D114B">
            <w:r>
              <w:t xml:space="preserve">Analýza a interpretace výzkumu přináší zajímavé poznatky. </w:t>
            </w:r>
          </w:p>
          <w:p w:rsidR="001B44BA" w:rsidRDefault="001B44BA" w:rsidP="004D114B">
            <w:r>
              <w:t xml:space="preserve">Práce je přínosná pro celoživotní vzdělávání a pedagogickou praxi. </w:t>
            </w:r>
          </w:p>
          <w:p w:rsidR="000C271F" w:rsidRPr="005D079A" w:rsidRDefault="000C271F" w:rsidP="004D114B">
            <w:r>
              <w:t>Studentka pracovala samostatně a kreativně. Výstupy jsou aplikovatelné v ošetřovatelské praxi.</w:t>
            </w:r>
          </w:p>
          <w:p w:rsidR="00325730" w:rsidRDefault="00325730" w:rsidP="00325730">
            <w:r>
              <w:rPr>
                <w:b/>
              </w:rPr>
              <w:t>Bakalářské práce splňuje 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627025" w:rsidRDefault="00627025" w:rsidP="004D114B">
            <w:r>
              <w:t>1) Jaká byla ochota respondentů k vyplňování dotazníků?</w:t>
            </w:r>
          </w:p>
          <w:p w:rsidR="00627025" w:rsidRDefault="00627025" w:rsidP="004D114B">
            <w:r>
              <w:t xml:space="preserve">2) Co Vás nejvíce ve výsledcích výzkumu překvapilo? </w:t>
            </w:r>
          </w:p>
          <w:p w:rsidR="00627025" w:rsidRPr="005D079A" w:rsidRDefault="00627025" w:rsidP="004D114B">
            <w:r>
              <w:t>3) Jaký je Vás názor na to, že sestry nemají zájem o islám?</w:t>
            </w:r>
          </w:p>
          <w:p w:rsidR="004D114B" w:rsidRPr="005D079A" w:rsidRDefault="004D114B" w:rsidP="004D114B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200DDD" w:rsidRDefault="00200DDD" w:rsidP="00487D8D">
            <w:pPr>
              <w:rPr>
                <w:b/>
              </w:rPr>
            </w:pPr>
            <w:r w:rsidRPr="00200DDD">
              <w:rPr>
                <w:b/>
              </w:rPr>
              <w:t>X</w:t>
            </w:r>
            <w:r w:rsidR="00274165" w:rsidRPr="00200DDD">
              <w:rPr>
                <w:b/>
              </w:rPr>
              <w:t xml:space="preserve"> </w:t>
            </w:r>
            <w:r w:rsidR="00487D8D" w:rsidRPr="00200DDD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12250A" w:rsidP="00E7033B">
            <w:r>
              <w:t xml:space="preserve">pozitivním - </w:t>
            </w:r>
            <w:r w:rsidR="005D079A"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E2026F" w:rsidRDefault="00E2026F" w:rsidP="00BC2A63"/>
          <w:p w:rsidR="00AC785B" w:rsidRPr="005D079A" w:rsidRDefault="00AC785B" w:rsidP="00BC2A63">
            <w:r w:rsidRPr="005D079A">
              <w:t>Datum:</w:t>
            </w:r>
            <w:r w:rsidR="00AC3E8D">
              <w:t xml:space="preserve">   </w:t>
            </w:r>
            <w:r w:rsidR="00E2026F">
              <w:t>24</w:t>
            </w:r>
            <w:r w:rsidR="00D61767">
              <w:t>. 5. 2016</w:t>
            </w:r>
          </w:p>
        </w:tc>
        <w:tc>
          <w:tcPr>
            <w:tcW w:w="4479" w:type="dxa"/>
            <w:gridSpan w:val="13"/>
          </w:tcPr>
          <w:p w:rsidR="00E2026F" w:rsidRDefault="00E2026F" w:rsidP="000859A4"/>
          <w:p w:rsidR="00AC785B" w:rsidRPr="005D079A" w:rsidRDefault="00AC785B" w:rsidP="000859A4">
            <w:r w:rsidRPr="005D079A">
              <w:t>Podpis:</w:t>
            </w:r>
            <w:r w:rsidR="0012250A"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1C" w:rsidRDefault="0090431C" w:rsidP="004C45B6">
      <w:pPr>
        <w:spacing w:after="0" w:line="240" w:lineRule="auto"/>
      </w:pPr>
      <w:r>
        <w:separator/>
      </w:r>
    </w:p>
  </w:endnote>
  <w:endnote w:type="continuationSeparator" w:id="0">
    <w:p w:rsidR="0090431C" w:rsidRDefault="0090431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1C" w:rsidRDefault="0090431C" w:rsidP="004C45B6">
      <w:pPr>
        <w:spacing w:after="0" w:line="240" w:lineRule="auto"/>
      </w:pPr>
      <w:r>
        <w:separator/>
      </w:r>
    </w:p>
  </w:footnote>
  <w:footnote w:type="continuationSeparator" w:id="0">
    <w:p w:rsidR="0090431C" w:rsidRDefault="0090431C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05282"/>
    <w:rsid w:val="000222E9"/>
    <w:rsid w:val="00037321"/>
    <w:rsid w:val="00046D6B"/>
    <w:rsid w:val="000905F0"/>
    <w:rsid w:val="000C271F"/>
    <w:rsid w:val="0012250A"/>
    <w:rsid w:val="00127679"/>
    <w:rsid w:val="00137E3E"/>
    <w:rsid w:val="00153ABC"/>
    <w:rsid w:val="001B148C"/>
    <w:rsid w:val="001B44BA"/>
    <w:rsid w:val="00200DDD"/>
    <w:rsid w:val="002202E0"/>
    <w:rsid w:val="002253E0"/>
    <w:rsid w:val="00252416"/>
    <w:rsid w:val="00270937"/>
    <w:rsid w:val="00274165"/>
    <w:rsid w:val="002A558B"/>
    <w:rsid w:val="002A7C9E"/>
    <w:rsid w:val="002C02C3"/>
    <w:rsid w:val="002F2DE5"/>
    <w:rsid w:val="00316362"/>
    <w:rsid w:val="00317B04"/>
    <w:rsid w:val="00325730"/>
    <w:rsid w:val="00332E2B"/>
    <w:rsid w:val="00384E64"/>
    <w:rsid w:val="003925D9"/>
    <w:rsid w:val="003F531A"/>
    <w:rsid w:val="00446C50"/>
    <w:rsid w:val="00451FDE"/>
    <w:rsid w:val="0047082F"/>
    <w:rsid w:val="004732B8"/>
    <w:rsid w:val="00487D8D"/>
    <w:rsid w:val="004C23A2"/>
    <w:rsid w:val="004C45B6"/>
    <w:rsid w:val="004D114B"/>
    <w:rsid w:val="004E2622"/>
    <w:rsid w:val="00503F0F"/>
    <w:rsid w:val="00514F4A"/>
    <w:rsid w:val="00560FD5"/>
    <w:rsid w:val="00571EEF"/>
    <w:rsid w:val="00585D57"/>
    <w:rsid w:val="005D079A"/>
    <w:rsid w:val="005E4C88"/>
    <w:rsid w:val="00623491"/>
    <w:rsid w:val="00627025"/>
    <w:rsid w:val="00635B98"/>
    <w:rsid w:val="00667FD5"/>
    <w:rsid w:val="006B795B"/>
    <w:rsid w:val="00705FA6"/>
    <w:rsid w:val="00707EBF"/>
    <w:rsid w:val="0071495A"/>
    <w:rsid w:val="00727949"/>
    <w:rsid w:val="00730C11"/>
    <w:rsid w:val="007917D7"/>
    <w:rsid w:val="007F69D1"/>
    <w:rsid w:val="00893B24"/>
    <w:rsid w:val="008C12F7"/>
    <w:rsid w:val="0090431C"/>
    <w:rsid w:val="009246F8"/>
    <w:rsid w:val="0098046A"/>
    <w:rsid w:val="0099475D"/>
    <w:rsid w:val="00996161"/>
    <w:rsid w:val="009C3C70"/>
    <w:rsid w:val="00A32848"/>
    <w:rsid w:val="00A41B2F"/>
    <w:rsid w:val="00AB7549"/>
    <w:rsid w:val="00AC3E8D"/>
    <w:rsid w:val="00AC785B"/>
    <w:rsid w:val="00B24FCA"/>
    <w:rsid w:val="00BA74A0"/>
    <w:rsid w:val="00BC2A63"/>
    <w:rsid w:val="00BF794A"/>
    <w:rsid w:val="00C0316C"/>
    <w:rsid w:val="00C61293"/>
    <w:rsid w:val="00C64D29"/>
    <w:rsid w:val="00CA4E98"/>
    <w:rsid w:val="00D314DA"/>
    <w:rsid w:val="00D61767"/>
    <w:rsid w:val="00D64B8B"/>
    <w:rsid w:val="00D82AEB"/>
    <w:rsid w:val="00DB6634"/>
    <w:rsid w:val="00DE7FF1"/>
    <w:rsid w:val="00E05AE0"/>
    <w:rsid w:val="00E2026F"/>
    <w:rsid w:val="00EA0A15"/>
    <w:rsid w:val="00EF1FFF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CCBBF-4AA4-45D3-BD02-42ED1AC6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9</cp:revision>
  <cp:lastPrinted>2015-09-02T08:37:00Z</cp:lastPrinted>
  <dcterms:created xsi:type="dcterms:W3CDTF">2016-05-17T12:07:00Z</dcterms:created>
  <dcterms:modified xsi:type="dcterms:W3CDTF">2016-05-30T07:12:00Z</dcterms:modified>
</cp:coreProperties>
</file>