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F02" w:rsidRDefault="00BE3F02" w:rsidP="00502910">
      <w:pPr>
        <w:spacing w:after="240"/>
        <w:jc w:val="center"/>
        <w:rPr>
          <w:rFonts w:ascii="Calibri" w:hAnsi="Calibri"/>
          <w:b/>
          <w:sz w:val="32"/>
          <w:szCs w:val="32"/>
        </w:rPr>
      </w:pPr>
    </w:p>
    <w:p w:rsidR="0028399C" w:rsidRDefault="0028399C" w:rsidP="00502910">
      <w:pPr>
        <w:spacing w:after="240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 xml:space="preserve">Hodnocení </w:t>
      </w:r>
      <w:r w:rsidR="00127D0D">
        <w:rPr>
          <w:rFonts w:ascii="Calibri" w:hAnsi="Calibri"/>
          <w:b/>
          <w:sz w:val="32"/>
          <w:szCs w:val="32"/>
        </w:rPr>
        <w:t>oponenta</w:t>
      </w:r>
      <w:r>
        <w:rPr>
          <w:rFonts w:ascii="Calibri" w:hAnsi="Calibri"/>
          <w:b/>
          <w:sz w:val="32"/>
          <w:szCs w:val="32"/>
        </w:rPr>
        <w:t xml:space="preserve"> </w:t>
      </w:r>
      <w:r w:rsidR="00276A20">
        <w:rPr>
          <w:rFonts w:ascii="Calibri" w:hAnsi="Calibri"/>
          <w:b/>
          <w:sz w:val="32"/>
          <w:szCs w:val="32"/>
        </w:rPr>
        <w:t>diplomové</w:t>
      </w:r>
      <w:r>
        <w:rPr>
          <w:rFonts w:ascii="Calibri" w:hAnsi="Calibri"/>
          <w:b/>
          <w:sz w:val="32"/>
          <w:szCs w:val="32"/>
        </w:rPr>
        <w:t xml:space="preserve"> práce</w:t>
      </w:r>
    </w:p>
    <w:tbl>
      <w:tblPr>
        <w:tblW w:w="9000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6A6A6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2160"/>
        <w:gridCol w:w="4786"/>
        <w:gridCol w:w="709"/>
        <w:gridCol w:w="1345"/>
      </w:tblGrid>
      <w:tr w:rsidR="00515A76" w:rsidRPr="0013588D" w:rsidTr="00380CCA">
        <w:tc>
          <w:tcPr>
            <w:tcW w:w="2160" w:type="dxa"/>
            <w:tcBorders>
              <w:top w:val="single" w:sz="12" w:space="0" w:color="auto"/>
            </w:tcBorders>
            <w:shd w:val="clear" w:color="auto" w:fill="F2F2F2"/>
          </w:tcPr>
          <w:p w:rsidR="00515A76" w:rsidRPr="0013588D" w:rsidRDefault="003B6F1E" w:rsidP="002B2FE4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Autor práce</w:t>
            </w:r>
          </w:p>
        </w:tc>
        <w:tc>
          <w:tcPr>
            <w:tcW w:w="6840" w:type="dxa"/>
            <w:gridSpan w:val="3"/>
            <w:tcBorders>
              <w:top w:val="single" w:sz="12" w:space="0" w:color="auto"/>
            </w:tcBorders>
          </w:tcPr>
          <w:p w:rsidR="00515A76" w:rsidRPr="0013588D" w:rsidRDefault="00C34CAF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C34CAF">
              <w:rPr>
                <w:rFonts w:ascii="Calibri" w:hAnsi="Calibri" w:cs="Calibri"/>
                <w:b/>
                <w:sz w:val="24"/>
                <w:szCs w:val="24"/>
              </w:rPr>
              <w:t xml:space="preserve">Bc. Denis </w:t>
            </w:r>
            <w:proofErr w:type="spellStart"/>
            <w:r w:rsidRPr="00C34CAF">
              <w:rPr>
                <w:rFonts w:ascii="Calibri" w:hAnsi="Calibri" w:cs="Calibri"/>
                <w:b/>
                <w:sz w:val="24"/>
                <w:szCs w:val="24"/>
              </w:rPr>
              <w:t>Forbrich</w:t>
            </w:r>
            <w:proofErr w:type="spellEnd"/>
          </w:p>
        </w:tc>
      </w:tr>
      <w:tr w:rsidR="00515A76" w:rsidRPr="0013588D" w:rsidTr="00380CCA">
        <w:tc>
          <w:tcPr>
            <w:tcW w:w="2160" w:type="dxa"/>
            <w:tcBorders>
              <w:bottom w:val="single" w:sz="4" w:space="0" w:color="A6A6A6"/>
            </w:tcBorders>
            <w:shd w:val="clear" w:color="auto" w:fill="F2F2F2"/>
          </w:tcPr>
          <w:p w:rsidR="00515A76" w:rsidRPr="0013588D" w:rsidRDefault="00EB5BBF" w:rsidP="002B2FE4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Název práce</w:t>
            </w:r>
          </w:p>
        </w:tc>
        <w:tc>
          <w:tcPr>
            <w:tcW w:w="6840" w:type="dxa"/>
            <w:gridSpan w:val="3"/>
          </w:tcPr>
          <w:p w:rsidR="00515A76" w:rsidRPr="0013588D" w:rsidRDefault="00C34CAF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C34CAF">
              <w:rPr>
                <w:rFonts w:ascii="Calibri" w:hAnsi="Calibri" w:cs="Calibri"/>
                <w:b/>
                <w:sz w:val="24"/>
                <w:szCs w:val="24"/>
              </w:rPr>
              <w:t>Distribuce digitálního obsahu na příkladu PC her</w:t>
            </w:r>
          </w:p>
        </w:tc>
      </w:tr>
      <w:tr w:rsidR="004D02B3" w:rsidRPr="0013588D" w:rsidTr="00380CCA">
        <w:tc>
          <w:tcPr>
            <w:tcW w:w="2160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2F2F2" w:themeFill="background1" w:themeFillShade="F2"/>
          </w:tcPr>
          <w:p w:rsidR="004D02B3" w:rsidRPr="0013588D" w:rsidRDefault="004D02B3" w:rsidP="003101C9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Obor/forma studia</w:t>
            </w:r>
          </w:p>
        </w:tc>
        <w:tc>
          <w:tcPr>
            <w:tcW w:w="4786" w:type="dxa"/>
          </w:tcPr>
          <w:p w:rsidR="004D02B3" w:rsidRPr="0013588D" w:rsidRDefault="00496CDF" w:rsidP="00F8583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MK </w:t>
            </w:r>
            <w:r w:rsidR="00F85833">
              <w:rPr>
                <w:rFonts w:ascii="Calibri" w:hAnsi="Calibri" w:cs="Calibri"/>
                <w:b/>
                <w:sz w:val="24"/>
                <w:szCs w:val="24"/>
              </w:rPr>
              <w:t>K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S</w:t>
            </w:r>
          </w:p>
        </w:tc>
        <w:tc>
          <w:tcPr>
            <w:tcW w:w="709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2F2F2" w:themeFill="background1" w:themeFillShade="F2"/>
          </w:tcPr>
          <w:p w:rsidR="004D02B3" w:rsidRPr="004D02B3" w:rsidRDefault="004D02B3" w:rsidP="003101C9">
            <w:pPr>
              <w:rPr>
                <w:rFonts w:ascii="Calibri" w:hAnsi="Calibri" w:cs="Calibri"/>
                <w:sz w:val="24"/>
                <w:szCs w:val="24"/>
              </w:rPr>
            </w:pPr>
            <w:r w:rsidRPr="004D02B3">
              <w:rPr>
                <w:rFonts w:ascii="Calibri" w:hAnsi="Calibri" w:cs="Calibri"/>
                <w:sz w:val="24"/>
                <w:szCs w:val="24"/>
              </w:rPr>
              <w:t>Rok</w:t>
            </w:r>
          </w:p>
        </w:tc>
        <w:tc>
          <w:tcPr>
            <w:tcW w:w="1345" w:type="dxa"/>
          </w:tcPr>
          <w:p w:rsidR="004D02B3" w:rsidRPr="0013588D" w:rsidRDefault="00D51FFA" w:rsidP="004D02B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2015/2016</w:t>
            </w:r>
          </w:p>
        </w:tc>
      </w:tr>
      <w:tr w:rsidR="00515A76" w:rsidRPr="0013588D" w:rsidTr="00380CCA">
        <w:tc>
          <w:tcPr>
            <w:tcW w:w="2160" w:type="dxa"/>
            <w:tcBorders>
              <w:bottom w:val="single" w:sz="12" w:space="0" w:color="auto"/>
            </w:tcBorders>
            <w:shd w:val="clear" w:color="auto" w:fill="F2F2F2"/>
          </w:tcPr>
          <w:p w:rsidR="00515A76" w:rsidRPr="0013588D" w:rsidRDefault="003B6F1E" w:rsidP="00224DF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Autor posudku</w:t>
            </w:r>
          </w:p>
        </w:tc>
        <w:tc>
          <w:tcPr>
            <w:tcW w:w="6840" w:type="dxa"/>
            <w:gridSpan w:val="3"/>
            <w:tcBorders>
              <w:bottom w:val="single" w:sz="12" w:space="0" w:color="auto"/>
            </w:tcBorders>
          </w:tcPr>
          <w:p w:rsidR="00515A76" w:rsidRPr="0013588D" w:rsidRDefault="00BE3F02" w:rsidP="00BE3F02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PhDr. Tomáš Šula</w:t>
            </w:r>
          </w:p>
        </w:tc>
      </w:tr>
    </w:tbl>
    <w:p w:rsidR="00515A76" w:rsidRPr="0013588D" w:rsidRDefault="00515A76" w:rsidP="00766FD3">
      <w:pPr>
        <w:jc w:val="both"/>
        <w:rPr>
          <w:rFonts w:ascii="Calibri" w:hAnsi="Calibri" w:cs="Calibri"/>
          <w:sz w:val="24"/>
          <w:szCs w:val="24"/>
        </w:rPr>
      </w:pPr>
    </w:p>
    <w:bookmarkStart w:id="0" w:name="_MON_1332850330"/>
    <w:bookmarkStart w:id="1" w:name="_MON_1332850382"/>
    <w:bookmarkStart w:id="2" w:name="_MON_1332850412"/>
    <w:bookmarkStart w:id="3" w:name="_MON_1332850434"/>
    <w:bookmarkStart w:id="4" w:name="_MON_1332850454"/>
    <w:bookmarkStart w:id="5" w:name="_MON_1332850828"/>
    <w:bookmarkStart w:id="6" w:name="_MON_1334675527"/>
    <w:bookmarkStart w:id="7" w:name="_MON_1334675836"/>
    <w:bookmarkStart w:id="8" w:name="_MON_1334675884"/>
    <w:bookmarkStart w:id="9" w:name="_MON_1334676345"/>
    <w:bookmarkStart w:id="10" w:name="_MON_1334676387"/>
    <w:bookmarkStart w:id="11" w:name="_MON_1335188663"/>
    <w:bookmarkStart w:id="12" w:name="_MON_1335189463"/>
    <w:bookmarkStart w:id="13" w:name="_MON_1336567768"/>
    <w:bookmarkStart w:id="14" w:name="_MON_1336568010"/>
    <w:bookmarkStart w:id="15" w:name="_MON_1336569207"/>
    <w:bookmarkStart w:id="16" w:name="_MON_1336569462"/>
    <w:bookmarkStart w:id="17" w:name="_MON_1336569602"/>
    <w:bookmarkStart w:id="18" w:name="_MON_1336569707"/>
    <w:bookmarkStart w:id="19" w:name="_MON_1336569710"/>
    <w:bookmarkStart w:id="20" w:name="_MON_1336569723"/>
    <w:bookmarkStart w:id="21" w:name="_MON_1336569737"/>
    <w:bookmarkStart w:id="22" w:name="_MON_1336569885"/>
    <w:bookmarkStart w:id="23" w:name="_MON_1336570037"/>
    <w:bookmarkStart w:id="24" w:name="_MON_1336574844"/>
    <w:bookmarkStart w:id="25" w:name="_MON_1336824645"/>
    <w:bookmarkStart w:id="26" w:name="_MON_1336824890"/>
    <w:bookmarkStart w:id="27" w:name="_MON_1336826773"/>
    <w:bookmarkStart w:id="28" w:name="_MON_1337070796"/>
    <w:bookmarkStart w:id="29" w:name="_MON_1337071463"/>
    <w:bookmarkStart w:id="30" w:name="_MON_1338811697"/>
    <w:bookmarkStart w:id="31" w:name="_MON_1338811926"/>
    <w:bookmarkStart w:id="32" w:name="_MON_1338812973"/>
    <w:bookmarkStart w:id="33" w:name="_MON_1338813343"/>
    <w:bookmarkStart w:id="34" w:name="_MON_1338813386"/>
    <w:bookmarkStart w:id="35" w:name="_MON_1343394148"/>
    <w:bookmarkStart w:id="36" w:name="_MON_1364913299"/>
    <w:bookmarkStart w:id="37" w:name="_MON_1364913932"/>
    <w:bookmarkStart w:id="38" w:name="_MON_1364914587"/>
    <w:bookmarkStart w:id="39" w:name="_MON_1366620866"/>
    <w:bookmarkStart w:id="40" w:name="_MON_1366621397"/>
    <w:bookmarkStart w:id="41" w:name="_MON_1366621611"/>
    <w:bookmarkStart w:id="42" w:name="_MON_1394448231"/>
    <w:bookmarkStart w:id="43" w:name="_MON_1394448643"/>
    <w:bookmarkStart w:id="44" w:name="_MON_1394448838"/>
    <w:bookmarkStart w:id="45" w:name="_MON_1394448863"/>
    <w:bookmarkStart w:id="46" w:name="_MON_1394448890"/>
    <w:bookmarkStart w:id="47" w:name="_MON_1394605234"/>
    <w:bookmarkStart w:id="48" w:name="_MON_1425718649"/>
    <w:bookmarkStart w:id="49" w:name="_MON_1425718884"/>
    <w:bookmarkStart w:id="50" w:name="_MON_1425718913"/>
    <w:bookmarkStart w:id="51" w:name="_MON_1425719005"/>
    <w:bookmarkStart w:id="52" w:name="_MON_1425719063"/>
    <w:bookmarkStart w:id="53" w:name="_MON_1425719119"/>
    <w:bookmarkStart w:id="54" w:name="_MON_1425719133"/>
    <w:bookmarkStart w:id="55" w:name="_MON_1425719143"/>
    <w:bookmarkStart w:id="56" w:name="_MON_1425719189"/>
    <w:bookmarkStart w:id="57" w:name="_MON_1332850022"/>
    <w:bookmarkStart w:id="58" w:name="_MON_1332850151"/>
    <w:bookmarkStart w:id="59" w:name="_MON_1332850182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Start w:id="60" w:name="_MON_1332850323"/>
    <w:bookmarkEnd w:id="60"/>
    <w:p w:rsidR="00515A76" w:rsidRPr="0013588D" w:rsidRDefault="0031760D" w:rsidP="00DB0151">
      <w:pPr>
        <w:jc w:val="center"/>
        <w:rPr>
          <w:rFonts w:ascii="Calibri" w:hAnsi="Calibri" w:cs="Calibri"/>
          <w:sz w:val="24"/>
          <w:szCs w:val="24"/>
        </w:rPr>
      </w:pPr>
      <w:r w:rsidRPr="0013588D">
        <w:rPr>
          <w:rFonts w:ascii="Calibri" w:hAnsi="Calibri" w:cs="Calibri"/>
          <w:sz w:val="24"/>
          <w:szCs w:val="24"/>
        </w:rPr>
        <w:object w:dxaOrig="7112" w:dyaOrig="36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341.25pt;height:174.75pt" o:ole="">
            <v:imagedata r:id="rId7" o:title=""/>
          </v:shape>
          <o:OLEObject Type="Embed" ProgID="Excel.Sheet.8" ShapeID="_x0000_i1028" DrawAspect="Content" ObjectID="_1523892452" r:id="rId8"/>
        </w:object>
      </w:r>
    </w:p>
    <w:p w:rsidR="00BE3F02" w:rsidRDefault="00BE3F02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</w:p>
    <w:p w:rsidR="008242D2" w:rsidRPr="005354CD" w:rsidRDefault="008242D2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Na práci lze ocenit (silné stránky)</w:t>
      </w:r>
      <w:r w:rsidRPr="005354CD">
        <w:rPr>
          <w:rFonts w:ascii="Calibri" w:hAnsi="Calibri" w:cs="Calibri"/>
          <w:b/>
          <w:sz w:val="24"/>
          <w:szCs w:val="24"/>
        </w:rPr>
        <w:t>:</w:t>
      </w:r>
    </w:p>
    <w:p w:rsidR="00BE3F02" w:rsidRDefault="003A3E4D" w:rsidP="008242D2">
      <w:pPr>
        <w:spacing w:before="120" w:after="60"/>
        <w:jc w:val="both"/>
        <w:outlineLvl w:val="0"/>
        <w:rPr>
          <w:rFonts w:ascii="Calibri" w:hAnsi="Calibri" w:cs="Calibri"/>
          <w:sz w:val="24"/>
          <w:szCs w:val="24"/>
        </w:rPr>
      </w:pPr>
      <w:r w:rsidRPr="003A3E4D">
        <w:rPr>
          <w:rFonts w:ascii="Calibri" w:hAnsi="Calibri" w:cs="Calibri"/>
          <w:sz w:val="24"/>
          <w:szCs w:val="24"/>
        </w:rPr>
        <w:t xml:space="preserve">V rámci diplomové práce výše uvedeného autora velice pozitivně hodnotím teoretickou část práce, která je mimořádně vyčerpávající a dodávající ucelený vhled do problematiky. </w:t>
      </w:r>
      <w:r w:rsidR="000F712D">
        <w:rPr>
          <w:rFonts w:ascii="Calibri" w:hAnsi="Calibri" w:cs="Calibri"/>
          <w:sz w:val="24"/>
          <w:szCs w:val="24"/>
        </w:rPr>
        <w:t xml:space="preserve">Dále i projektovou část, která stručně a jasně definuje případnou realizaci projektu. </w:t>
      </w:r>
    </w:p>
    <w:p w:rsidR="00F44EC9" w:rsidRPr="003A3E4D" w:rsidRDefault="00F44EC9" w:rsidP="008242D2">
      <w:pPr>
        <w:spacing w:before="120" w:after="60"/>
        <w:jc w:val="both"/>
        <w:outlineLvl w:val="0"/>
        <w:rPr>
          <w:rFonts w:ascii="Calibri" w:hAnsi="Calibri" w:cs="Calibri"/>
          <w:sz w:val="24"/>
          <w:szCs w:val="24"/>
        </w:rPr>
      </w:pPr>
    </w:p>
    <w:p w:rsidR="008242D2" w:rsidRPr="005354CD" w:rsidRDefault="008242D2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Výhrady, připomínky a náměty k práci (slabé stránky):</w:t>
      </w:r>
    </w:p>
    <w:p w:rsidR="00BE3F02" w:rsidRDefault="006B0C5D" w:rsidP="008242D2">
      <w:pPr>
        <w:spacing w:before="120" w:after="60"/>
        <w:jc w:val="both"/>
        <w:outlineLvl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 kapitole 3 používá autor pouze jednoho zdroje, doporučené jsou minimálně 2. </w:t>
      </w:r>
    </w:p>
    <w:p w:rsidR="002840F5" w:rsidRDefault="002840F5" w:rsidP="008242D2">
      <w:pPr>
        <w:spacing w:before="120" w:after="60"/>
        <w:jc w:val="both"/>
        <w:outlineLvl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Na str. 33 autor uvádí“..</w:t>
      </w:r>
      <w:r w:rsidRPr="002840F5">
        <w:t xml:space="preserve"> </w:t>
      </w:r>
      <w:r w:rsidRPr="002840F5">
        <w:rPr>
          <w:rFonts w:ascii="Calibri" w:hAnsi="Calibri" w:cs="Calibri"/>
          <w:sz w:val="24"/>
          <w:szCs w:val="24"/>
        </w:rPr>
        <w:t xml:space="preserve">prochází podle </w:t>
      </w:r>
      <w:proofErr w:type="spellStart"/>
      <w:r w:rsidRPr="002840F5">
        <w:rPr>
          <w:rFonts w:ascii="Calibri" w:hAnsi="Calibri" w:cs="Calibri"/>
          <w:sz w:val="24"/>
          <w:szCs w:val="24"/>
        </w:rPr>
        <w:t>Kotlera</w:t>
      </w:r>
      <w:proofErr w:type="spellEnd"/>
      <w:r w:rsidRPr="002840F5">
        <w:rPr>
          <w:rFonts w:ascii="Calibri" w:hAnsi="Calibri" w:cs="Calibri"/>
          <w:sz w:val="24"/>
          <w:szCs w:val="24"/>
        </w:rPr>
        <w:t xml:space="preserve"> (</w:t>
      </w:r>
      <w:proofErr w:type="spellStart"/>
      <w:r w:rsidRPr="002840F5">
        <w:rPr>
          <w:rFonts w:ascii="Calibri" w:hAnsi="Calibri" w:cs="Calibri"/>
          <w:sz w:val="24"/>
          <w:szCs w:val="24"/>
        </w:rPr>
        <w:t>Kotler</w:t>
      </w:r>
      <w:proofErr w:type="spellEnd"/>
      <w:r w:rsidRPr="002840F5">
        <w:rPr>
          <w:rFonts w:ascii="Calibri" w:hAnsi="Calibri" w:cs="Calibri"/>
          <w:sz w:val="24"/>
          <w:szCs w:val="24"/>
        </w:rPr>
        <w:t>, XXXX, str. X) specifickým cyklem</w:t>
      </w:r>
      <w:r>
        <w:rPr>
          <w:rFonts w:ascii="Calibri" w:hAnsi="Calibri" w:cs="Calibri"/>
          <w:sz w:val="24"/>
          <w:szCs w:val="24"/>
        </w:rPr>
        <w:t xml:space="preserve">.. „ Což je pravděpodobně chyba, kdy autor opomněl doplnit rok a stranu z knihy, ze které čerpal. </w:t>
      </w:r>
    </w:p>
    <w:p w:rsidR="002840F5" w:rsidRDefault="00C453FE" w:rsidP="008242D2">
      <w:pPr>
        <w:spacing w:before="120" w:after="60"/>
        <w:jc w:val="both"/>
        <w:outlineLvl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 kapitole 7 jsou nadbytečné informace týkající se základního rozdělení výzkumných metod. Autor následně v analytické části práce používá pouze kvantitativního šetření. </w:t>
      </w:r>
    </w:p>
    <w:p w:rsidR="000F712D" w:rsidRDefault="000F712D" w:rsidP="008242D2">
      <w:pPr>
        <w:spacing w:before="120" w:after="60"/>
        <w:jc w:val="both"/>
        <w:outlineLvl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Autor mnohdy využívá nedoporučené „</w:t>
      </w:r>
      <w:proofErr w:type="spellStart"/>
      <w:r>
        <w:rPr>
          <w:rFonts w:ascii="Calibri" w:hAnsi="Calibri" w:cs="Calibri"/>
          <w:sz w:val="24"/>
          <w:szCs w:val="24"/>
        </w:rPr>
        <w:t>ich</w:t>
      </w:r>
      <w:proofErr w:type="spellEnd"/>
      <w:r>
        <w:rPr>
          <w:rFonts w:ascii="Calibri" w:hAnsi="Calibri" w:cs="Calibri"/>
          <w:sz w:val="24"/>
          <w:szCs w:val="24"/>
        </w:rPr>
        <w:t xml:space="preserve">“ formy. </w:t>
      </w:r>
    </w:p>
    <w:p w:rsidR="00FD4802" w:rsidRDefault="00FD4802" w:rsidP="008242D2">
      <w:pPr>
        <w:spacing w:before="120" w:after="60"/>
        <w:jc w:val="both"/>
        <w:outlineLvl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Autor v kapitole 9.1 uvádí rozdílné výsledky z organického vyhledávání mezi Seznamem a Google a tuto rozdílnost přisuzuje tomu, že mladí lidé preferují Google. Obecně vzato je toto tvrzení pravdivé, ne však vzhledem k danému tématu. Zobrazení neprodejních stránek je dáno algoritmem, který Seznam ve svém vyhledávání používá. </w:t>
      </w:r>
    </w:p>
    <w:p w:rsidR="000E7035" w:rsidRDefault="002062E8" w:rsidP="008242D2">
      <w:pPr>
        <w:spacing w:before="120" w:after="60"/>
        <w:jc w:val="both"/>
        <w:outlineLvl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U kapitoly 10 chybí vysvětlení, proč autor </w:t>
      </w:r>
      <w:proofErr w:type="gramStart"/>
      <w:r>
        <w:rPr>
          <w:rFonts w:ascii="Calibri" w:hAnsi="Calibri" w:cs="Calibri"/>
          <w:sz w:val="24"/>
          <w:szCs w:val="24"/>
        </w:rPr>
        <w:t>zvolil</w:t>
      </w:r>
      <w:proofErr w:type="gramEnd"/>
      <w:r>
        <w:rPr>
          <w:rFonts w:ascii="Calibri" w:hAnsi="Calibri" w:cs="Calibri"/>
          <w:sz w:val="24"/>
          <w:szCs w:val="24"/>
        </w:rPr>
        <w:t xml:space="preserve"> portál </w:t>
      </w:r>
      <w:proofErr w:type="spellStart"/>
      <w:proofErr w:type="gramStart"/>
      <w:r>
        <w:rPr>
          <w:rFonts w:ascii="Calibri" w:hAnsi="Calibri" w:cs="Calibri"/>
          <w:sz w:val="24"/>
          <w:szCs w:val="24"/>
        </w:rPr>
        <w:t>Humble</w:t>
      </w:r>
      <w:proofErr w:type="spellEnd"/>
      <w:proofErr w:type="gram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Bundle</w:t>
      </w:r>
      <w:proofErr w:type="spellEnd"/>
      <w:r>
        <w:rPr>
          <w:rFonts w:ascii="Calibri" w:hAnsi="Calibri" w:cs="Calibri"/>
          <w:sz w:val="24"/>
          <w:szCs w:val="24"/>
        </w:rPr>
        <w:t xml:space="preserve">. Částečně vysvětluje v úvodu práce. </w:t>
      </w:r>
    </w:p>
    <w:p w:rsidR="000E7035" w:rsidRDefault="000E7035" w:rsidP="008242D2">
      <w:pPr>
        <w:spacing w:before="120" w:after="60"/>
        <w:jc w:val="both"/>
        <w:outlineLvl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 seznam</w:t>
      </w:r>
      <w:r w:rsidR="00874A6A">
        <w:rPr>
          <w:rFonts w:ascii="Calibri" w:hAnsi="Calibri" w:cs="Calibri"/>
          <w:sz w:val="24"/>
          <w:szCs w:val="24"/>
        </w:rPr>
        <w:t>u</w:t>
      </w:r>
      <w:r>
        <w:rPr>
          <w:rFonts w:ascii="Calibri" w:hAnsi="Calibri" w:cs="Calibri"/>
          <w:sz w:val="24"/>
          <w:szCs w:val="24"/>
        </w:rPr>
        <w:t xml:space="preserve"> použitých symbolů a zkratech chybí několik zkratek, které byly použity v práci. </w:t>
      </w:r>
    </w:p>
    <w:p w:rsidR="00F44EC9" w:rsidRDefault="000E5BD8" w:rsidP="008242D2">
      <w:pPr>
        <w:spacing w:before="120" w:after="60"/>
        <w:jc w:val="both"/>
        <w:outlineLvl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 xml:space="preserve">V analytické části práce autor demonstruje výsledky dotazníkové šetření vyobrazením graf a textovým popisem, okrajově i s drobnými závěry. Zde by bylo vhodné více hledat </w:t>
      </w:r>
      <w:r w:rsidR="00CC4DB8">
        <w:rPr>
          <w:rFonts w:ascii="Calibri" w:hAnsi="Calibri" w:cs="Calibri"/>
          <w:sz w:val="24"/>
          <w:szCs w:val="24"/>
        </w:rPr>
        <w:t>souvislosti</w:t>
      </w:r>
      <w:r>
        <w:rPr>
          <w:rFonts w:ascii="Calibri" w:hAnsi="Calibri" w:cs="Calibri"/>
          <w:sz w:val="24"/>
          <w:szCs w:val="24"/>
        </w:rPr>
        <w:t xml:space="preserve"> mezi výstupy z jednotlivých otázek a minimálně v závěru udělat shrnutí. </w:t>
      </w:r>
    </w:p>
    <w:p w:rsidR="00F07C8C" w:rsidRDefault="00F07C8C" w:rsidP="008242D2">
      <w:pPr>
        <w:spacing w:before="120" w:after="60"/>
        <w:jc w:val="both"/>
        <w:outlineLvl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</w:t>
      </w:r>
      <w:r w:rsidR="000E5BD8">
        <w:rPr>
          <w:rFonts w:ascii="Calibri" w:hAnsi="Calibri" w:cs="Calibri"/>
          <w:sz w:val="24"/>
          <w:szCs w:val="24"/>
        </w:rPr>
        <w:t> závěru analytické práce není zodpovězení VO</w:t>
      </w:r>
      <w:r>
        <w:rPr>
          <w:rFonts w:ascii="Calibri" w:hAnsi="Calibri" w:cs="Calibri"/>
          <w:sz w:val="24"/>
          <w:szCs w:val="24"/>
        </w:rPr>
        <w:t>, ale až v projektové části v kapitole 12.1.</w:t>
      </w:r>
    </w:p>
    <w:p w:rsidR="000E5BD8" w:rsidRDefault="000E5BD8" w:rsidP="008242D2">
      <w:pPr>
        <w:spacing w:before="120" w:after="60"/>
        <w:jc w:val="both"/>
        <w:outlineLvl w:val="0"/>
        <w:rPr>
          <w:rFonts w:ascii="Calibri" w:hAnsi="Calibri" w:cs="Calibri"/>
          <w:sz w:val="24"/>
          <w:szCs w:val="24"/>
        </w:rPr>
      </w:pPr>
    </w:p>
    <w:p w:rsidR="0031760D" w:rsidRPr="0031760D" w:rsidRDefault="0031760D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bookmarkStart w:id="61" w:name="_GoBack"/>
      <w:r w:rsidRPr="0031760D">
        <w:rPr>
          <w:rFonts w:ascii="Calibri" w:hAnsi="Calibri" w:cs="Calibri"/>
          <w:b/>
          <w:sz w:val="24"/>
          <w:szCs w:val="24"/>
        </w:rPr>
        <w:t>Práci doporučuji k obhajobě s celkovým hodnocením A – výborně.</w:t>
      </w:r>
    </w:p>
    <w:bookmarkEnd w:id="61"/>
    <w:p w:rsidR="0031760D" w:rsidRDefault="0031760D" w:rsidP="008242D2">
      <w:pPr>
        <w:spacing w:before="120" w:after="60"/>
        <w:jc w:val="both"/>
        <w:outlineLvl w:val="0"/>
        <w:rPr>
          <w:rFonts w:ascii="Calibri" w:hAnsi="Calibri" w:cs="Calibri"/>
          <w:sz w:val="24"/>
          <w:szCs w:val="24"/>
        </w:rPr>
      </w:pPr>
    </w:p>
    <w:p w:rsidR="008242D2" w:rsidRPr="005354CD" w:rsidRDefault="008242D2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 w:rsidRPr="005354CD">
        <w:rPr>
          <w:rFonts w:ascii="Calibri" w:hAnsi="Calibri" w:cs="Calibri"/>
          <w:b/>
          <w:sz w:val="24"/>
          <w:szCs w:val="24"/>
        </w:rPr>
        <w:t xml:space="preserve">Otázky k obhajobě: </w:t>
      </w:r>
    </w:p>
    <w:p w:rsidR="00BE3F02" w:rsidRDefault="00127D0D" w:rsidP="00127D0D">
      <w:pPr>
        <w:tabs>
          <w:tab w:val="left" w:pos="2268"/>
        </w:tabs>
        <w:spacing w:before="120" w:after="6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1.</w:t>
      </w:r>
      <w:r w:rsidR="00CC4DB8">
        <w:rPr>
          <w:rFonts w:ascii="Calibri" w:hAnsi="Calibri" w:cs="Calibri"/>
          <w:sz w:val="24"/>
          <w:szCs w:val="24"/>
        </w:rPr>
        <w:t xml:space="preserve"> Nepovažujete české prostředí za omezení? Vzhledem k populaci a počtu hráčů v ní? </w:t>
      </w:r>
    </w:p>
    <w:p w:rsidR="00127D0D" w:rsidRDefault="00127D0D" w:rsidP="00127D0D">
      <w:pPr>
        <w:tabs>
          <w:tab w:val="left" w:pos="2268"/>
        </w:tabs>
        <w:spacing w:before="120" w:after="6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2.</w:t>
      </w:r>
      <w:r w:rsidR="00CC4DB8">
        <w:rPr>
          <w:rFonts w:ascii="Calibri" w:hAnsi="Calibri" w:cs="Calibri"/>
          <w:sz w:val="24"/>
          <w:szCs w:val="24"/>
        </w:rPr>
        <w:t xml:space="preserve"> Dají se najít persony pro plánovaný portál? </w:t>
      </w:r>
    </w:p>
    <w:p w:rsidR="00127D0D" w:rsidRDefault="00127D0D" w:rsidP="00127D0D">
      <w:pPr>
        <w:tabs>
          <w:tab w:val="left" w:pos="2268"/>
        </w:tabs>
        <w:spacing w:before="120" w:after="6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3.</w:t>
      </w:r>
      <w:r w:rsidR="00CC4DB8">
        <w:rPr>
          <w:rFonts w:ascii="Calibri" w:hAnsi="Calibri" w:cs="Calibri"/>
          <w:sz w:val="24"/>
          <w:szCs w:val="24"/>
        </w:rPr>
        <w:t xml:space="preserve"> </w:t>
      </w:r>
      <w:r w:rsidR="00E872C5">
        <w:rPr>
          <w:rFonts w:ascii="Calibri" w:hAnsi="Calibri" w:cs="Calibri"/>
          <w:sz w:val="24"/>
          <w:szCs w:val="24"/>
        </w:rPr>
        <w:t xml:space="preserve">Má být portál pro provozovatele ziskový? Pokud ano, v jaké míře? </w:t>
      </w:r>
    </w:p>
    <w:p w:rsidR="00127D0D" w:rsidRPr="00127D0D" w:rsidRDefault="00127D0D" w:rsidP="00127D0D">
      <w:pPr>
        <w:tabs>
          <w:tab w:val="left" w:pos="2268"/>
        </w:tabs>
        <w:spacing w:before="120" w:after="60"/>
        <w:jc w:val="both"/>
        <w:rPr>
          <w:rFonts w:ascii="Calibri" w:hAnsi="Calibri" w:cs="Calibri"/>
          <w:sz w:val="24"/>
          <w:szCs w:val="24"/>
        </w:rPr>
      </w:pPr>
    </w:p>
    <w:p w:rsidR="00515A76" w:rsidRPr="0013588D" w:rsidRDefault="00252ECC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  <w:r w:rsidRPr="0013588D">
        <w:rPr>
          <w:rFonts w:ascii="Calibri" w:hAnsi="Calibri" w:cs="Calibri"/>
          <w:b/>
          <w:sz w:val="24"/>
          <w:szCs w:val="24"/>
        </w:rPr>
        <w:t xml:space="preserve">Ve Zlíně dne </w:t>
      </w:r>
      <w:r w:rsidR="00BE3F02">
        <w:rPr>
          <w:rFonts w:ascii="Calibri" w:hAnsi="Calibri" w:cs="Calibri"/>
          <w:sz w:val="24"/>
          <w:szCs w:val="24"/>
        </w:rPr>
        <w:t>15. 04. 2016</w:t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  <w:t xml:space="preserve">Podpis: </w:t>
      </w:r>
    </w:p>
    <w:sectPr w:rsidR="00515A76" w:rsidRPr="0013588D" w:rsidSect="003173DD">
      <w:headerReference w:type="default" r:id="rId9"/>
      <w:footerReference w:type="even" r:id="rId10"/>
      <w:footerReference w:type="default" r:id="rId11"/>
      <w:pgSz w:w="11906" w:h="16838" w:code="9"/>
      <w:pgMar w:top="1701" w:right="1418" w:bottom="1134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2F13" w:rsidRDefault="00A82F13">
      <w:r>
        <w:separator/>
      </w:r>
    </w:p>
  </w:endnote>
  <w:endnote w:type="continuationSeparator" w:id="0">
    <w:p w:rsidR="00A82F13" w:rsidRDefault="00A82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erlin CE">
    <w:altName w:val="Bell MT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341" w:rsidRDefault="00E72341" w:rsidP="0010009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E72341" w:rsidRDefault="00E72341" w:rsidP="00B559B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341" w:rsidRPr="00B559B0" w:rsidRDefault="00E72341" w:rsidP="00B559B0">
    <w:pPr>
      <w:jc w:val="both"/>
      <w:rPr>
        <w:rFonts w:ascii="Calibri" w:hAnsi="Calibri" w:cs="Calibri"/>
        <w:lang w:val="pl-PL"/>
      </w:rPr>
    </w:pPr>
    <w:r w:rsidRPr="00B559B0">
      <w:rPr>
        <w:rFonts w:ascii="Calibri" w:hAnsi="Calibri" w:cs="Calibri"/>
        <w:lang w:val="pl-PL"/>
      </w:rPr>
      <w:t xml:space="preserve">Hodnocení odpovídá stupnici ECTS: </w:t>
    </w:r>
  </w:p>
  <w:p w:rsidR="00E72341" w:rsidRPr="00B559B0" w:rsidRDefault="00E72341" w:rsidP="00B559B0">
    <w:pPr>
      <w:jc w:val="both"/>
      <w:outlineLvl w:val="0"/>
      <w:rPr>
        <w:rFonts w:ascii="Calibri" w:hAnsi="Calibri" w:cs="Calibri"/>
        <w:lang w:val="pl-PL"/>
      </w:rPr>
    </w:pPr>
    <w:r w:rsidRPr="00B559B0">
      <w:rPr>
        <w:rFonts w:ascii="Calibri" w:hAnsi="Calibri"/>
        <w:lang w:val="pl-PL"/>
      </w:rPr>
      <w:t>A = 1,00-1,24, B = 1,25-1,50, C = 1,51-2,00, D = 2,01-2,50, E = 2,51-3,00, F = 3,01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2F13" w:rsidRDefault="00A82F13">
      <w:r>
        <w:separator/>
      </w:r>
    </w:p>
  </w:footnote>
  <w:footnote w:type="continuationSeparator" w:id="0">
    <w:p w:rsidR="00A82F13" w:rsidRDefault="00A82F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341" w:rsidRDefault="007B6504">
    <w:pPr>
      <w:pStyle w:val="Zhlav"/>
    </w:pPr>
    <w:r>
      <w:rPr>
        <w:noProof/>
      </w:rPr>
      <w:drawing>
        <wp:inline distT="0" distB="0" distL="0" distR="0">
          <wp:extent cx="2743200" cy="400050"/>
          <wp:effectExtent l="0" t="0" r="0" b="0"/>
          <wp:docPr id="2" name="obrázek 2" descr="FM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MK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2D0AFE"/>
    <w:multiLevelType w:val="hybridMultilevel"/>
    <w:tmpl w:val="AA18D6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7F6049"/>
    <w:multiLevelType w:val="hybridMultilevel"/>
    <w:tmpl w:val="2B2CBA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AA23EE"/>
    <w:multiLevelType w:val="hybridMultilevel"/>
    <w:tmpl w:val="35F0BBB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1331EC1"/>
    <w:multiLevelType w:val="hybridMultilevel"/>
    <w:tmpl w:val="51AEF0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AF0DFA"/>
    <w:multiLevelType w:val="hybridMultilevel"/>
    <w:tmpl w:val="9A2AEA6A"/>
    <w:lvl w:ilvl="0" w:tplc="B8BCA9D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CE7EE2"/>
    <w:multiLevelType w:val="hybridMultilevel"/>
    <w:tmpl w:val="07C466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FD3"/>
    <w:rsid w:val="000110C5"/>
    <w:rsid w:val="00014274"/>
    <w:rsid w:val="00016B37"/>
    <w:rsid w:val="00024E78"/>
    <w:rsid w:val="0002590F"/>
    <w:rsid w:val="00031A6C"/>
    <w:rsid w:val="00031BE1"/>
    <w:rsid w:val="000402A0"/>
    <w:rsid w:val="000418AC"/>
    <w:rsid w:val="000524FE"/>
    <w:rsid w:val="00052AC8"/>
    <w:rsid w:val="00071FF1"/>
    <w:rsid w:val="00081F6D"/>
    <w:rsid w:val="00082523"/>
    <w:rsid w:val="00085B76"/>
    <w:rsid w:val="000977DC"/>
    <w:rsid w:val="000B3F5D"/>
    <w:rsid w:val="000C0456"/>
    <w:rsid w:val="000D7E23"/>
    <w:rsid w:val="000E0C99"/>
    <w:rsid w:val="000E1F09"/>
    <w:rsid w:val="000E410E"/>
    <w:rsid w:val="000E44F6"/>
    <w:rsid w:val="000E5BD8"/>
    <w:rsid w:val="000E7035"/>
    <w:rsid w:val="000F712D"/>
    <w:rsid w:val="00100095"/>
    <w:rsid w:val="0012179B"/>
    <w:rsid w:val="00127D0D"/>
    <w:rsid w:val="00131982"/>
    <w:rsid w:val="0013588D"/>
    <w:rsid w:val="0014316C"/>
    <w:rsid w:val="00147C9F"/>
    <w:rsid w:val="00171E88"/>
    <w:rsid w:val="001A0981"/>
    <w:rsid w:val="001B0706"/>
    <w:rsid w:val="001B66AE"/>
    <w:rsid w:val="001C504C"/>
    <w:rsid w:val="001F125B"/>
    <w:rsid w:val="00201C13"/>
    <w:rsid w:val="00205E15"/>
    <w:rsid w:val="002062E8"/>
    <w:rsid w:val="002076CD"/>
    <w:rsid w:val="002169EE"/>
    <w:rsid w:val="00224DFA"/>
    <w:rsid w:val="0023276F"/>
    <w:rsid w:val="00244BC9"/>
    <w:rsid w:val="00250D9A"/>
    <w:rsid w:val="00252ECC"/>
    <w:rsid w:val="0026323D"/>
    <w:rsid w:val="0026381D"/>
    <w:rsid w:val="00275E4F"/>
    <w:rsid w:val="00276A20"/>
    <w:rsid w:val="0028399C"/>
    <w:rsid w:val="002840F5"/>
    <w:rsid w:val="002A2209"/>
    <w:rsid w:val="002A6B01"/>
    <w:rsid w:val="002B07FF"/>
    <w:rsid w:val="002B2FE4"/>
    <w:rsid w:val="002B3967"/>
    <w:rsid w:val="002B786A"/>
    <w:rsid w:val="002C44EF"/>
    <w:rsid w:val="002D04DC"/>
    <w:rsid w:val="002D19D1"/>
    <w:rsid w:val="002D393B"/>
    <w:rsid w:val="002E29B1"/>
    <w:rsid w:val="00305DC2"/>
    <w:rsid w:val="00307976"/>
    <w:rsid w:val="003101C9"/>
    <w:rsid w:val="00313E2B"/>
    <w:rsid w:val="00316C50"/>
    <w:rsid w:val="003173DD"/>
    <w:rsid w:val="0031760D"/>
    <w:rsid w:val="00321322"/>
    <w:rsid w:val="00370576"/>
    <w:rsid w:val="00380CCA"/>
    <w:rsid w:val="00383E5D"/>
    <w:rsid w:val="003868F7"/>
    <w:rsid w:val="0039468B"/>
    <w:rsid w:val="00395D72"/>
    <w:rsid w:val="003A3E4D"/>
    <w:rsid w:val="003B33D3"/>
    <w:rsid w:val="003B6F1E"/>
    <w:rsid w:val="003D1AA1"/>
    <w:rsid w:val="00406A5C"/>
    <w:rsid w:val="00407767"/>
    <w:rsid w:val="004108F6"/>
    <w:rsid w:val="0042394D"/>
    <w:rsid w:val="00464666"/>
    <w:rsid w:val="0047669B"/>
    <w:rsid w:val="00476CB0"/>
    <w:rsid w:val="00484267"/>
    <w:rsid w:val="0048773E"/>
    <w:rsid w:val="00494841"/>
    <w:rsid w:val="00495425"/>
    <w:rsid w:val="00496CDF"/>
    <w:rsid w:val="004B153D"/>
    <w:rsid w:val="004B49CA"/>
    <w:rsid w:val="004B74D0"/>
    <w:rsid w:val="004C1E75"/>
    <w:rsid w:val="004D02B3"/>
    <w:rsid w:val="004D187D"/>
    <w:rsid w:val="004D6C3D"/>
    <w:rsid w:val="004D72F4"/>
    <w:rsid w:val="00502910"/>
    <w:rsid w:val="00507C7B"/>
    <w:rsid w:val="00511645"/>
    <w:rsid w:val="00515A76"/>
    <w:rsid w:val="00516452"/>
    <w:rsid w:val="00520C6A"/>
    <w:rsid w:val="00521837"/>
    <w:rsid w:val="005317DB"/>
    <w:rsid w:val="005820B2"/>
    <w:rsid w:val="005934FB"/>
    <w:rsid w:val="00595345"/>
    <w:rsid w:val="005D6260"/>
    <w:rsid w:val="005E1DEF"/>
    <w:rsid w:val="005F65E0"/>
    <w:rsid w:val="00600872"/>
    <w:rsid w:val="00621FE1"/>
    <w:rsid w:val="0062665E"/>
    <w:rsid w:val="00627031"/>
    <w:rsid w:val="006303CC"/>
    <w:rsid w:val="006357A7"/>
    <w:rsid w:val="006372C6"/>
    <w:rsid w:val="0065496E"/>
    <w:rsid w:val="00657703"/>
    <w:rsid w:val="00657F7B"/>
    <w:rsid w:val="006A14D7"/>
    <w:rsid w:val="006B0C5D"/>
    <w:rsid w:val="006B540B"/>
    <w:rsid w:val="006C7F09"/>
    <w:rsid w:val="006E3EF6"/>
    <w:rsid w:val="006E5E3E"/>
    <w:rsid w:val="006F494A"/>
    <w:rsid w:val="007066BC"/>
    <w:rsid w:val="007137C3"/>
    <w:rsid w:val="00713DF9"/>
    <w:rsid w:val="00717602"/>
    <w:rsid w:val="0072090E"/>
    <w:rsid w:val="00723963"/>
    <w:rsid w:val="00731B63"/>
    <w:rsid w:val="007328FC"/>
    <w:rsid w:val="007336B2"/>
    <w:rsid w:val="007377CF"/>
    <w:rsid w:val="00757D03"/>
    <w:rsid w:val="00766DB7"/>
    <w:rsid w:val="00766FD3"/>
    <w:rsid w:val="00770B81"/>
    <w:rsid w:val="0078615E"/>
    <w:rsid w:val="007A7155"/>
    <w:rsid w:val="007A7D7A"/>
    <w:rsid w:val="007B6504"/>
    <w:rsid w:val="007C104C"/>
    <w:rsid w:val="007C29F5"/>
    <w:rsid w:val="007C6BF0"/>
    <w:rsid w:val="007D31B4"/>
    <w:rsid w:val="007D4ACB"/>
    <w:rsid w:val="007E1CB9"/>
    <w:rsid w:val="00803F20"/>
    <w:rsid w:val="00817E54"/>
    <w:rsid w:val="008222F2"/>
    <w:rsid w:val="008242D2"/>
    <w:rsid w:val="00836538"/>
    <w:rsid w:val="00841242"/>
    <w:rsid w:val="00845234"/>
    <w:rsid w:val="0085026C"/>
    <w:rsid w:val="00854A44"/>
    <w:rsid w:val="00856C0C"/>
    <w:rsid w:val="00874A6A"/>
    <w:rsid w:val="00882B17"/>
    <w:rsid w:val="00883EEB"/>
    <w:rsid w:val="00884EB7"/>
    <w:rsid w:val="00891940"/>
    <w:rsid w:val="00891C4C"/>
    <w:rsid w:val="0089560A"/>
    <w:rsid w:val="008A081E"/>
    <w:rsid w:val="008B0E1F"/>
    <w:rsid w:val="008C0E42"/>
    <w:rsid w:val="008C30D5"/>
    <w:rsid w:val="008C3E97"/>
    <w:rsid w:val="008F54B9"/>
    <w:rsid w:val="00907B9A"/>
    <w:rsid w:val="009109F6"/>
    <w:rsid w:val="00922C12"/>
    <w:rsid w:val="009249A5"/>
    <w:rsid w:val="00931B48"/>
    <w:rsid w:val="009378F2"/>
    <w:rsid w:val="009558C7"/>
    <w:rsid w:val="009748BA"/>
    <w:rsid w:val="009903E3"/>
    <w:rsid w:val="00992281"/>
    <w:rsid w:val="009B3F58"/>
    <w:rsid w:val="009C1B54"/>
    <w:rsid w:val="009C2D1F"/>
    <w:rsid w:val="009D67D5"/>
    <w:rsid w:val="009D7FA3"/>
    <w:rsid w:val="009E0253"/>
    <w:rsid w:val="009E706E"/>
    <w:rsid w:val="009F3CF9"/>
    <w:rsid w:val="009F6C9F"/>
    <w:rsid w:val="00A01C5D"/>
    <w:rsid w:val="00A127ED"/>
    <w:rsid w:val="00A2665F"/>
    <w:rsid w:val="00A319A8"/>
    <w:rsid w:val="00A53EB6"/>
    <w:rsid w:val="00A6102C"/>
    <w:rsid w:val="00A627D5"/>
    <w:rsid w:val="00A734B8"/>
    <w:rsid w:val="00A7396E"/>
    <w:rsid w:val="00A80566"/>
    <w:rsid w:val="00A811EC"/>
    <w:rsid w:val="00A82F13"/>
    <w:rsid w:val="00A937FC"/>
    <w:rsid w:val="00AA09BC"/>
    <w:rsid w:val="00AC0287"/>
    <w:rsid w:val="00AE5F6C"/>
    <w:rsid w:val="00AF23F4"/>
    <w:rsid w:val="00AF5110"/>
    <w:rsid w:val="00B05225"/>
    <w:rsid w:val="00B0625F"/>
    <w:rsid w:val="00B10BCB"/>
    <w:rsid w:val="00B2031F"/>
    <w:rsid w:val="00B249D9"/>
    <w:rsid w:val="00B302A7"/>
    <w:rsid w:val="00B3345C"/>
    <w:rsid w:val="00B45D5B"/>
    <w:rsid w:val="00B50161"/>
    <w:rsid w:val="00B5070B"/>
    <w:rsid w:val="00B559B0"/>
    <w:rsid w:val="00B57DA5"/>
    <w:rsid w:val="00B63737"/>
    <w:rsid w:val="00B67482"/>
    <w:rsid w:val="00B70C05"/>
    <w:rsid w:val="00B8715C"/>
    <w:rsid w:val="00B9599E"/>
    <w:rsid w:val="00BB0658"/>
    <w:rsid w:val="00BB5C48"/>
    <w:rsid w:val="00BB6BB9"/>
    <w:rsid w:val="00BB76CB"/>
    <w:rsid w:val="00BC15B4"/>
    <w:rsid w:val="00BC2E4C"/>
    <w:rsid w:val="00BC3818"/>
    <w:rsid w:val="00BD7336"/>
    <w:rsid w:val="00BE16B7"/>
    <w:rsid w:val="00BE269D"/>
    <w:rsid w:val="00BE2CBD"/>
    <w:rsid w:val="00BE3F02"/>
    <w:rsid w:val="00BE5B19"/>
    <w:rsid w:val="00BF11F1"/>
    <w:rsid w:val="00C10AE5"/>
    <w:rsid w:val="00C34CAF"/>
    <w:rsid w:val="00C453FE"/>
    <w:rsid w:val="00C47F7E"/>
    <w:rsid w:val="00C6091C"/>
    <w:rsid w:val="00C7046F"/>
    <w:rsid w:val="00C75DA8"/>
    <w:rsid w:val="00C765C1"/>
    <w:rsid w:val="00C83B7F"/>
    <w:rsid w:val="00CB5F99"/>
    <w:rsid w:val="00CC4DB8"/>
    <w:rsid w:val="00CC72DF"/>
    <w:rsid w:val="00CD06B9"/>
    <w:rsid w:val="00CD44EE"/>
    <w:rsid w:val="00CF6F04"/>
    <w:rsid w:val="00D3075D"/>
    <w:rsid w:val="00D32A03"/>
    <w:rsid w:val="00D50E58"/>
    <w:rsid w:val="00D51FFA"/>
    <w:rsid w:val="00D6137B"/>
    <w:rsid w:val="00D6226A"/>
    <w:rsid w:val="00D7029A"/>
    <w:rsid w:val="00D74405"/>
    <w:rsid w:val="00D77699"/>
    <w:rsid w:val="00DB0151"/>
    <w:rsid w:val="00DC00B4"/>
    <w:rsid w:val="00DC13C6"/>
    <w:rsid w:val="00DD11C4"/>
    <w:rsid w:val="00DD1937"/>
    <w:rsid w:val="00DD4815"/>
    <w:rsid w:val="00DD58A5"/>
    <w:rsid w:val="00DE0EAD"/>
    <w:rsid w:val="00DE6D23"/>
    <w:rsid w:val="00DF3122"/>
    <w:rsid w:val="00E02960"/>
    <w:rsid w:val="00E1071B"/>
    <w:rsid w:val="00E22A1F"/>
    <w:rsid w:val="00E25711"/>
    <w:rsid w:val="00E31ACF"/>
    <w:rsid w:val="00E337F0"/>
    <w:rsid w:val="00E34B70"/>
    <w:rsid w:val="00E35E3C"/>
    <w:rsid w:val="00E46B21"/>
    <w:rsid w:val="00E62741"/>
    <w:rsid w:val="00E62F8B"/>
    <w:rsid w:val="00E65FC8"/>
    <w:rsid w:val="00E66A01"/>
    <w:rsid w:val="00E72341"/>
    <w:rsid w:val="00E81A1D"/>
    <w:rsid w:val="00E872C5"/>
    <w:rsid w:val="00EA033D"/>
    <w:rsid w:val="00EA13D2"/>
    <w:rsid w:val="00EB5BBF"/>
    <w:rsid w:val="00EC3D50"/>
    <w:rsid w:val="00EE1C65"/>
    <w:rsid w:val="00EF6AC0"/>
    <w:rsid w:val="00F04F5E"/>
    <w:rsid w:val="00F07C8C"/>
    <w:rsid w:val="00F130D7"/>
    <w:rsid w:val="00F159E0"/>
    <w:rsid w:val="00F26FA3"/>
    <w:rsid w:val="00F27AC4"/>
    <w:rsid w:val="00F33516"/>
    <w:rsid w:val="00F37C5E"/>
    <w:rsid w:val="00F44EC9"/>
    <w:rsid w:val="00F45044"/>
    <w:rsid w:val="00F52FB6"/>
    <w:rsid w:val="00F85833"/>
    <w:rsid w:val="00F92ED5"/>
    <w:rsid w:val="00FA7A3E"/>
    <w:rsid w:val="00FD4802"/>
    <w:rsid w:val="00FD715C"/>
    <w:rsid w:val="00FE1A52"/>
    <w:rsid w:val="00FF206A"/>
    <w:rsid w:val="00FF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6245E26"/>
  <w15:chartTrackingRefBased/>
  <w15:docId w15:val="{8F838B5F-FDDC-479F-9A90-05CA396FA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66F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418AC"/>
    <w:pPr>
      <w:tabs>
        <w:tab w:val="center" w:pos="4536"/>
        <w:tab w:val="right" w:pos="9072"/>
      </w:tabs>
      <w:ind w:left="-68"/>
    </w:pPr>
    <w:rPr>
      <w:rFonts w:ascii="Berlin CE" w:hAnsi="Berlin CE"/>
      <w:sz w:val="18"/>
      <w:szCs w:val="24"/>
    </w:rPr>
  </w:style>
  <w:style w:type="character" w:customStyle="1" w:styleId="ZhlavChar">
    <w:name w:val="Záhlaví Char"/>
    <w:link w:val="Zhlav"/>
    <w:uiPriority w:val="99"/>
    <w:semiHidden/>
    <w:locked/>
    <w:rsid w:val="006E5E3E"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041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rsid w:val="00B67482"/>
  </w:style>
  <w:style w:type="character" w:customStyle="1" w:styleId="TextvysvtlivekChar">
    <w:name w:val="Text vysvětlivek Char"/>
    <w:link w:val="Textvysvtlivek"/>
    <w:uiPriority w:val="99"/>
    <w:semiHidden/>
    <w:locked/>
    <w:rsid w:val="006E5E3E"/>
    <w:rPr>
      <w:rFonts w:cs="Times New Roman"/>
      <w:sz w:val="20"/>
      <w:szCs w:val="20"/>
    </w:rPr>
  </w:style>
  <w:style w:type="character" w:styleId="Odkaznavysvtlivky">
    <w:name w:val="endnote reference"/>
    <w:uiPriority w:val="99"/>
    <w:semiHidden/>
    <w:rsid w:val="00B67482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rsid w:val="003868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3868F7"/>
    <w:rPr>
      <w:rFonts w:ascii="Tahoma" w:hAnsi="Tahoma" w:cs="Tahoma"/>
      <w:sz w:val="16"/>
      <w:szCs w:val="16"/>
    </w:rPr>
  </w:style>
  <w:style w:type="character" w:styleId="Zstupntext">
    <w:name w:val="Placeholder Text"/>
    <w:uiPriority w:val="99"/>
    <w:semiHidden/>
    <w:rsid w:val="00D77699"/>
    <w:rPr>
      <w:rFonts w:cs="Times New Roman"/>
      <w:color w:val="808080"/>
    </w:rPr>
  </w:style>
  <w:style w:type="paragraph" w:styleId="Rozloendokumentu">
    <w:name w:val="Document Map"/>
    <w:basedOn w:val="Normln"/>
    <w:link w:val="RozloendokumentuChar"/>
    <w:uiPriority w:val="99"/>
    <w:semiHidden/>
    <w:rsid w:val="00E02960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6E5E3E"/>
    <w:rPr>
      <w:rFonts w:cs="Times New Roman"/>
      <w:sz w:val="2"/>
    </w:rPr>
  </w:style>
  <w:style w:type="paragraph" w:styleId="Zpat">
    <w:name w:val="footer"/>
    <w:basedOn w:val="Normln"/>
    <w:rsid w:val="00B559B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559B0"/>
  </w:style>
  <w:style w:type="paragraph" w:styleId="Odstavecseseznamem">
    <w:name w:val="List Paragraph"/>
    <w:basedOn w:val="Normln"/>
    <w:uiPriority w:val="34"/>
    <w:qFormat/>
    <w:rsid w:val="00127D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66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List_aplikace_Microsoft_Excel_97_2003.xls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328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FMK UTB Zlín</Company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subject/>
  <dc:creator>Tomáš Šula</dc:creator>
  <cp:keywords/>
  <cp:lastModifiedBy>TS</cp:lastModifiedBy>
  <cp:revision>19</cp:revision>
  <cp:lastPrinted>2010-04-15T13:27:00Z</cp:lastPrinted>
  <dcterms:created xsi:type="dcterms:W3CDTF">2016-03-29T10:06:00Z</dcterms:created>
  <dcterms:modified xsi:type="dcterms:W3CDTF">2016-05-04T16:41:00Z</dcterms:modified>
</cp:coreProperties>
</file>