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02" w:rsidRDefault="00BE3F02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FB74F2">
        <w:rPr>
          <w:rFonts w:ascii="Calibri" w:hAnsi="Calibri"/>
          <w:b/>
          <w:sz w:val="32"/>
          <w:szCs w:val="32"/>
        </w:rPr>
        <w:t>vedoucího</w:t>
      </w:r>
      <w:r>
        <w:rPr>
          <w:rFonts w:ascii="Calibri" w:hAnsi="Calibri"/>
          <w:b/>
          <w:sz w:val="32"/>
          <w:szCs w:val="32"/>
        </w:rPr>
        <w:t xml:space="preserve"> </w:t>
      </w:r>
      <w:r w:rsidR="00276A20">
        <w:rPr>
          <w:rFonts w:ascii="Calibri" w:hAnsi="Calibri"/>
          <w:b/>
          <w:sz w:val="32"/>
          <w:szCs w:val="32"/>
        </w:rPr>
        <w:t>diplomové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8107C3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Bc. Anna Mejsnarová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072101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072101">
              <w:rPr>
                <w:rFonts w:ascii="Calibri" w:hAnsi="Calibri" w:cs="Calibri"/>
                <w:b/>
                <w:sz w:val="24"/>
                <w:szCs w:val="24"/>
              </w:rPr>
              <w:t>Výkonnostní kampaně pro komerční blogy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96CDF" w:rsidP="00BE3F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BE3F02" w:rsidP="00BE3F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Tomáš Šula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30"/>
    <w:bookmarkStart w:id="1" w:name="_MON_1332850382"/>
    <w:bookmarkStart w:id="2" w:name="_MON_1332850412"/>
    <w:bookmarkStart w:id="3" w:name="_MON_1332850434"/>
    <w:bookmarkStart w:id="4" w:name="_MON_1332850454"/>
    <w:bookmarkStart w:id="5" w:name="_MON_1332850828"/>
    <w:bookmarkStart w:id="6" w:name="_MON_1334675527"/>
    <w:bookmarkStart w:id="7" w:name="_MON_1334675836"/>
    <w:bookmarkStart w:id="8" w:name="_MON_1334675884"/>
    <w:bookmarkStart w:id="9" w:name="_MON_1334676345"/>
    <w:bookmarkStart w:id="10" w:name="_MON_1334676387"/>
    <w:bookmarkStart w:id="11" w:name="_MON_1335188663"/>
    <w:bookmarkStart w:id="12" w:name="_MON_1335189463"/>
    <w:bookmarkStart w:id="13" w:name="_MON_1336567768"/>
    <w:bookmarkStart w:id="14" w:name="_MON_1336568010"/>
    <w:bookmarkStart w:id="15" w:name="_MON_1336569207"/>
    <w:bookmarkStart w:id="16" w:name="_MON_1336569462"/>
    <w:bookmarkStart w:id="17" w:name="_MON_1336569602"/>
    <w:bookmarkStart w:id="18" w:name="_MON_1336569707"/>
    <w:bookmarkStart w:id="19" w:name="_MON_1336569710"/>
    <w:bookmarkStart w:id="20" w:name="_MON_1336569723"/>
    <w:bookmarkStart w:id="21" w:name="_MON_1336569737"/>
    <w:bookmarkStart w:id="22" w:name="_MON_1336569885"/>
    <w:bookmarkStart w:id="23" w:name="_MON_1336570037"/>
    <w:bookmarkStart w:id="24" w:name="_MON_1336574844"/>
    <w:bookmarkStart w:id="25" w:name="_MON_1336824645"/>
    <w:bookmarkStart w:id="26" w:name="_MON_1336824890"/>
    <w:bookmarkStart w:id="27" w:name="_MON_1336826773"/>
    <w:bookmarkStart w:id="28" w:name="_MON_1337070796"/>
    <w:bookmarkStart w:id="29" w:name="_MON_1337071463"/>
    <w:bookmarkStart w:id="30" w:name="_MON_1338811697"/>
    <w:bookmarkStart w:id="31" w:name="_MON_1338811926"/>
    <w:bookmarkStart w:id="32" w:name="_MON_1338812973"/>
    <w:bookmarkStart w:id="33" w:name="_MON_1338813343"/>
    <w:bookmarkStart w:id="34" w:name="_MON_1338813386"/>
    <w:bookmarkStart w:id="35" w:name="_MON_1343394148"/>
    <w:bookmarkStart w:id="36" w:name="_MON_1364913299"/>
    <w:bookmarkStart w:id="37" w:name="_MON_1364913932"/>
    <w:bookmarkStart w:id="38" w:name="_MON_1364914587"/>
    <w:bookmarkStart w:id="39" w:name="_MON_1366620866"/>
    <w:bookmarkStart w:id="40" w:name="_MON_1366621397"/>
    <w:bookmarkStart w:id="41" w:name="_MON_1366621611"/>
    <w:bookmarkStart w:id="42" w:name="_MON_1394448231"/>
    <w:bookmarkStart w:id="43" w:name="_MON_1394448643"/>
    <w:bookmarkStart w:id="44" w:name="_MON_1394448838"/>
    <w:bookmarkStart w:id="45" w:name="_MON_1394448863"/>
    <w:bookmarkStart w:id="46" w:name="_MON_1394448890"/>
    <w:bookmarkStart w:id="47" w:name="_MON_1394605234"/>
    <w:bookmarkStart w:id="48" w:name="_MON_1425718649"/>
    <w:bookmarkStart w:id="49" w:name="_MON_1425718884"/>
    <w:bookmarkStart w:id="50" w:name="_MON_1425718913"/>
    <w:bookmarkStart w:id="51" w:name="_MON_1425719005"/>
    <w:bookmarkStart w:id="52" w:name="_MON_1425719063"/>
    <w:bookmarkStart w:id="53" w:name="_MON_1425719119"/>
    <w:bookmarkStart w:id="54" w:name="_MON_1425719133"/>
    <w:bookmarkStart w:id="55" w:name="_MON_1425719143"/>
    <w:bookmarkStart w:id="56" w:name="_MON_1425719189"/>
    <w:bookmarkStart w:id="57" w:name="_MON_1332850022"/>
    <w:bookmarkStart w:id="58" w:name="_MON_1332850151"/>
    <w:bookmarkStart w:id="59" w:name="_MON_13328501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23"/>
    <w:bookmarkEnd w:id="60"/>
    <w:p w:rsidR="00515A76" w:rsidRPr="0013588D" w:rsidRDefault="00AF3AF9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41.25pt;height:174.75pt" o:ole="">
            <v:imagedata r:id="rId7" o:title=""/>
          </v:shape>
          <o:OLEObject Type="Embed" ProgID="Excel.Sheet.8" ShapeID="_x0000_i1031" DrawAspect="Content" ObjectID="_1523631576" r:id="rId8"/>
        </w:object>
      </w:r>
    </w:p>
    <w:p w:rsidR="00BE3F02" w:rsidRDefault="00BE3F0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BE3F02" w:rsidRDefault="00AF3AF9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AF3AF9">
        <w:rPr>
          <w:rFonts w:ascii="Calibri" w:hAnsi="Calibri" w:cs="Calibri"/>
          <w:sz w:val="24"/>
          <w:szCs w:val="24"/>
        </w:rPr>
        <w:t xml:space="preserve">Pozitivně hodnotím zvolené téma a aplikace práce </w:t>
      </w:r>
      <w:r>
        <w:rPr>
          <w:rFonts w:ascii="Calibri" w:hAnsi="Calibri" w:cs="Calibri"/>
          <w:sz w:val="24"/>
          <w:szCs w:val="24"/>
        </w:rPr>
        <w:t xml:space="preserve">na reálném digitálním produktu, dále taktéž snahu o komplexní uchopení problematiky. </w:t>
      </w:r>
    </w:p>
    <w:p w:rsidR="00082D51" w:rsidRPr="00AF3AF9" w:rsidRDefault="00082D51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BE3F02" w:rsidRDefault="00E56878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teoretické části práce mám výhrady k podkapitolám, které jsou mimořádně krátké, jako například kapitola 1.2, ve které se autorka snaží definovat </w:t>
      </w:r>
      <w:r w:rsidR="00BC41D9">
        <w:rPr>
          <w:rFonts w:ascii="Calibri" w:hAnsi="Calibri" w:cs="Calibri"/>
          <w:sz w:val="24"/>
          <w:szCs w:val="24"/>
        </w:rPr>
        <w:t>vztah</w:t>
      </w:r>
      <w:r>
        <w:rPr>
          <w:rFonts w:ascii="Calibri" w:hAnsi="Calibri" w:cs="Calibri"/>
          <w:sz w:val="24"/>
          <w:szCs w:val="24"/>
        </w:rPr>
        <w:t xml:space="preserve"> pojmů digitální/internetový a online marketing/komunikace</w:t>
      </w:r>
      <w:r w:rsidR="00BC41D9">
        <w:rPr>
          <w:rFonts w:ascii="Calibri" w:hAnsi="Calibri" w:cs="Calibri"/>
          <w:sz w:val="24"/>
          <w:szCs w:val="24"/>
        </w:rPr>
        <w:t xml:space="preserve"> ne zcela dokonale</w:t>
      </w:r>
      <w:r w:rsidR="004E04FC">
        <w:rPr>
          <w:rFonts w:ascii="Calibri" w:hAnsi="Calibri" w:cs="Calibri"/>
          <w:sz w:val="24"/>
          <w:szCs w:val="24"/>
        </w:rPr>
        <w:t xml:space="preserve"> (na tuto problematiku navazuje v kapitole 1.3 na str. 18)</w:t>
      </w:r>
      <w:r w:rsidR="00BC41D9">
        <w:rPr>
          <w:rFonts w:ascii="Calibri" w:hAnsi="Calibri" w:cs="Calibri"/>
          <w:sz w:val="24"/>
          <w:szCs w:val="24"/>
        </w:rPr>
        <w:t xml:space="preserve">. </w:t>
      </w:r>
      <w:r w:rsidR="004E04FC">
        <w:rPr>
          <w:rFonts w:ascii="Calibri" w:hAnsi="Calibri" w:cs="Calibri"/>
          <w:sz w:val="24"/>
          <w:szCs w:val="24"/>
        </w:rPr>
        <w:t>O</w:t>
      </w:r>
      <w:r w:rsidR="00BC41D9">
        <w:rPr>
          <w:rFonts w:ascii="Calibri" w:hAnsi="Calibri" w:cs="Calibri"/>
          <w:sz w:val="24"/>
          <w:szCs w:val="24"/>
        </w:rPr>
        <w:t xml:space="preserve">pomíjí fakt, že i </w:t>
      </w:r>
      <w:r w:rsidR="004E04FC">
        <w:rPr>
          <w:rFonts w:ascii="Calibri" w:hAnsi="Calibri" w:cs="Calibri"/>
          <w:sz w:val="24"/>
          <w:szCs w:val="24"/>
        </w:rPr>
        <w:t xml:space="preserve">některé aktivity </w:t>
      </w:r>
      <w:r w:rsidR="00BC41D9">
        <w:rPr>
          <w:rFonts w:ascii="Calibri" w:hAnsi="Calibri" w:cs="Calibri"/>
          <w:sz w:val="24"/>
          <w:szCs w:val="24"/>
        </w:rPr>
        <w:t>mobilní</w:t>
      </w:r>
      <w:r w:rsidR="004E04FC">
        <w:rPr>
          <w:rFonts w:ascii="Calibri" w:hAnsi="Calibri" w:cs="Calibri"/>
          <w:sz w:val="24"/>
          <w:szCs w:val="24"/>
        </w:rPr>
        <w:t>ho</w:t>
      </w:r>
      <w:r w:rsidR="00BC41D9">
        <w:rPr>
          <w:rFonts w:ascii="Calibri" w:hAnsi="Calibri" w:cs="Calibri"/>
          <w:sz w:val="24"/>
          <w:szCs w:val="24"/>
        </w:rPr>
        <w:t xml:space="preserve"> marketing je možné zařadit </w:t>
      </w:r>
      <w:r w:rsidR="004E04FC">
        <w:rPr>
          <w:rFonts w:ascii="Calibri" w:hAnsi="Calibri" w:cs="Calibri"/>
          <w:sz w:val="24"/>
          <w:szCs w:val="24"/>
        </w:rPr>
        <w:t>přímo do on-linového marketingu</w:t>
      </w:r>
      <w:r>
        <w:rPr>
          <w:rFonts w:ascii="Calibri" w:hAnsi="Calibri" w:cs="Calibri"/>
          <w:sz w:val="24"/>
          <w:szCs w:val="24"/>
        </w:rPr>
        <w:t>.</w:t>
      </w:r>
      <w:r w:rsidR="00B110BC">
        <w:rPr>
          <w:rFonts w:ascii="Calibri" w:hAnsi="Calibri" w:cs="Calibri"/>
          <w:sz w:val="24"/>
          <w:szCs w:val="24"/>
        </w:rPr>
        <w:t xml:space="preserve"> </w:t>
      </w:r>
      <w:r w:rsidR="004E04FC">
        <w:rPr>
          <w:rFonts w:ascii="Calibri" w:hAnsi="Calibri" w:cs="Calibri"/>
          <w:sz w:val="24"/>
          <w:szCs w:val="24"/>
        </w:rPr>
        <w:t xml:space="preserve">Metodika práce je mimořádně stručná. Autorka hovoří krátce o cíli a o dotazníkovém šetření, kdy mluví o minimu 100 vyplněných dotazníků, což je u kvalifikační práce této úrovně velice málo. </w:t>
      </w:r>
      <w:r w:rsidR="00AB3811">
        <w:rPr>
          <w:rFonts w:ascii="Calibri" w:hAnsi="Calibri" w:cs="Calibri"/>
          <w:sz w:val="24"/>
          <w:szCs w:val="24"/>
        </w:rPr>
        <w:t>V rámci kapitoly 8 je metodika výzkumu lehce rozšířena. V kapitole 8.1.1. autorka duplikuje zobrazené grafy a samotný text práce, kdy opakuje zřejmé z grafů a stejně tak i v</w:t>
      </w:r>
      <w:r w:rsidR="007A3966">
        <w:rPr>
          <w:rFonts w:ascii="Calibri" w:hAnsi="Calibri" w:cs="Calibri"/>
          <w:sz w:val="24"/>
          <w:szCs w:val="24"/>
        </w:rPr>
        <w:t> </w:t>
      </w:r>
      <w:r w:rsidR="00AB3811">
        <w:rPr>
          <w:rFonts w:ascii="Calibri" w:hAnsi="Calibri" w:cs="Calibri"/>
          <w:sz w:val="24"/>
          <w:szCs w:val="24"/>
        </w:rPr>
        <w:t>následující</w:t>
      </w:r>
      <w:r w:rsidR="007A3966">
        <w:rPr>
          <w:rFonts w:ascii="Calibri" w:hAnsi="Calibri" w:cs="Calibri"/>
          <w:sz w:val="24"/>
          <w:szCs w:val="24"/>
        </w:rPr>
        <w:t>m textu (tedy celá kapitola 8.1)</w:t>
      </w:r>
      <w:r w:rsidR="00AB3811">
        <w:rPr>
          <w:rFonts w:ascii="Calibri" w:hAnsi="Calibri" w:cs="Calibri"/>
          <w:sz w:val="24"/>
          <w:szCs w:val="24"/>
        </w:rPr>
        <w:t xml:space="preserve">. Na str. 49 má autorka rozpor mezi tím co říká grafem a textem, kdy uvádí rozdílné hodnoty, v grafu u položky „fotografie“ uvádí 34% a v textu 24%. </w:t>
      </w:r>
      <w:r w:rsidR="007A3966">
        <w:rPr>
          <w:rFonts w:ascii="Calibri" w:hAnsi="Calibri" w:cs="Calibri"/>
          <w:sz w:val="24"/>
          <w:szCs w:val="24"/>
        </w:rPr>
        <w:t xml:space="preserve"> V případě zodpovězení VO 2 a VO 3 by bylo vhodné doplnit o analýzu přímo na blogu (například přes nástroj Google Analytics) a na stránce prodejce produktů, kterou autorka blogu </w:t>
      </w:r>
      <w:r w:rsidR="00B37096">
        <w:rPr>
          <w:rFonts w:ascii="Calibri" w:hAnsi="Calibri" w:cs="Calibri"/>
          <w:sz w:val="24"/>
          <w:szCs w:val="24"/>
        </w:rPr>
        <w:t xml:space="preserve">případně </w:t>
      </w:r>
      <w:r w:rsidR="007A3966">
        <w:rPr>
          <w:rFonts w:ascii="Calibri" w:hAnsi="Calibri" w:cs="Calibri"/>
          <w:sz w:val="24"/>
          <w:szCs w:val="24"/>
        </w:rPr>
        <w:t xml:space="preserve">uvádí v textu. </w:t>
      </w:r>
      <w:r w:rsidR="00B110BC">
        <w:rPr>
          <w:rFonts w:ascii="Calibri" w:hAnsi="Calibri" w:cs="Calibri"/>
          <w:sz w:val="24"/>
          <w:szCs w:val="24"/>
        </w:rPr>
        <w:t xml:space="preserve">Kapitoly 9 a 10 jsou v rámci analytické části práce lehce nadbytečné a popisné. V rámci projektové části práce autorka sklouzává k step-by-step návodům k jednotlivým nástrojům komunikace, což sice není zcela špatné, avšak nadbytečné. </w:t>
      </w:r>
      <w:r w:rsidR="0069385E">
        <w:rPr>
          <w:rFonts w:ascii="Calibri" w:hAnsi="Calibri" w:cs="Calibri"/>
          <w:sz w:val="24"/>
          <w:szCs w:val="24"/>
        </w:rPr>
        <w:t xml:space="preserve">Celkově o výkonnostních kampaních autorka hovoří jen minimálně, spíše se soustředí na celé portfolio nástrojů pro komunikaci. </w:t>
      </w:r>
      <w:bookmarkStart w:id="61" w:name="_GoBack"/>
      <w:bookmarkEnd w:id="61"/>
    </w:p>
    <w:p w:rsidR="00AF3AF9" w:rsidRDefault="00AF3AF9">
      <w:pPr>
        <w:rPr>
          <w:rFonts w:ascii="Calibri" w:hAnsi="Calibri" w:cs="Calibri"/>
          <w:b/>
          <w:sz w:val="24"/>
          <w:szCs w:val="24"/>
        </w:rPr>
      </w:pPr>
    </w:p>
    <w:p w:rsidR="008242D2" w:rsidRPr="005354CD" w:rsidRDefault="00AF3AF9" w:rsidP="00082D5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Práci doporučuji k obhajobě s celkovým hodnocením D – uspokojivě. </w:t>
      </w:r>
      <w:r w:rsidR="00082D51">
        <w:rPr>
          <w:rFonts w:ascii="Calibri" w:hAnsi="Calibri" w:cs="Calibri"/>
          <w:b/>
          <w:sz w:val="24"/>
          <w:szCs w:val="24"/>
        </w:rPr>
        <w:br/>
      </w:r>
      <w:r w:rsidR="00082D51">
        <w:rPr>
          <w:rFonts w:ascii="Calibri" w:hAnsi="Calibri" w:cs="Calibri"/>
          <w:b/>
          <w:sz w:val="24"/>
          <w:szCs w:val="24"/>
        </w:rPr>
        <w:br/>
      </w:r>
      <w:r w:rsidR="008242D2"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BE3F02" w:rsidRDefault="00127D0D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 w:rsidR="00B110BC">
        <w:rPr>
          <w:rFonts w:ascii="Calibri" w:hAnsi="Calibri" w:cs="Calibri"/>
          <w:sz w:val="24"/>
          <w:szCs w:val="24"/>
        </w:rPr>
        <w:t xml:space="preserve"> Z jakého důvodu návštěvnost daného blogu není konstantně rostoucí v čase? (graf na str. 62) </w:t>
      </w:r>
    </w:p>
    <w:p w:rsidR="00127D0D" w:rsidRDefault="00127D0D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 w:rsidR="00B110BC">
        <w:rPr>
          <w:rFonts w:ascii="Calibri" w:hAnsi="Calibri" w:cs="Calibri"/>
          <w:sz w:val="24"/>
          <w:szCs w:val="24"/>
        </w:rPr>
        <w:t xml:space="preserve"> Jaké offline nástroje byste zvolila pro podporu tohoto typu blogu? </w:t>
      </w:r>
    </w:p>
    <w:p w:rsidR="00127D0D" w:rsidRDefault="00127D0D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 w:rsidR="00B110BC">
        <w:rPr>
          <w:rFonts w:ascii="Calibri" w:hAnsi="Calibri" w:cs="Calibri"/>
          <w:sz w:val="24"/>
          <w:szCs w:val="24"/>
        </w:rPr>
        <w:t xml:space="preserve"> </w:t>
      </w:r>
      <w:r w:rsidR="00C24606">
        <w:rPr>
          <w:rFonts w:ascii="Calibri" w:hAnsi="Calibri" w:cs="Calibri"/>
          <w:sz w:val="24"/>
          <w:szCs w:val="24"/>
        </w:rPr>
        <w:t xml:space="preserve">Lze z Vámi posbíraných dat vytvořit i více person? Pokud ano, jaké by to byly? </w:t>
      </w:r>
    </w:p>
    <w:p w:rsidR="00127D0D" w:rsidRPr="00127D0D" w:rsidRDefault="00127D0D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C24606">
        <w:rPr>
          <w:rFonts w:ascii="Calibri" w:hAnsi="Calibri" w:cs="Calibri"/>
          <w:sz w:val="24"/>
          <w:szCs w:val="24"/>
        </w:rPr>
        <w:t>02. 05</w:t>
      </w:r>
      <w:r w:rsidR="00BE3F02">
        <w:rPr>
          <w:rFonts w:ascii="Calibri" w:hAnsi="Calibri" w:cs="Calibri"/>
          <w:sz w:val="24"/>
          <w:szCs w:val="24"/>
        </w:rPr>
        <w:t>.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38E" w:rsidRDefault="004D038E">
      <w:r>
        <w:separator/>
      </w:r>
    </w:p>
  </w:endnote>
  <w:endnote w:type="continuationSeparator" w:id="0">
    <w:p w:rsidR="004D038E" w:rsidRDefault="004D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38E" w:rsidRDefault="004D038E">
      <w:r>
        <w:separator/>
      </w:r>
    </w:p>
  </w:footnote>
  <w:footnote w:type="continuationSeparator" w:id="0">
    <w:p w:rsidR="004D038E" w:rsidRDefault="004D0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D0AFE"/>
    <w:multiLevelType w:val="hybridMultilevel"/>
    <w:tmpl w:val="AA18D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72101"/>
    <w:rsid w:val="00081F6D"/>
    <w:rsid w:val="00082523"/>
    <w:rsid w:val="00082D51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27D0D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76A20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0C10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96CDF"/>
    <w:rsid w:val="004B153D"/>
    <w:rsid w:val="004B49CA"/>
    <w:rsid w:val="004B74D0"/>
    <w:rsid w:val="004C1E75"/>
    <w:rsid w:val="004D02B3"/>
    <w:rsid w:val="004D038E"/>
    <w:rsid w:val="004D187D"/>
    <w:rsid w:val="004D6C3D"/>
    <w:rsid w:val="004D72F4"/>
    <w:rsid w:val="004E04FC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385E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3966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07C3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B3811"/>
    <w:rsid w:val="00AC0287"/>
    <w:rsid w:val="00AE5F6C"/>
    <w:rsid w:val="00AF23F4"/>
    <w:rsid w:val="00AF3AF9"/>
    <w:rsid w:val="00AF5110"/>
    <w:rsid w:val="00B05225"/>
    <w:rsid w:val="00B0625F"/>
    <w:rsid w:val="00B10BCB"/>
    <w:rsid w:val="00B110BC"/>
    <w:rsid w:val="00B2031F"/>
    <w:rsid w:val="00B249D9"/>
    <w:rsid w:val="00B302A7"/>
    <w:rsid w:val="00B3345C"/>
    <w:rsid w:val="00B37096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C41D9"/>
    <w:rsid w:val="00BD7336"/>
    <w:rsid w:val="00BE16B7"/>
    <w:rsid w:val="00BE269D"/>
    <w:rsid w:val="00BE2CBD"/>
    <w:rsid w:val="00BE3F02"/>
    <w:rsid w:val="00BE5B19"/>
    <w:rsid w:val="00BF11F1"/>
    <w:rsid w:val="00C10AE5"/>
    <w:rsid w:val="00C24606"/>
    <w:rsid w:val="00C47F7E"/>
    <w:rsid w:val="00C6091C"/>
    <w:rsid w:val="00C7046F"/>
    <w:rsid w:val="00C75DA8"/>
    <w:rsid w:val="00C765C1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6878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18F7"/>
    <w:rsid w:val="00F92ED5"/>
    <w:rsid w:val="00FA7A3E"/>
    <w:rsid w:val="00FB74F2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0CF991"/>
  <w15:chartTrackingRefBased/>
  <w15:docId w15:val="{8F838B5F-FDDC-479F-9A90-05CA396F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12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338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Tomáš Šula</dc:creator>
  <cp:keywords/>
  <cp:lastModifiedBy>TS</cp:lastModifiedBy>
  <cp:revision>11</cp:revision>
  <cp:lastPrinted>2010-04-15T13:27:00Z</cp:lastPrinted>
  <dcterms:created xsi:type="dcterms:W3CDTF">2016-03-29T10:07:00Z</dcterms:created>
  <dcterms:modified xsi:type="dcterms:W3CDTF">2016-05-01T16:13:00Z</dcterms:modified>
</cp:coreProperties>
</file>