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43" w:rsidRDefault="002C5343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>Posudek oponenta bakalářské práce</w:t>
      </w:r>
    </w:p>
    <w:p w:rsidR="002C5343" w:rsidRDefault="002C5343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Pr="004B3430">
        <w:rPr>
          <w:rFonts w:ascii="Cambria" w:hAnsi="Cambria"/>
          <w:sz w:val="32"/>
          <w:szCs w:val="32"/>
        </w:rPr>
        <w:t>EŠERŠNÍ PRÁCE)</w:t>
      </w:r>
    </w:p>
    <w:p w:rsidR="002C5343" w:rsidRPr="00B11CC2" w:rsidRDefault="002C5343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W w:w="9354" w:type="dxa"/>
        <w:tblLook w:val="00A0" w:firstRow="1" w:lastRow="0" w:firstColumn="1" w:lastColumn="0" w:noHBand="0" w:noVBand="0"/>
      </w:tblPr>
      <w:tblGrid>
        <w:gridCol w:w="534"/>
        <w:gridCol w:w="2678"/>
        <w:gridCol w:w="3071"/>
        <w:gridCol w:w="3071"/>
      </w:tblGrid>
      <w:tr w:rsidR="002C5343" w:rsidRPr="009C6DFF" w:rsidTr="009C6DFF">
        <w:trPr>
          <w:trHeight w:val="428"/>
        </w:trPr>
        <w:tc>
          <w:tcPr>
            <w:tcW w:w="321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DFF">
              <w:rPr>
                <w:rFonts w:ascii="Times New Roman" w:hAnsi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C6DFF">
              <w:rPr>
                <w:rFonts w:ascii="Times New Roman" w:hAnsi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6DFF">
              <w:rPr>
                <w:rFonts w:ascii="Times New Roman" w:hAnsi="Times New Roman"/>
                <w:b/>
              </w:rPr>
              <w:instrText xml:space="preserve"> FORMTEXT </w:instrText>
            </w:r>
            <w:r w:rsidRPr="009C6DFF">
              <w:rPr>
                <w:rFonts w:ascii="Times New Roman" w:hAnsi="Times New Roman"/>
                <w:b/>
              </w:rPr>
            </w:r>
            <w:r w:rsidRPr="009C6DFF">
              <w:rPr>
                <w:rFonts w:ascii="Times New Roman" w:hAnsi="Times New Roman"/>
                <w:b/>
              </w:rPr>
              <w:fldChar w:fldCharType="separate"/>
            </w:r>
            <w:r w:rsidRPr="009C6DFF">
              <w:rPr>
                <w:rFonts w:ascii="Times New Roman" w:hAnsi="Times New Roman"/>
                <w:b/>
              </w:rPr>
              <w:t>Vidrman Ondřej</w:t>
            </w:r>
            <w:r w:rsidRPr="009C6DFF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2C5343" w:rsidRPr="009C6DFF" w:rsidTr="009C6DFF">
        <w:trPr>
          <w:trHeight w:val="419"/>
        </w:trPr>
        <w:tc>
          <w:tcPr>
            <w:tcW w:w="321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DFF">
              <w:rPr>
                <w:rFonts w:ascii="Times New Roman" w:hAnsi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C6DF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6DFF">
              <w:rPr>
                <w:rFonts w:ascii="Times New Roman" w:hAnsi="Times New Roman"/>
              </w:rPr>
              <w:instrText xml:space="preserve"> FORMTEXT </w:instrText>
            </w:r>
            <w:r w:rsidRPr="009C6DFF">
              <w:rPr>
                <w:rFonts w:ascii="Times New Roman" w:hAnsi="Times New Roman"/>
              </w:rPr>
            </w:r>
            <w:r w:rsidRPr="009C6DFF">
              <w:rPr>
                <w:rFonts w:ascii="Times New Roman" w:hAnsi="Times New Roman"/>
              </w:rPr>
              <w:fldChar w:fldCharType="separate"/>
            </w:r>
            <w:r w:rsidRPr="009C6DFF">
              <w:rPr>
                <w:rFonts w:ascii="Times New Roman" w:hAnsi="Times New Roman"/>
              </w:rPr>
              <w:t>Chemie a technologie matriálů</w:t>
            </w:r>
            <w:r w:rsidRPr="009C6DFF">
              <w:rPr>
                <w:rFonts w:ascii="Times New Roman" w:hAnsi="Times New Roman"/>
              </w:rPr>
              <w:fldChar w:fldCharType="end"/>
            </w:r>
          </w:p>
        </w:tc>
      </w:tr>
      <w:tr w:rsidR="002C5343" w:rsidRPr="009C6DFF" w:rsidTr="009C6DFF">
        <w:trPr>
          <w:trHeight w:val="409"/>
        </w:trPr>
        <w:tc>
          <w:tcPr>
            <w:tcW w:w="321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DFF">
              <w:rPr>
                <w:rFonts w:ascii="Times New Roman" w:hAnsi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C6DF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6DFF">
              <w:rPr>
                <w:rFonts w:ascii="Times New Roman" w:hAnsi="Times New Roman"/>
              </w:rPr>
              <w:instrText xml:space="preserve"> FORMTEXT </w:instrText>
            </w:r>
            <w:r w:rsidRPr="009C6DFF">
              <w:rPr>
                <w:rFonts w:ascii="Times New Roman" w:hAnsi="Times New Roman"/>
              </w:rPr>
            </w:r>
            <w:r w:rsidRPr="009C6DFF">
              <w:rPr>
                <w:rFonts w:ascii="Times New Roman" w:hAnsi="Times New Roman"/>
              </w:rPr>
              <w:fldChar w:fldCharType="separate"/>
            </w:r>
            <w:r w:rsidRPr="009C6DFF">
              <w:rPr>
                <w:rFonts w:ascii="Times New Roman" w:hAnsi="Times New Roman"/>
              </w:rPr>
              <w:t>Chemie a technologie matriálů</w:t>
            </w:r>
            <w:r w:rsidRPr="009C6DFF">
              <w:rPr>
                <w:rFonts w:ascii="Times New Roman" w:hAnsi="Times New Roman"/>
              </w:rPr>
              <w:fldChar w:fldCharType="end"/>
            </w:r>
          </w:p>
        </w:tc>
      </w:tr>
      <w:tr w:rsidR="002C5343" w:rsidRPr="009C6DFF" w:rsidTr="009C6DFF">
        <w:trPr>
          <w:trHeight w:val="284"/>
        </w:trPr>
        <w:tc>
          <w:tcPr>
            <w:tcW w:w="321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DFF">
              <w:rPr>
                <w:rFonts w:ascii="Times New Roman" w:hAnsi="Times New Roman"/>
                <w:b/>
              </w:rPr>
              <w:t xml:space="preserve">Zaměření  </w:t>
            </w:r>
          </w:p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C6DFF">
              <w:rPr>
                <w:rFonts w:ascii="Times New Roman" w:hAnsi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C6DF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6DFF">
              <w:rPr>
                <w:rFonts w:ascii="Times New Roman" w:hAnsi="Times New Roman"/>
              </w:rPr>
              <w:instrText xml:space="preserve"> FORMTEXT </w:instrText>
            </w:r>
            <w:r w:rsidRPr="009C6DFF">
              <w:rPr>
                <w:rFonts w:ascii="Times New Roman" w:hAnsi="Times New Roman"/>
              </w:rPr>
            </w:r>
            <w:r w:rsidRPr="009C6DFF">
              <w:rPr>
                <w:rFonts w:ascii="Times New Roman" w:hAnsi="Times New Roman"/>
              </w:rPr>
              <w:fldChar w:fldCharType="separate"/>
            </w:r>
            <w:r w:rsidRPr="009C6DFF">
              <w:rPr>
                <w:rFonts w:ascii="Times New Roman" w:hAnsi="Times New Roman"/>
              </w:rPr>
              <w:t> </w:t>
            </w:r>
            <w:r w:rsidRPr="009C6DFF">
              <w:rPr>
                <w:rFonts w:ascii="Times New Roman" w:hAnsi="Times New Roman"/>
              </w:rPr>
              <w:t> </w:t>
            </w:r>
            <w:r w:rsidRPr="009C6DFF">
              <w:rPr>
                <w:rFonts w:ascii="Times New Roman" w:hAnsi="Times New Roman"/>
              </w:rPr>
              <w:t> </w:t>
            </w:r>
            <w:r w:rsidRPr="009C6DFF">
              <w:rPr>
                <w:rFonts w:ascii="Times New Roman" w:hAnsi="Times New Roman"/>
              </w:rPr>
              <w:t> </w:t>
            </w:r>
            <w:r w:rsidRPr="009C6DFF">
              <w:rPr>
                <w:rFonts w:ascii="Times New Roman" w:hAnsi="Times New Roman"/>
              </w:rPr>
              <w:t> </w:t>
            </w:r>
            <w:r w:rsidRPr="009C6DFF">
              <w:rPr>
                <w:rFonts w:ascii="Times New Roman" w:hAnsi="Times New Roman"/>
              </w:rPr>
              <w:fldChar w:fldCharType="end"/>
            </w:r>
          </w:p>
        </w:tc>
      </w:tr>
      <w:tr w:rsidR="002C5343" w:rsidRPr="009C6DFF" w:rsidTr="009C6DFF">
        <w:trPr>
          <w:trHeight w:val="477"/>
        </w:trPr>
        <w:tc>
          <w:tcPr>
            <w:tcW w:w="321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DFF">
              <w:rPr>
                <w:rFonts w:ascii="Times New Roman" w:hAnsi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C6DF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6DFF">
              <w:rPr>
                <w:rFonts w:ascii="Times New Roman" w:hAnsi="Times New Roman"/>
              </w:rPr>
              <w:instrText xml:space="preserve"> FORMTEXT </w:instrText>
            </w:r>
            <w:r w:rsidRPr="009C6DFF">
              <w:rPr>
                <w:rFonts w:ascii="Times New Roman" w:hAnsi="Times New Roman"/>
              </w:rPr>
            </w:r>
            <w:r w:rsidRPr="009C6DFF">
              <w:rPr>
                <w:rFonts w:ascii="Times New Roman" w:hAnsi="Times New Roman"/>
              </w:rPr>
              <w:fldChar w:fldCharType="separate"/>
            </w:r>
            <w:r w:rsidRPr="009C6DFF">
              <w:rPr>
                <w:rFonts w:ascii="Times New Roman" w:hAnsi="Times New Roman"/>
              </w:rPr>
              <w:t>Ústav inženýrství polymerů</w:t>
            </w:r>
            <w:r w:rsidRPr="009C6DFF">
              <w:rPr>
                <w:rFonts w:ascii="Times New Roman" w:hAnsi="Times New Roman"/>
              </w:rPr>
              <w:fldChar w:fldCharType="end"/>
            </w:r>
          </w:p>
        </w:tc>
      </w:tr>
      <w:tr w:rsidR="002C5343" w:rsidRPr="009C6DFF" w:rsidTr="009C6DFF">
        <w:trPr>
          <w:trHeight w:val="453"/>
        </w:trPr>
        <w:tc>
          <w:tcPr>
            <w:tcW w:w="321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DFF">
              <w:rPr>
                <w:rFonts w:ascii="Times New Roman" w:hAnsi="Times New Roman"/>
                <w:b/>
              </w:rPr>
              <w:t>Vedoucí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C6DF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2B6A">
              <w:rPr>
                <w:rFonts w:ascii="Times New Roman" w:hAnsi="Times New Roman"/>
              </w:rPr>
              <w:instrText xml:space="preserve"> FORMTEXT </w:instrText>
            </w:r>
            <w:r w:rsidRPr="009C6DFF">
              <w:rPr>
                <w:rFonts w:ascii="Times New Roman" w:hAnsi="Times New Roman"/>
              </w:rPr>
            </w:r>
            <w:r w:rsidRPr="009C6DFF">
              <w:rPr>
                <w:rFonts w:ascii="Times New Roman" w:hAnsi="Times New Roman"/>
              </w:rPr>
              <w:fldChar w:fldCharType="separate"/>
            </w:r>
            <w:r w:rsidRPr="009C6DFF">
              <w:rPr>
                <w:rFonts w:ascii="Times New Roman" w:hAnsi="Times New Roman"/>
              </w:rPr>
              <w:t>Ing. Jana Navrátilová, Ph.D.</w:t>
            </w:r>
            <w:r w:rsidRPr="009C6DFF">
              <w:rPr>
                <w:rFonts w:ascii="Times New Roman" w:hAnsi="Times New Roman"/>
              </w:rPr>
              <w:fldChar w:fldCharType="end"/>
            </w:r>
          </w:p>
        </w:tc>
      </w:tr>
      <w:tr w:rsidR="002C5343" w:rsidRPr="009C6DFF" w:rsidTr="009C6DFF">
        <w:trPr>
          <w:trHeight w:val="453"/>
        </w:trPr>
        <w:tc>
          <w:tcPr>
            <w:tcW w:w="321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DFF">
              <w:rPr>
                <w:rFonts w:ascii="Times New Roman" w:hAnsi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84"/>
              <w:rPr>
                <w:rFonts w:ascii="Times New Roman" w:hAnsi="Times New Roman"/>
              </w:rPr>
            </w:pPr>
            <w:r w:rsidRPr="009C6DF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6DFF">
              <w:rPr>
                <w:rFonts w:ascii="Times New Roman" w:hAnsi="Times New Roman"/>
              </w:rPr>
              <w:instrText xml:space="preserve"> FORMTEXT </w:instrText>
            </w:r>
            <w:r w:rsidRPr="009C6DFF">
              <w:rPr>
                <w:rFonts w:ascii="Times New Roman" w:hAnsi="Times New Roman"/>
              </w:rPr>
            </w:r>
            <w:r w:rsidRPr="009C6DFF">
              <w:rPr>
                <w:rFonts w:ascii="Times New Roman" w:hAnsi="Times New Roman"/>
              </w:rPr>
              <w:fldChar w:fldCharType="separate"/>
            </w:r>
            <w:r w:rsidRPr="009C6DFF">
              <w:rPr>
                <w:rFonts w:ascii="Times New Roman" w:hAnsi="Times New Roman"/>
              </w:rPr>
              <w:t>Ing. Martina Polášková, Ph.D.</w:t>
            </w:r>
            <w:r w:rsidRPr="009C6DFF">
              <w:rPr>
                <w:rFonts w:ascii="Times New Roman" w:hAnsi="Times New Roman"/>
              </w:rPr>
              <w:fldChar w:fldCharType="end"/>
            </w:r>
          </w:p>
        </w:tc>
      </w:tr>
      <w:tr w:rsidR="002C5343" w:rsidRPr="009C6DFF" w:rsidTr="009C6DFF">
        <w:trPr>
          <w:trHeight w:val="433"/>
        </w:trPr>
        <w:tc>
          <w:tcPr>
            <w:tcW w:w="321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DFF">
              <w:rPr>
                <w:rFonts w:ascii="Times New Roman" w:hAnsi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C6DF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6DFF">
              <w:rPr>
                <w:rFonts w:ascii="Times New Roman" w:hAnsi="Times New Roman"/>
              </w:rPr>
              <w:instrText xml:space="preserve"> FORMTEXT </w:instrText>
            </w:r>
            <w:r w:rsidRPr="009C6DFF">
              <w:rPr>
                <w:rFonts w:ascii="Times New Roman" w:hAnsi="Times New Roman"/>
              </w:rPr>
            </w:r>
            <w:r w:rsidRPr="009C6DFF">
              <w:rPr>
                <w:rFonts w:ascii="Times New Roman" w:hAnsi="Times New Roman"/>
              </w:rPr>
              <w:fldChar w:fldCharType="separate"/>
            </w:r>
            <w:r w:rsidRPr="009C6DFF">
              <w:rPr>
                <w:rFonts w:ascii="Times New Roman" w:hAnsi="Times New Roman"/>
              </w:rPr>
              <w:t>2015/2016</w:t>
            </w:r>
            <w:r w:rsidRPr="009C6DFF">
              <w:rPr>
                <w:rFonts w:ascii="Times New Roman" w:hAnsi="Times New Roman"/>
              </w:rPr>
              <w:fldChar w:fldCharType="end"/>
            </w:r>
          </w:p>
        </w:tc>
      </w:tr>
      <w:tr w:rsidR="002C5343" w:rsidRPr="009C6DFF" w:rsidTr="009C6DFF">
        <w:trPr>
          <w:trHeight w:val="153"/>
        </w:trPr>
        <w:tc>
          <w:tcPr>
            <w:tcW w:w="321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2C5343" w:rsidRPr="009C6DFF" w:rsidTr="009C6DFF">
        <w:trPr>
          <w:trHeight w:val="284"/>
        </w:trPr>
        <w:tc>
          <w:tcPr>
            <w:tcW w:w="321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DFF">
              <w:rPr>
                <w:rFonts w:ascii="Times New Roman" w:hAnsi="Times New Roman"/>
                <w:b/>
              </w:rPr>
              <w:t>Název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2C5343" w:rsidRPr="009C6DFF" w:rsidTr="009C6DFF">
        <w:trPr>
          <w:trHeight w:val="403"/>
        </w:trPr>
        <w:tc>
          <w:tcPr>
            <w:tcW w:w="9354" w:type="dxa"/>
            <w:gridSpan w:val="4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</w:rPr>
            </w:pPr>
            <w:r w:rsidRPr="009C6DFF"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6DFF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9C6DFF">
              <w:rPr>
                <w:rFonts w:ascii="Times New Roman" w:hAnsi="Times New Roman"/>
                <w:sz w:val="24"/>
              </w:rPr>
            </w:r>
            <w:r w:rsidRPr="009C6DFF">
              <w:rPr>
                <w:rFonts w:ascii="Times New Roman" w:hAnsi="Times New Roman"/>
                <w:sz w:val="24"/>
              </w:rPr>
              <w:fldChar w:fldCharType="separate"/>
            </w:r>
            <w:r w:rsidRPr="009C6DFF">
              <w:rPr>
                <w:rFonts w:ascii="Times New Roman" w:hAnsi="Times New Roman"/>
                <w:sz w:val="24"/>
              </w:rPr>
              <w:t>Lehčený Polypropylen</w:t>
            </w:r>
            <w:r w:rsidRPr="009C6DFF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C5343" w:rsidRPr="009C6DFF" w:rsidTr="009C6DFF">
        <w:trPr>
          <w:trHeight w:val="284"/>
        </w:trPr>
        <w:tc>
          <w:tcPr>
            <w:tcW w:w="9354" w:type="dxa"/>
            <w:gridSpan w:val="4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DFF">
              <w:rPr>
                <w:rFonts w:ascii="Times New Roman" w:hAnsi="Times New Roman"/>
                <w:b/>
                <w:sz w:val="24"/>
                <w:szCs w:val="24"/>
              </w:rPr>
              <w:t>Hodnocení bakalářské práce s využitím klasifikační stupnice ECTS:</w:t>
            </w:r>
          </w:p>
        </w:tc>
      </w:tr>
      <w:tr w:rsidR="002C5343" w:rsidRPr="009C6DFF" w:rsidTr="009C6DFF">
        <w:trPr>
          <w:trHeight w:val="284"/>
        </w:trPr>
        <w:tc>
          <w:tcPr>
            <w:tcW w:w="6283" w:type="dxa"/>
            <w:gridSpan w:val="3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5343" w:rsidRPr="009C6DFF" w:rsidRDefault="002C5343" w:rsidP="009C6DFF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9C6DFF">
              <w:rPr>
                <w:rFonts w:ascii="Times New Roman" w:hAnsi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DFF">
              <w:rPr>
                <w:rFonts w:ascii="Times New Roman" w:hAnsi="Times New Roman"/>
                <w:b/>
                <w:sz w:val="24"/>
                <w:szCs w:val="24"/>
              </w:rPr>
              <w:t>Hodnocení dle ECTS</w:t>
            </w:r>
          </w:p>
        </w:tc>
      </w:tr>
      <w:tr w:rsidR="002C5343" w:rsidRPr="009C6DFF" w:rsidTr="009C6DFF">
        <w:trPr>
          <w:trHeight w:val="567"/>
        </w:trPr>
        <w:tc>
          <w:tcPr>
            <w:tcW w:w="534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>Splnění zadání bakalářské práce</w:t>
            </w:r>
          </w:p>
        </w:tc>
        <w:bookmarkStart w:id="1" w:name="Rozevírací1"/>
        <w:tc>
          <w:tcPr>
            <w:tcW w:w="3071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2C5343" w:rsidRPr="009C6DFF" w:rsidTr="009C6DFF">
        <w:trPr>
          <w:trHeight w:val="567"/>
        </w:trPr>
        <w:tc>
          <w:tcPr>
            <w:tcW w:w="534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2C5343" w:rsidRPr="009C6DFF" w:rsidTr="009C6DFF">
        <w:trPr>
          <w:trHeight w:val="567"/>
        </w:trPr>
        <w:tc>
          <w:tcPr>
            <w:tcW w:w="534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2C5343" w:rsidRPr="009C6DFF" w:rsidTr="009C6DFF">
        <w:trPr>
          <w:trHeight w:val="567"/>
        </w:trPr>
        <w:tc>
          <w:tcPr>
            <w:tcW w:w="534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2C5343" w:rsidRPr="009C6DFF" w:rsidTr="009C6DFF">
        <w:trPr>
          <w:trHeight w:val="567"/>
        </w:trPr>
        <w:tc>
          <w:tcPr>
            <w:tcW w:w="534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2C5343" w:rsidRPr="009C6DFF" w:rsidTr="009C6DFF">
        <w:trPr>
          <w:trHeight w:val="533"/>
        </w:trPr>
        <w:tc>
          <w:tcPr>
            <w:tcW w:w="534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ind w:firstLine="3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343" w:rsidRPr="009C6DFF" w:rsidTr="009C6DFF">
        <w:trPr>
          <w:trHeight w:val="853"/>
        </w:trPr>
        <w:tc>
          <w:tcPr>
            <w:tcW w:w="9354" w:type="dxa"/>
            <w:gridSpan w:val="4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DFF">
              <w:rPr>
                <w:rFonts w:ascii="Times New Roman" w:hAnsi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5C2930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</w:r>
            <w:r w:rsidR="00BB0791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C6DF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  <w:r w:rsidRPr="009C6D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DFF">
              <w:rPr>
                <w:rFonts w:ascii="Times New Roman" w:hAnsi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2C5343" w:rsidRPr="009C6DFF" w:rsidTr="009C6DFF">
        <w:trPr>
          <w:trHeight w:val="425"/>
        </w:trPr>
        <w:tc>
          <w:tcPr>
            <w:tcW w:w="534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DFF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687FF0">
              <w:rPr>
                <w:rFonts w:ascii="Times New Roman" w:hAnsi="Times New Roman"/>
                <w:b/>
                <w:sz w:val="28"/>
              </w:rPr>
              <w:instrText xml:space="preserve"> FORMDROPDOWN </w:instrText>
            </w:r>
            <w:r w:rsidR="00BB0791">
              <w:rPr>
                <w:rFonts w:ascii="Times New Roman" w:hAnsi="Times New Roman"/>
                <w:b/>
                <w:sz w:val="28"/>
              </w:rPr>
            </w:r>
            <w:r w:rsidR="00BB0791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9C6DFF">
              <w:rPr>
                <w:rFonts w:ascii="Times New Roman" w:hAnsi="Times New Roman"/>
                <w:b/>
                <w:sz w:val="28"/>
              </w:rPr>
              <w:fldChar w:fldCharType="end"/>
            </w:r>
          </w:p>
        </w:tc>
      </w:tr>
    </w:tbl>
    <w:p w:rsidR="002C5343" w:rsidRDefault="002C5343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2C5343" w:rsidRPr="009C6DFF" w:rsidTr="009C6DFF">
        <w:tc>
          <w:tcPr>
            <w:tcW w:w="9212" w:type="dxa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C6DFF">
              <w:rPr>
                <w:rFonts w:ascii="Times New Roman" w:hAnsi="Times New Roman"/>
                <w:b/>
                <w:sz w:val="24"/>
              </w:rPr>
              <w:lastRenderedPageBreak/>
              <w:t>Komentáře k bakalářské práci:</w:t>
            </w:r>
          </w:p>
        </w:tc>
      </w:tr>
      <w:tr w:rsidR="002C5343" w:rsidRPr="009C6DFF" w:rsidTr="009C6DFF">
        <w:trPr>
          <w:trHeight w:val="974"/>
        </w:trPr>
        <w:tc>
          <w:tcPr>
            <w:tcW w:w="9212" w:type="dxa"/>
          </w:tcPr>
          <w:p w:rsidR="002C5343" w:rsidRPr="009C6DFF" w:rsidRDefault="002C5343" w:rsidP="005C29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6DF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930">
              <w:instrText xml:space="preserve"> FORMTEXT </w:instrText>
            </w:r>
            <w:r w:rsidRPr="009C6DFF">
              <w:fldChar w:fldCharType="separate"/>
            </w:r>
            <w:r w:rsidRPr="009C6DFF">
              <w:t xml:space="preserve">Bakalářská práce s názvem Lehčený </w:t>
            </w:r>
            <w:r>
              <w:t>p</w:t>
            </w:r>
            <w:r w:rsidRPr="009C6DFF">
              <w:t xml:space="preserve">olypropylen je rešeršního typu. Z formální hlediska splňuje zásady pro vypracování, obsahuje však řadu nedostatků. Jazyková úroveň je poměrně nízká, je zde patrný překlad z anglického jazyka. Často se zde opakují již </w:t>
            </w:r>
            <w:r>
              <w:t xml:space="preserve">jednou </w:t>
            </w:r>
            <w:r w:rsidRPr="009C6DFF">
              <w:t>zmíněné informace. Některé kapitoly jsou nesrozumitelné</w:t>
            </w:r>
            <w:r>
              <w:t>,</w:t>
            </w:r>
            <w:r w:rsidRPr="009C6DFF">
              <w:t xml:space="preserve"> jiné zase příliš krátké (2 věty). Seznam použité literatury čítá úctyhodných 56 odkazů, které však postrádají jednotný citační styl. I přes zmíněné nedostatky práci doporučuji k obhajobě s hodnocením </w:t>
            </w:r>
            <w:r w:rsidR="005C2930">
              <w:t>C-dobře.</w:t>
            </w:r>
            <w:r w:rsidRPr="009C6DFF">
              <w:fldChar w:fldCharType="end"/>
            </w:r>
          </w:p>
        </w:tc>
      </w:tr>
      <w:tr w:rsidR="002C5343" w:rsidRPr="009C6DFF" w:rsidTr="009C6DFF">
        <w:tc>
          <w:tcPr>
            <w:tcW w:w="9212" w:type="dxa"/>
          </w:tcPr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C6DFF">
              <w:rPr>
                <w:rFonts w:ascii="Times New Roman" w:hAnsi="Times New Roman"/>
                <w:b/>
                <w:sz w:val="24"/>
              </w:rPr>
              <w:t>Otázky oponenta bakalářské práce:</w:t>
            </w:r>
          </w:p>
        </w:tc>
      </w:tr>
      <w:tr w:rsidR="002C5343" w:rsidRPr="009C6DFF" w:rsidTr="009C6DFF">
        <w:trPr>
          <w:trHeight w:val="1252"/>
        </w:trPr>
        <w:tc>
          <w:tcPr>
            <w:tcW w:w="9212" w:type="dxa"/>
          </w:tcPr>
          <w:p w:rsidR="002C5343" w:rsidRPr="009C6DFF" w:rsidRDefault="002C5343" w:rsidP="009C6DFF">
            <w:pPr>
              <w:spacing w:after="0" w:line="240" w:lineRule="auto"/>
            </w:pPr>
            <w:r w:rsidRPr="009C6DF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C6DFF">
              <w:instrText xml:space="preserve"> FORMTEXT </w:instrText>
            </w:r>
            <w:r w:rsidRPr="009C6DFF">
              <w:fldChar w:fldCharType="separate"/>
            </w:r>
            <w:r w:rsidRPr="009C6DFF">
              <w:t xml:space="preserve">Na str. 12 uvádíte, že PP krystalizuje do čtyř forem. </w:t>
            </w:r>
            <w:r>
              <w:t>Jakou</w:t>
            </w:r>
            <w:r w:rsidRPr="009C6DFF">
              <w:t xml:space="preserve"> čtvrtou formu</w:t>
            </w:r>
            <w:r>
              <w:t xml:space="preserve"> jste měl na mysli?</w:t>
            </w:r>
          </w:p>
          <w:p w:rsidR="002C5343" w:rsidRPr="009C6DFF" w:rsidRDefault="002C5343" w:rsidP="009C6DFF">
            <w:pPr>
              <w:spacing w:after="0" w:line="240" w:lineRule="auto"/>
            </w:pPr>
            <w:r w:rsidRPr="009C6DFF">
              <w:t>Jaký typ PE či kaučuku se používá pro výrobu PP směsí?</w:t>
            </w:r>
          </w:p>
          <w:p w:rsidR="002C5343" w:rsidRPr="009C6DFF" w:rsidRDefault="002C5343" w:rsidP="009C6DFF">
            <w:pPr>
              <w:spacing w:after="0" w:line="240" w:lineRule="auto"/>
            </w:pPr>
            <w:r w:rsidRPr="009C6DFF">
              <w:t>Upřesněte síťování PP na str. 16. Není patrné, zda síťování probíhá před/v průběhu/po napěňování.</w:t>
            </w:r>
          </w:p>
          <w:p w:rsidR="002C5343" w:rsidRPr="009C6DFF" w:rsidRDefault="002C5343" w:rsidP="009C6DFF">
            <w:pPr>
              <w:spacing w:after="0" w:line="240" w:lineRule="auto"/>
            </w:pPr>
            <w:r w:rsidRPr="009C6DFF">
              <w:t>V tabulce 1 chybí dva názvy chemických nadouvadel – proč?</w:t>
            </w:r>
          </w:p>
          <w:p w:rsidR="002C5343" w:rsidRPr="009C6DFF" w:rsidRDefault="002C5343" w:rsidP="009C6DFF">
            <w:pPr>
              <w:spacing w:after="0" w:line="240" w:lineRule="auto"/>
            </w:pPr>
            <w:r w:rsidRPr="009C6DFF">
              <w:t>V úvodu píšete, že se lehčený PP trvale používá až do teploty 130 °C, tato teplota je shodná s teplotou, kterou uvádíte pro lisování expandovaného granulátu. Je to skutečně tak?</w:t>
            </w:r>
          </w:p>
          <w:p w:rsidR="002C5343" w:rsidRPr="009C6DFF" w:rsidRDefault="002C5343" w:rsidP="009C6DFF">
            <w:pPr>
              <w:spacing w:after="0" w:line="240" w:lineRule="auto"/>
            </w:pPr>
            <w:r w:rsidRPr="009C6DFF">
              <w:t>V obr. 6. máte za vytlačovací hlavou zařazené jádro formy</w:t>
            </w:r>
            <w:r>
              <w:t>. Opravdu se jednalo o jádro formy</w:t>
            </w:r>
            <w:r w:rsidRPr="009C6DFF">
              <w:t>?</w:t>
            </w:r>
          </w:p>
          <w:p w:rsidR="002C5343" w:rsidRPr="009C6DFF" w:rsidRDefault="002C5343" w:rsidP="009C6DFF">
            <w:pPr>
              <w:spacing w:after="0" w:line="240" w:lineRule="auto"/>
            </w:pPr>
            <w:r w:rsidRPr="009C6DFF">
              <w:t>Vysvětlete</w:t>
            </w:r>
            <w:r>
              <w:t>,</w:t>
            </w:r>
            <w:r w:rsidRPr="009C6DFF">
              <w:t xml:space="preserve"> proč je z hlediska mechanických vlastností ideální pěna stře</w:t>
            </w:r>
            <w:r>
              <w:t>d</w:t>
            </w:r>
            <w:r w:rsidRPr="009C6DFF">
              <w:t>ní hustoty.</w:t>
            </w:r>
          </w:p>
          <w:p w:rsidR="002C5343" w:rsidRPr="009C6DFF" w:rsidRDefault="002C5343" w:rsidP="009C6DFF">
            <w:pPr>
              <w:spacing w:after="0" w:line="240" w:lineRule="auto"/>
            </w:pPr>
            <w:r w:rsidRPr="009C6DFF">
              <w:t>Vysvětlete dvojitý pík tání lehčeného PP</w:t>
            </w:r>
            <w:r>
              <w:t xml:space="preserve"> na DSC záznamu</w:t>
            </w:r>
            <w:r w:rsidRPr="009C6DFF">
              <w:t>.</w:t>
            </w:r>
            <w:r w:rsidRPr="009C6DFF">
              <w:fldChar w:fldCharType="end"/>
            </w:r>
          </w:p>
          <w:p w:rsidR="002C5343" w:rsidRPr="009C6DFF" w:rsidRDefault="002C5343" w:rsidP="009C6DF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C5343" w:rsidRPr="007E7A9D" w:rsidRDefault="002C5343" w:rsidP="006D48B2">
      <w:pPr>
        <w:rPr>
          <w:rFonts w:ascii="Times New Roman" w:hAnsi="Times New Roman"/>
          <w:sz w:val="24"/>
        </w:rPr>
      </w:pPr>
    </w:p>
    <w:p w:rsidR="002C5343" w:rsidRDefault="002C5343" w:rsidP="006D48B2">
      <w:pPr>
        <w:rPr>
          <w:rFonts w:ascii="Times New Roman" w:hAnsi="Times New Roman"/>
        </w:rPr>
      </w:pPr>
      <w:r w:rsidRPr="007E7A9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 w:rsidRPr="00602631">
        <w:fldChar w:fldCharType="begin">
          <w:ffData>
            <w:name w:val="Text11"/>
            <w:enabled/>
            <w:calcOnExit w:val="0"/>
            <w:textInput/>
          </w:ffData>
        </w:fldChar>
      </w:r>
      <w:r w:rsidRPr="00602631">
        <w:instrText xml:space="preserve"> FORMTEXT </w:instrText>
      </w:r>
      <w:r w:rsidRPr="00602631">
        <w:fldChar w:fldCharType="separate"/>
      </w:r>
      <w:r>
        <w:t>Zlíně</w:t>
      </w:r>
      <w:r w:rsidRPr="00602631">
        <w:fldChar w:fldCharType="end"/>
      </w:r>
      <w:r w:rsidRPr="007E7A9D">
        <w:rPr>
          <w:rFonts w:ascii="Times New Roman" w:hAnsi="Times New Roman"/>
          <w:sz w:val="24"/>
        </w:rPr>
        <w:t xml:space="preserve"> </w:t>
      </w:r>
      <w:r w:rsidRPr="007E7A9D">
        <w:rPr>
          <w:rFonts w:ascii="Times New Roman" w:hAnsi="Times New Roman"/>
        </w:rPr>
        <w:t>dne</w:t>
      </w:r>
      <w:r>
        <w:rPr>
          <w:rFonts w:ascii="Times New Roman" w:hAnsi="Times New Roman"/>
        </w:rPr>
        <w:t xml:space="preserve"> </w:t>
      </w:r>
      <w:r w:rsidRPr="00602631">
        <w:fldChar w:fldCharType="begin">
          <w:ffData>
            <w:name w:val="Text11"/>
            <w:enabled/>
            <w:calcOnExit w:val="0"/>
            <w:textInput/>
          </w:ffData>
        </w:fldChar>
      </w:r>
      <w:r w:rsidRPr="00602631">
        <w:instrText xml:space="preserve"> FORMTEXT </w:instrText>
      </w:r>
      <w:r w:rsidRPr="00602631">
        <w:fldChar w:fldCharType="separate"/>
      </w:r>
      <w:r>
        <w:t>6. 6. 2016</w:t>
      </w:r>
      <w:r w:rsidRPr="00602631"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</w:p>
    <w:p w:rsidR="002C5343" w:rsidRDefault="002C5343" w:rsidP="006D48B2">
      <w:pPr>
        <w:rPr>
          <w:rFonts w:ascii="Times New Roman" w:hAnsi="Times New Roman"/>
        </w:rPr>
      </w:pPr>
    </w:p>
    <w:p w:rsidR="002C5343" w:rsidRDefault="002C5343" w:rsidP="007E7A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oponenta bakalářské práce</w:t>
      </w:r>
    </w:p>
    <w:p w:rsidR="002C5343" w:rsidRPr="007E7A9D" w:rsidRDefault="002C5343" w:rsidP="007E7A9D">
      <w:pPr>
        <w:jc w:val="right"/>
        <w:rPr>
          <w:rFonts w:ascii="Times New Roman" w:hAnsi="Times New Roman"/>
          <w:sz w:val="24"/>
        </w:rPr>
      </w:pPr>
    </w:p>
    <w:sectPr w:rsidR="002C5343" w:rsidRPr="007E7A9D" w:rsidSect="003C0009">
      <w:headerReference w:type="default" r:id="rId7"/>
      <w:footerReference w:type="default" r:id="rId8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91" w:rsidRDefault="00BB0791" w:rsidP="006D48B2">
      <w:pPr>
        <w:spacing w:after="0" w:line="240" w:lineRule="auto"/>
      </w:pPr>
      <w:r>
        <w:separator/>
      </w:r>
    </w:p>
  </w:endnote>
  <w:endnote w:type="continuationSeparator" w:id="0">
    <w:p w:rsidR="00BB0791" w:rsidRDefault="00BB079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43" w:rsidRDefault="002C5343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9779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9779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2C5343" w:rsidRPr="00C64195" w:rsidRDefault="002C5343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2C5343" w:rsidRDefault="002C53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91" w:rsidRDefault="00BB0791" w:rsidP="006D48B2">
      <w:pPr>
        <w:spacing w:after="0" w:line="240" w:lineRule="auto"/>
      </w:pPr>
      <w:r>
        <w:separator/>
      </w:r>
    </w:p>
  </w:footnote>
  <w:footnote w:type="continuationSeparator" w:id="0">
    <w:p w:rsidR="00BB0791" w:rsidRDefault="00BB079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43" w:rsidRDefault="005C2930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4" b="20506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5343" w:rsidRDefault="002C5343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2C5343" w:rsidRDefault="002C534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2C5343" w:rsidRPr="00A3668A" w:rsidRDefault="002C5343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E770B"/>
    <w:rsid w:val="00182FB3"/>
    <w:rsid w:val="0019779A"/>
    <w:rsid w:val="00222267"/>
    <w:rsid w:val="002C5343"/>
    <w:rsid w:val="002E0174"/>
    <w:rsid w:val="0031380A"/>
    <w:rsid w:val="00314CA6"/>
    <w:rsid w:val="00317C60"/>
    <w:rsid w:val="003C0009"/>
    <w:rsid w:val="003F3EBE"/>
    <w:rsid w:val="00404C06"/>
    <w:rsid w:val="00455546"/>
    <w:rsid w:val="004933E6"/>
    <w:rsid w:val="004B3430"/>
    <w:rsid w:val="004E0315"/>
    <w:rsid w:val="004E78CD"/>
    <w:rsid w:val="005C2930"/>
    <w:rsid w:val="005F2D24"/>
    <w:rsid w:val="00602631"/>
    <w:rsid w:val="00653C87"/>
    <w:rsid w:val="00663F49"/>
    <w:rsid w:val="00671894"/>
    <w:rsid w:val="00687FF0"/>
    <w:rsid w:val="006D1BEA"/>
    <w:rsid w:val="006D48B2"/>
    <w:rsid w:val="00735679"/>
    <w:rsid w:val="007562CA"/>
    <w:rsid w:val="007B48D6"/>
    <w:rsid w:val="007E7A9D"/>
    <w:rsid w:val="008527D7"/>
    <w:rsid w:val="008A2B6A"/>
    <w:rsid w:val="009C6DFF"/>
    <w:rsid w:val="009E628A"/>
    <w:rsid w:val="00A31230"/>
    <w:rsid w:val="00A3668A"/>
    <w:rsid w:val="00A41262"/>
    <w:rsid w:val="00A543E5"/>
    <w:rsid w:val="00AC2ADD"/>
    <w:rsid w:val="00AC3E9E"/>
    <w:rsid w:val="00B11CC2"/>
    <w:rsid w:val="00BB0791"/>
    <w:rsid w:val="00C64195"/>
    <w:rsid w:val="00C64BA0"/>
    <w:rsid w:val="00D465A9"/>
    <w:rsid w:val="00D9546B"/>
    <w:rsid w:val="00DF017B"/>
    <w:rsid w:val="00E301F9"/>
    <w:rsid w:val="00EE05E9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5E9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5E9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oponenta bakalářské práce</vt:lpstr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bakalářské práce</dc:title>
  <dc:creator>Totková Jitka</dc:creator>
  <cp:lastModifiedBy>konarkova</cp:lastModifiedBy>
  <cp:revision>2</cp:revision>
  <dcterms:created xsi:type="dcterms:W3CDTF">2016-06-07T06:44:00Z</dcterms:created>
  <dcterms:modified xsi:type="dcterms:W3CDTF">2016-06-07T06:44:00Z</dcterms:modified>
</cp:coreProperties>
</file>