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B370A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B370A">
        <w:fldChar w:fldCharType="separate"/>
      </w:r>
      <w:r w:rsidR="005B370A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B370A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B370A" w:rsidRPr="00F506F8">
        <w:rPr>
          <w:b/>
          <w:i/>
          <w:sz w:val="22"/>
          <w:szCs w:val="22"/>
        </w:rPr>
      </w:r>
      <w:r w:rsidR="005B370A" w:rsidRPr="00F506F8">
        <w:rPr>
          <w:b/>
          <w:i/>
          <w:sz w:val="22"/>
          <w:szCs w:val="22"/>
        </w:rPr>
        <w:fldChar w:fldCharType="separate"/>
      </w:r>
      <w:r w:rsidR="005B79EB">
        <w:rPr>
          <w:b/>
          <w:i/>
          <w:sz w:val="22"/>
          <w:szCs w:val="22"/>
        </w:rPr>
        <w:t>Libuše Doskočilová</w:t>
      </w:r>
      <w:r w:rsidR="005B370A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B370A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B370A">
        <w:fldChar w:fldCharType="separate"/>
      </w:r>
      <w:r w:rsidR="005B370A">
        <w:fldChar w:fldCharType="end"/>
      </w:r>
      <w:bookmarkEnd w:id="2"/>
      <w:r>
        <w:t xml:space="preserve"> BP:</w:t>
      </w:r>
      <w:bookmarkStart w:id="3" w:name="Text2"/>
      <w:r w:rsidR="005B370A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B370A" w:rsidRPr="00F506F8">
        <w:rPr>
          <w:b/>
          <w:i/>
          <w:sz w:val="22"/>
          <w:szCs w:val="22"/>
        </w:rPr>
      </w:r>
      <w:r w:rsidR="005B370A" w:rsidRPr="00F506F8">
        <w:rPr>
          <w:b/>
          <w:i/>
          <w:sz w:val="22"/>
          <w:szCs w:val="22"/>
        </w:rPr>
        <w:fldChar w:fldCharType="separate"/>
      </w:r>
      <w:r w:rsidR="005B79EB">
        <w:rPr>
          <w:b/>
          <w:i/>
          <w:sz w:val="22"/>
          <w:szCs w:val="22"/>
        </w:rPr>
        <w:t xml:space="preserve">Ing. Martina Kubíčková, Ph.D. </w:t>
      </w:r>
      <w:r w:rsidR="005B370A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B370A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B370A" w:rsidRPr="00F506F8">
        <w:rPr>
          <w:b/>
          <w:i/>
          <w:sz w:val="22"/>
          <w:szCs w:val="22"/>
        </w:rPr>
      </w:r>
      <w:r w:rsidR="005B370A" w:rsidRPr="00F506F8">
        <w:rPr>
          <w:b/>
          <w:i/>
          <w:sz w:val="22"/>
          <w:szCs w:val="22"/>
        </w:rPr>
        <w:fldChar w:fldCharType="separate"/>
      </w:r>
      <w:r w:rsidR="005B79EB">
        <w:rPr>
          <w:b/>
          <w:i/>
          <w:sz w:val="22"/>
          <w:szCs w:val="22"/>
        </w:rPr>
        <w:t>2015/2016</w:t>
      </w:r>
      <w:r w:rsidR="005B370A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5B79EB">
      <w:pPr>
        <w:jc w:val="both"/>
      </w:pPr>
      <w:r>
        <w:t xml:space="preserve">Téma BP: </w:t>
      </w:r>
      <w:bookmarkStart w:id="5" w:name="Text4"/>
      <w:r w:rsidR="005B370A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B370A" w:rsidRPr="007358A5">
        <w:rPr>
          <w:b/>
          <w:i/>
          <w:sz w:val="22"/>
          <w:szCs w:val="22"/>
        </w:rPr>
      </w:r>
      <w:r w:rsidR="005B370A" w:rsidRPr="007358A5">
        <w:rPr>
          <w:b/>
          <w:i/>
          <w:sz w:val="22"/>
          <w:szCs w:val="22"/>
        </w:rPr>
        <w:fldChar w:fldCharType="separate"/>
      </w:r>
      <w:r w:rsidR="005B79EB" w:rsidRPr="005B79EB">
        <w:rPr>
          <w:b/>
          <w:i/>
          <w:sz w:val="22"/>
          <w:szCs w:val="22"/>
        </w:rPr>
        <w:t>Rozšíření produktů zvolené společnosti</w:t>
      </w:r>
      <w:r w:rsidR="005B79EB">
        <w:rPr>
          <w:b/>
          <w:i/>
          <w:sz w:val="22"/>
          <w:szCs w:val="22"/>
        </w:rPr>
        <w:t xml:space="preserve"> </w:t>
      </w:r>
      <w:r w:rsidR="005B79EB" w:rsidRPr="005B79EB">
        <w:rPr>
          <w:b/>
          <w:i/>
          <w:sz w:val="22"/>
          <w:szCs w:val="22"/>
        </w:rPr>
        <w:t>na čínském trhu</w:t>
      </w:r>
      <w:r w:rsidR="005B370A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B370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B370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B370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B370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B370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B370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B370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B370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B370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B370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B370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B370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B370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B370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B370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B370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B370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B370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B370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B370A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B370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B370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B370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B370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B370A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B370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B370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B370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B370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B370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B370A" w:rsidP="00BC1E7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C1E75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3511C" w:rsidRDefault="005B370A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3511C" w:rsidRPr="0083511C">
        <w:rPr>
          <w:i/>
        </w:rPr>
        <w:t>Práce je na úrovni, která je vyžadována u bakalářských prácí a obsahuje požadované náležitosti. Teoretická část je přehledně členěná, obsahuje vhodné a aktuální zdroje a poskytuje ucelené informace k řešené problematice. V analytické části by si analýza SWOT zasloužila hlubší předchozí analýzy, ze kterých by mohla vycházet.</w:t>
      </w:r>
      <w:r w:rsidR="0083511C">
        <w:rPr>
          <w:i/>
        </w:rPr>
        <w:t xml:space="preserve"> </w:t>
      </w:r>
      <w:proofErr w:type="gramStart"/>
      <w:r w:rsidR="0083511C">
        <w:rPr>
          <w:i/>
        </w:rPr>
        <w:t>Především</w:t>
      </w:r>
      <w:proofErr w:type="gramEnd"/>
      <w:r w:rsidR="0083511C">
        <w:rPr>
          <w:i/>
        </w:rPr>
        <w:t xml:space="preserve"> v oblasti externí analýzy. Tu by bylo vhodné </w:t>
      </w:r>
      <w:proofErr w:type="gramStart"/>
      <w:r w:rsidR="0083511C">
        <w:rPr>
          <w:i/>
        </w:rPr>
        <w:t>využít  z hlediska</w:t>
      </w:r>
      <w:proofErr w:type="gramEnd"/>
      <w:r w:rsidR="0083511C">
        <w:rPr>
          <w:i/>
        </w:rPr>
        <w:t xml:space="preserve"> následných doporučení k postupu firmy při </w:t>
      </w:r>
      <w:proofErr w:type="spellStart"/>
      <w:r w:rsidR="0083511C">
        <w:rPr>
          <w:i/>
        </w:rPr>
        <w:t>rozšířování</w:t>
      </w:r>
      <w:proofErr w:type="spellEnd"/>
      <w:r w:rsidR="0083511C">
        <w:rPr>
          <w:i/>
        </w:rPr>
        <w:t xml:space="preserve"> jejích produktů. Některé body SWOT analýzy jsou nevhodně formulovány. </w:t>
      </w:r>
    </w:p>
    <w:p w:rsidR="007557C9" w:rsidRDefault="007557C9" w:rsidP="003E1491">
      <w:pPr>
        <w:rPr>
          <w:i/>
        </w:rPr>
      </w:pPr>
      <w:r>
        <w:rPr>
          <w:i/>
        </w:rPr>
        <w:t>Práci doporučuji k obhajobě.</w:t>
      </w:r>
    </w:p>
    <w:p w:rsidR="0083511C" w:rsidRDefault="0083511C" w:rsidP="003E1491">
      <w:pPr>
        <w:rPr>
          <w:i/>
        </w:rPr>
      </w:pPr>
    </w:p>
    <w:p w:rsidR="00DC219A" w:rsidRPr="00AE58C9" w:rsidRDefault="00D70D2A" w:rsidP="003E1491">
      <w:pPr>
        <w:rPr>
          <w:i/>
        </w:rPr>
      </w:pPr>
      <w:r>
        <w:rPr>
          <w:i/>
        </w:rPr>
        <w:t xml:space="preserve">1) </w:t>
      </w:r>
      <w:r w:rsidR="00627AC7">
        <w:rPr>
          <w:i/>
        </w:rPr>
        <w:t xml:space="preserve">Ve shrnutí Vašich doporučení píšete, že slabá stránka ABC je v komunikaci a neznalosti kultury </w:t>
      </w:r>
      <w:proofErr w:type="gramStart"/>
      <w:r w:rsidR="00627AC7">
        <w:rPr>
          <w:i/>
        </w:rPr>
        <w:t>dceřinné</w:t>
      </w:r>
      <w:proofErr w:type="gramEnd"/>
      <w:r w:rsidR="00627AC7">
        <w:rPr>
          <w:i/>
        </w:rPr>
        <w:t xml:space="preserve"> společnosti. Jaký postup byste tedy navrhovala při zefektivňování komunikace a při odstraňování kulturních bariér mezi ABC a její </w:t>
      </w:r>
      <w:proofErr w:type="spellStart"/>
      <w:proofErr w:type="gramStart"/>
      <w:r w:rsidR="00627AC7">
        <w:rPr>
          <w:i/>
        </w:rPr>
        <w:t>dceřinnou</w:t>
      </w:r>
      <w:proofErr w:type="spellEnd"/>
      <w:proofErr w:type="gramEnd"/>
      <w:r w:rsidR="00627AC7">
        <w:rPr>
          <w:i/>
        </w:rPr>
        <w:t xml:space="preserve"> společností</w:t>
      </w:r>
      <w:r w:rsidR="009F466E">
        <w:rPr>
          <w:i/>
        </w:rPr>
        <w:t xml:space="preserve"> kromě </w:t>
      </w:r>
      <w:r w:rsidR="00222E17">
        <w:rPr>
          <w:i/>
        </w:rPr>
        <w:t>uvedených stáží</w:t>
      </w:r>
      <w:r w:rsidR="00627AC7">
        <w:rPr>
          <w:i/>
        </w:rPr>
        <w:t>?</w:t>
      </w:r>
      <w:r w:rsidR="005B370A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B370A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B370A">
        <w:rPr>
          <w:i/>
        </w:rPr>
      </w:r>
      <w:r w:rsidR="005B370A">
        <w:rPr>
          <w:i/>
        </w:rPr>
        <w:fldChar w:fldCharType="separate"/>
      </w:r>
      <w:r w:rsidR="005B370A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B370A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B370A">
        <w:rPr>
          <w:i/>
        </w:rPr>
      </w:r>
      <w:r w:rsidR="005B370A">
        <w:rPr>
          <w:i/>
        </w:rPr>
        <w:fldChar w:fldCharType="separate"/>
      </w:r>
      <w:r w:rsidR="005B370A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B370A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B370A" w:rsidRPr="009C34E5">
        <w:rPr>
          <w:i/>
        </w:rPr>
      </w:r>
      <w:r w:rsidR="005B370A" w:rsidRPr="009C34E5">
        <w:rPr>
          <w:i/>
        </w:rPr>
        <w:fldChar w:fldCharType="separate"/>
      </w:r>
      <w:r w:rsidR="00365E59">
        <w:rPr>
          <w:i/>
          <w:noProof/>
        </w:rPr>
        <w:t>25. května 2016</w:t>
      </w:r>
      <w:r w:rsidR="005B370A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B370A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B370A">
        <w:fldChar w:fldCharType="separate"/>
      </w:r>
      <w:r w:rsidR="005B370A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D24" w:rsidRDefault="00213D24">
      <w:r>
        <w:separator/>
      </w:r>
    </w:p>
  </w:endnote>
  <w:endnote w:type="continuationSeparator" w:id="0">
    <w:p w:rsidR="00213D24" w:rsidRDefault="00213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D24" w:rsidRDefault="00213D24">
      <w:r>
        <w:separator/>
      </w:r>
    </w:p>
  </w:footnote>
  <w:footnote w:type="continuationSeparator" w:id="0">
    <w:p w:rsidR="00213D24" w:rsidRDefault="00213D2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5E9B"/>
    <w:rsid w:val="002126D4"/>
    <w:rsid w:val="00213D24"/>
    <w:rsid w:val="00222E17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65E59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15F"/>
    <w:rsid w:val="00591991"/>
    <w:rsid w:val="00592265"/>
    <w:rsid w:val="00593D25"/>
    <w:rsid w:val="005A16E2"/>
    <w:rsid w:val="005B2F76"/>
    <w:rsid w:val="005B370A"/>
    <w:rsid w:val="005B79EB"/>
    <w:rsid w:val="005C5600"/>
    <w:rsid w:val="005C64F3"/>
    <w:rsid w:val="005D30BF"/>
    <w:rsid w:val="005E1278"/>
    <w:rsid w:val="005F1B63"/>
    <w:rsid w:val="005F679A"/>
    <w:rsid w:val="005F755D"/>
    <w:rsid w:val="00627AC7"/>
    <w:rsid w:val="006671D8"/>
    <w:rsid w:val="006F1B78"/>
    <w:rsid w:val="007243A6"/>
    <w:rsid w:val="00727728"/>
    <w:rsid w:val="007358A5"/>
    <w:rsid w:val="00743C53"/>
    <w:rsid w:val="00747CA6"/>
    <w:rsid w:val="00750650"/>
    <w:rsid w:val="007557C9"/>
    <w:rsid w:val="00762294"/>
    <w:rsid w:val="0076724C"/>
    <w:rsid w:val="007D3E97"/>
    <w:rsid w:val="007D6146"/>
    <w:rsid w:val="00812F58"/>
    <w:rsid w:val="0083511C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F466E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C1E75"/>
    <w:rsid w:val="00BE0CFA"/>
    <w:rsid w:val="00BF307F"/>
    <w:rsid w:val="00BF6B5D"/>
    <w:rsid w:val="00C2327A"/>
    <w:rsid w:val="00C25BF1"/>
    <w:rsid w:val="00C30044"/>
    <w:rsid w:val="00C447A8"/>
    <w:rsid w:val="00C72298"/>
    <w:rsid w:val="00C9306F"/>
    <w:rsid w:val="00CB4E27"/>
    <w:rsid w:val="00CD1219"/>
    <w:rsid w:val="00D70D2A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6E5B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B36A7C-3B0A-450F-ACF4-8E1A2CED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571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Martina Kubickova</cp:lastModifiedBy>
  <cp:revision>9</cp:revision>
  <cp:lastPrinted>2014-07-24T08:52:00Z</cp:lastPrinted>
  <dcterms:created xsi:type="dcterms:W3CDTF">2015-05-06T13:32:00Z</dcterms:created>
  <dcterms:modified xsi:type="dcterms:W3CDTF">2016-05-22T19:19:00Z</dcterms:modified>
</cp:coreProperties>
</file>