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0B455E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004B30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004B30">
              <w:rPr>
                <w:rFonts w:ascii="Times New Roman" w:hAnsi="Times New Roman" w:cs="Times New Roman"/>
                <w:b/>
              </w:rPr>
              <w:t>Bc. Zuzana Rychvalská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004B30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004B30">
              <w:rPr>
                <w:rFonts w:ascii="Times New Roman" w:hAnsi="Times New Roman" w:cs="Times New Roman"/>
              </w:rPr>
              <w:t>N2808 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004B30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004B30">
              <w:rPr>
                <w:rFonts w:ascii="Times New Roman" w:hAnsi="Times New Roman" w:cs="Times New Roman"/>
              </w:rPr>
              <w:t>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004B30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004B30">
              <w:rPr>
                <w:rFonts w:ascii="Times New Roman" w:hAnsi="Times New Roman" w:cs="Times New Roman"/>
              </w:rPr>
              <w:t>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004B30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004B30">
              <w:rPr>
                <w:rFonts w:ascii="Times New Roman" w:hAnsi="Times New Roman" w:cs="Times New Roman"/>
              </w:rPr>
              <w:t>Doc. Ing. Dagmar Měřínská, Ph. 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004B30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004B30">
              <w:rPr>
                <w:rFonts w:ascii="Times New Roman" w:hAnsi="Times New Roman" w:cs="Times New Roman"/>
              </w:rPr>
              <w:t>2015/16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004B30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004B30" w:rsidRPr="00004B30">
              <w:rPr>
                <w:rFonts w:ascii="Times New Roman" w:hAnsi="Times New Roman" w:cs="Times New Roman"/>
                <w:sz w:val="24"/>
              </w:rPr>
              <w:t xml:space="preserve">Vliv použitého kompatibilizátoru na vlastnosti PO nanokompozitů 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73EF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73EF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Využití poznatků z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73EF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73EF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73EF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73EF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73EF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73EF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73EF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73EF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73EF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73EF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73EF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73EF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91E54">
        <w:trPr>
          <w:trHeight w:val="51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D9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Přístup studenta k diplomové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D91E54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73EF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73EF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9546B" w:rsidRPr="00D465A9" w:rsidTr="00D91E54">
        <w:trPr>
          <w:trHeight w:val="84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73EF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73EF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91E54">
        <w:trPr>
          <w:trHeight w:val="13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F73EFB">
              <w:rPr>
                <w:rFonts w:ascii="Times New Roman" w:hAnsi="Times New Roman" w:cs="Times New Roman"/>
                <w:b/>
                <w:sz w:val="28"/>
              </w:rPr>
            </w:r>
            <w:r w:rsidR="00F73EFB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p w:rsidR="007E7A9D" w:rsidRDefault="007E7A9D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4B30" w:rsidRDefault="007E7A9D" w:rsidP="00004B30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004B30">
              <w:t xml:space="preserve">Studentka pracovala v podstatě samostatně a i přes kombinovanou formu studia připravila velkou řadu vzorků pro možnost širšího porovnání vlastností plněných polymerních systémů. Vzorky pak ohodnotila dohodnutými metodami a výsledky zpracovala do grafů. Teoretická část je logicky zpracována, jen v některých místech zbytečně podrobná. V experimentální části jsou zpracovány výsledky jednotlivých měření do tabulek a grafů, ale u grafů chybí chybové úsečky pro možnost posouzení kvality získaného výsledku. </w:t>
            </w:r>
          </w:p>
          <w:p w:rsidR="00A3668A" w:rsidRPr="00A3668A" w:rsidRDefault="00004B30" w:rsidP="00004B30">
            <w:pPr>
              <w:rPr>
                <w:rFonts w:ascii="Times New Roman" w:hAnsi="Times New Roman" w:cs="Times New Roman"/>
                <w:sz w:val="24"/>
              </w:rPr>
            </w:pPr>
            <w:r>
              <w:t xml:space="preserve">I přes uvedené poznámky práce přinesla nové poznatky v oblasti použití kompatibilizátorů v polymerech plněných jíly a doporučuji ji k obhajobě. </w:t>
            </w:r>
            <w:r w:rsidR="007E7A9D"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0B455E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diplomové práce:</w:t>
            </w:r>
          </w:p>
        </w:tc>
      </w:tr>
      <w:tr w:rsidR="00A3668A" w:rsidRPr="00A3668A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8A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004B30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E84A1B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E84A1B" w:rsidRPr="00DF017B">
        <w:instrText xml:space="preserve"> FORMTEXT </w:instrText>
      </w:r>
      <w:r w:rsidR="00E84A1B" w:rsidRPr="00DF017B">
        <w:fldChar w:fldCharType="separate"/>
      </w:r>
      <w:r w:rsidR="00004B30">
        <w:t>26.5.2016</w:t>
      </w:r>
      <w:r w:rsidR="00E84A1B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0B455E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diplomové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EFB" w:rsidRDefault="00F73EFB" w:rsidP="006D48B2">
      <w:pPr>
        <w:spacing w:after="0" w:line="240" w:lineRule="auto"/>
      </w:pPr>
      <w:r>
        <w:separator/>
      </w:r>
    </w:p>
  </w:endnote>
  <w:endnote w:type="continuationSeparator" w:id="0">
    <w:p w:rsidR="00F73EFB" w:rsidRDefault="00F73EFB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0B455E">
      <w:rPr>
        <w:sz w:val="20"/>
        <w:szCs w:val="20"/>
      </w:rPr>
      <w:t>vedoucího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906C3F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906C3F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EFB" w:rsidRDefault="00F73EFB" w:rsidP="006D48B2">
      <w:pPr>
        <w:spacing w:after="0" w:line="240" w:lineRule="auto"/>
      </w:pPr>
      <w:r>
        <w:separator/>
      </w:r>
    </w:p>
  </w:footnote>
  <w:footnote w:type="continuationSeparator" w:id="0">
    <w:p w:rsidR="00F73EFB" w:rsidRDefault="00F73EFB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6EF45F99" wp14:editId="30047163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8jq6L4MR7+Howzyk2dghBi7mP0c=" w:salt="pSwl0eA2SRvTVH4L5YnEx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04B30"/>
    <w:rsid w:val="000B455E"/>
    <w:rsid w:val="000F4C30"/>
    <w:rsid w:val="002507C0"/>
    <w:rsid w:val="002E0174"/>
    <w:rsid w:val="00372AD0"/>
    <w:rsid w:val="00455546"/>
    <w:rsid w:val="005F2D24"/>
    <w:rsid w:val="006D48B2"/>
    <w:rsid w:val="00735679"/>
    <w:rsid w:val="007E7A9D"/>
    <w:rsid w:val="008527D7"/>
    <w:rsid w:val="00906C3F"/>
    <w:rsid w:val="00912611"/>
    <w:rsid w:val="009E628A"/>
    <w:rsid w:val="00A3668A"/>
    <w:rsid w:val="00C701AC"/>
    <w:rsid w:val="00D465A9"/>
    <w:rsid w:val="00D91E54"/>
    <w:rsid w:val="00D9546B"/>
    <w:rsid w:val="00E41800"/>
    <w:rsid w:val="00E84A1B"/>
    <w:rsid w:val="00E93976"/>
    <w:rsid w:val="00F73EFB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1656A-36CB-4D9F-9840-402B88300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296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konarkova</cp:lastModifiedBy>
  <cp:revision>2</cp:revision>
  <dcterms:created xsi:type="dcterms:W3CDTF">2016-05-31T12:57:00Z</dcterms:created>
  <dcterms:modified xsi:type="dcterms:W3CDTF">2016-05-31T12:57:00Z</dcterms:modified>
</cp:coreProperties>
</file>